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5062" w:rsidRPr="00154B4B" w:rsidRDefault="00154B4B" w:rsidP="00154B4B">
      <w:pPr>
        <w:spacing w:after="60" w:line="360" w:lineRule="auto"/>
        <w:jc w:val="center"/>
        <w:rPr>
          <w:sz w:val="24"/>
          <w:szCs w:val="24"/>
        </w:rPr>
      </w:pPr>
      <w:r w:rsidRPr="00154B4B">
        <w:rPr>
          <w:b/>
          <w:bCs/>
          <w:sz w:val="24"/>
          <w:szCs w:val="24"/>
        </w:rPr>
        <w:t>Corporate Sustainability</w:t>
      </w:r>
    </w:p>
    <w:p w:rsidR="00154B4B" w:rsidRDefault="00154B4B" w:rsidP="00154B4B">
      <w:pPr>
        <w:spacing w:after="300" w:line="360" w:lineRule="auto"/>
        <w:jc w:val="center"/>
        <w:rPr>
          <w:b/>
          <w:bCs/>
          <w:sz w:val="24"/>
          <w:szCs w:val="24"/>
        </w:rPr>
      </w:pPr>
      <w:r w:rsidRPr="00154B4B">
        <w:rPr>
          <w:b/>
          <w:bCs/>
          <w:sz w:val="24"/>
          <w:szCs w:val="24"/>
        </w:rPr>
        <w:t>Dec 2026 Examination</w:t>
      </w:r>
    </w:p>
    <w:p w:rsidR="00154B4B" w:rsidRPr="00154B4B" w:rsidRDefault="00154B4B" w:rsidP="00154B4B">
      <w:pPr>
        <w:spacing w:after="300" w:line="360" w:lineRule="auto"/>
        <w:jc w:val="center"/>
        <w:rPr>
          <w:sz w:val="24"/>
          <w:szCs w:val="24"/>
        </w:rPr>
      </w:pPr>
    </w:p>
    <w:p w:rsidR="00A05062" w:rsidRPr="00154B4B" w:rsidRDefault="00154B4B" w:rsidP="00154B4B">
      <w:pPr>
        <w:spacing w:after="200" w:line="360" w:lineRule="auto"/>
        <w:jc w:val="both"/>
        <w:rPr>
          <w:sz w:val="24"/>
          <w:szCs w:val="24"/>
        </w:rPr>
      </w:pPr>
      <w:r w:rsidRPr="00154B4B">
        <w:rPr>
          <w:b/>
          <w:bCs/>
          <w:iCs/>
          <w:sz w:val="24"/>
          <w:szCs w:val="24"/>
        </w:rPr>
        <w:t xml:space="preserve">Q1 </w:t>
      </w:r>
      <w:proofErr w:type="spellStart"/>
      <w:r w:rsidRPr="00154B4B">
        <w:rPr>
          <w:b/>
          <w:bCs/>
          <w:iCs/>
          <w:sz w:val="24"/>
          <w:szCs w:val="24"/>
        </w:rPr>
        <w:t>GreenFuture</w:t>
      </w:r>
      <w:proofErr w:type="spellEnd"/>
      <w:r w:rsidRPr="00154B4B">
        <w:rPr>
          <w:b/>
          <w:bCs/>
          <w:iCs/>
          <w:sz w:val="24"/>
          <w:szCs w:val="24"/>
        </w:rPr>
        <w:t xml:space="preserve"> Ltd., a global apparel company, is launching an ambitious sustainability program targeting eco-friendly sourcing and waste reduction. The initiative faces divergent expectations: investors demand financial returns, NGOs push for ethical labor standards, and local communities are concerned about job security. The project manager wants a structured, data-driven approach to map all relevant stakeholders, evaluate their power and interest, and devise an engagement plan that minimizes conflict while promoting innovation and long-term value. Based on the scenario, how should the company utilize </w:t>
      </w:r>
      <w:proofErr w:type="spellStart"/>
      <w:r w:rsidRPr="00154B4B">
        <w:rPr>
          <w:b/>
          <w:bCs/>
          <w:iCs/>
          <w:sz w:val="24"/>
          <w:szCs w:val="24"/>
        </w:rPr>
        <w:t>Mendelow's</w:t>
      </w:r>
      <w:proofErr w:type="spellEnd"/>
      <w:r w:rsidRPr="00154B4B">
        <w:rPr>
          <w:b/>
          <w:bCs/>
          <w:iCs/>
          <w:sz w:val="24"/>
          <w:szCs w:val="24"/>
        </w:rPr>
        <w:t xml:space="preserve"> Matrix to identify, categorize, and prioritize its stakeholders to ensure effective resource allocation and sustainable decision-making? (10 Marks)</w:t>
      </w:r>
    </w:p>
    <w:p w:rsidR="00A05062" w:rsidRPr="00154B4B" w:rsidRDefault="00154B4B" w:rsidP="00154B4B">
      <w:pPr>
        <w:spacing w:before="240" w:after="120" w:line="360" w:lineRule="auto"/>
        <w:jc w:val="both"/>
        <w:rPr>
          <w:sz w:val="24"/>
          <w:szCs w:val="24"/>
        </w:rPr>
      </w:pPr>
      <w:proofErr w:type="spellStart"/>
      <w:proofErr w:type="gramStart"/>
      <w:r w:rsidRPr="00154B4B">
        <w:rPr>
          <w:b/>
          <w:bCs/>
          <w:sz w:val="24"/>
          <w:szCs w:val="24"/>
        </w:rPr>
        <w:t>Ans</w:t>
      </w:r>
      <w:proofErr w:type="spellEnd"/>
      <w:r w:rsidRPr="00154B4B">
        <w:rPr>
          <w:b/>
          <w:bCs/>
          <w:sz w:val="24"/>
          <w:szCs w:val="24"/>
        </w:rPr>
        <w:t xml:space="preserve"> 1.</w:t>
      </w:r>
      <w:proofErr w:type="gramEnd"/>
    </w:p>
    <w:p w:rsidR="00A05062" w:rsidRPr="00154B4B" w:rsidRDefault="00154B4B" w:rsidP="00154B4B">
      <w:pPr>
        <w:spacing w:before="160" w:after="80" w:line="360" w:lineRule="auto"/>
        <w:jc w:val="both"/>
        <w:rPr>
          <w:sz w:val="24"/>
          <w:szCs w:val="24"/>
        </w:rPr>
      </w:pPr>
      <w:r w:rsidRPr="00154B4B">
        <w:rPr>
          <w:b/>
          <w:bCs/>
          <w:sz w:val="24"/>
          <w:szCs w:val="24"/>
        </w:rPr>
        <w:t>Introduction</w:t>
      </w:r>
    </w:p>
    <w:p w:rsidR="00A05062" w:rsidRDefault="00154B4B" w:rsidP="00903285">
      <w:pPr>
        <w:spacing w:after="160" w:line="360" w:lineRule="auto"/>
        <w:jc w:val="both"/>
        <w:rPr>
          <w:sz w:val="24"/>
          <w:szCs w:val="24"/>
        </w:rPr>
      </w:pPr>
      <w:proofErr w:type="spellStart"/>
      <w:r w:rsidRPr="00154B4B">
        <w:rPr>
          <w:sz w:val="24"/>
          <w:szCs w:val="24"/>
        </w:rPr>
        <w:t>GreenFuture</w:t>
      </w:r>
      <w:proofErr w:type="spellEnd"/>
      <w:r w:rsidRPr="00154B4B">
        <w:rPr>
          <w:sz w:val="24"/>
          <w:szCs w:val="24"/>
        </w:rPr>
        <w:t xml:space="preserve"> Ltd faces a common problem in sustainability projects. Different groups want different things. Investors want strong financial returns. NGOs want fair labor standards. Local communities worry about job security. The project manager needs a clear, data driven way to handle this. </w:t>
      </w:r>
      <w:proofErr w:type="spellStart"/>
      <w:r w:rsidRPr="00154B4B">
        <w:rPr>
          <w:sz w:val="24"/>
          <w:szCs w:val="24"/>
        </w:rPr>
        <w:t>Mendelow's</w:t>
      </w:r>
      <w:proofErr w:type="spellEnd"/>
      <w:r w:rsidRPr="00154B4B">
        <w:rPr>
          <w:sz w:val="24"/>
          <w:szCs w:val="24"/>
        </w:rPr>
        <w:t xml:space="preserve"> Matrix offers exactly this kind of tool. It helps map stakeholders by their power and interest. This lets the company plan its engagement wisely. It also helps the company avoid conflict while still moving the project forward. This structured approach also supports better resource </w:t>
      </w:r>
    </w:p>
    <w:p w:rsidR="00903285" w:rsidRDefault="00903285" w:rsidP="00903285">
      <w:pPr>
        <w:pStyle w:val="NormalWeb"/>
        <w:jc w:val="center"/>
        <w:rPr>
          <w:rStyle w:val="Strong"/>
          <w:color w:val="FF0000"/>
          <w:sz w:val="28"/>
        </w:rPr>
      </w:pPr>
      <w:r>
        <w:rPr>
          <w:rStyle w:val="Strong"/>
          <w:color w:val="FF0000"/>
          <w:sz w:val="28"/>
        </w:rPr>
        <w:t xml:space="preserve">Fully solved you can download </w:t>
      </w:r>
    </w:p>
    <w:p w:rsidR="00903285" w:rsidRDefault="00903285" w:rsidP="00903285">
      <w:pPr>
        <w:pStyle w:val="NormalWeb"/>
        <w:jc w:val="center"/>
      </w:pPr>
      <w:r>
        <w:rPr>
          <w:rStyle w:val="Strong"/>
          <w:color w:val="FF0000"/>
          <w:sz w:val="28"/>
        </w:rPr>
        <w:t>ASSIGNMENTS Dec 2026</w:t>
      </w:r>
      <w:r>
        <w:rPr>
          <w:b/>
          <w:color w:val="FF0000"/>
          <w:sz w:val="28"/>
        </w:rPr>
        <w:t xml:space="preserve"> </w:t>
      </w:r>
      <w:r>
        <w:rPr>
          <w:b/>
          <w:color w:val="FF0000"/>
          <w:sz w:val="28"/>
        </w:rPr>
        <w:br/>
      </w:r>
    </w:p>
    <w:p w:rsidR="00903285" w:rsidRDefault="00903285" w:rsidP="00903285">
      <w:pPr>
        <w:pStyle w:val="NormalWeb"/>
        <w:numPr>
          <w:ilvl w:val="0"/>
          <w:numId w:val="2"/>
        </w:numPr>
        <w:jc w:val="center"/>
        <w:rPr>
          <w:b/>
          <w:color w:val="FF0000"/>
          <w:sz w:val="28"/>
        </w:rPr>
      </w:pPr>
      <w:r>
        <w:rPr>
          <w:b/>
          <w:color w:val="FF0000"/>
          <w:sz w:val="28"/>
        </w:rPr>
        <w:t>Fully Solved, High Quality</w:t>
      </w:r>
    </w:p>
    <w:p w:rsidR="00903285" w:rsidRDefault="00903285" w:rsidP="00903285">
      <w:pPr>
        <w:pStyle w:val="NormalWeb"/>
        <w:numPr>
          <w:ilvl w:val="0"/>
          <w:numId w:val="2"/>
        </w:numPr>
        <w:jc w:val="center"/>
        <w:rPr>
          <w:rStyle w:val="Strong"/>
          <w:bCs w:val="0"/>
        </w:rPr>
      </w:pPr>
      <w:r>
        <w:rPr>
          <w:b/>
          <w:color w:val="FF0000"/>
          <w:sz w:val="28"/>
        </w:rPr>
        <w:t xml:space="preserve">Lowest Price Guarantee: </w:t>
      </w:r>
      <w:r>
        <w:rPr>
          <w:rStyle w:val="Strong"/>
          <w:color w:val="FF0000"/>
          <w:sz w:val="28"/>
          <w:highlight w:val="yellow"/>
        </w:rPr>
        <w:t>Just ₹199 per Assignment</w:t>
      </w:r>
      <w:r>
        <w:rPr>
          <w:rStyle w:val="Strong"/>
          <w:color w:val="FF0000"/>
          <w:sz w:val="28"/>
        </w:rPr>
        <w:t>!</w:t>
      </w:r>
    </w:p>
    <w:p w:rsidR="00903285" w:rsidRDefault="00903285" w:rsidP="00903285">
      <w:pPr>
        <w:pStyle w:val="NormalWeb"/>
        <w:numPr>
          <w:ilvl w:val="0"/>
          <w:numId w:val="2"/>
        </w:numPr>
        <w:jc w:val="center"/>
        <w:rPr>
          <w:highlight w:val="yellow"/>
        </w:rPr>
      </w:pPr>
      <w:r>
        <w:rPr>
          <w:b/>
          <w:color w:val="FF0000"/>
          <w:sz w:val="28"/>
        </w:rPr>
        <w:t xml:space="preserve">100% Original &amp; Manually Solved </w:t>
      </w:r>
      <w:r>
        <w:rPr>
          <w:b/>
          <w:color w:val="FF0000"/>
          <w:sz w:val="28"/>
          <w:highlight w:val="yellow"/>
        </w:rPr>
        <w:t>(No AI/</w:t>
      </w:r>
      <w:proofErr w:type="spellStart"/>
      <w:r>
        <w:rPr>
          <w:b/>
          <w:color w:val="FF0000"/>
          <w:sz w:val="28"/>
          <w:highlight w:val="yellow"/>
        </w:rPr>
        <w:t>ChatGPT</w:t>
      </w:r>
      <w:proofErr w:type="spellEnd"/>
      <w:r>
        <w:rPr>
          <w:b/>
          <w:color w:val="FF0000"/>
          <w:sz w:val="28"/>
          <w:highlight w:val="yellow"/>
        </w:rPr>
        <w:t>!)</w:t>
      </w:r>
    </w:p>
    <w:p w:rsidR="00903285" w:rsidRDefault="00903285" w:rsidP="00903285">
      <w:pPr>
        <w:pStyle w:val="NormalWeb"/>
        <w:jc w:val="center"/>
        <w:rPr>
          <w:b/>
          <w:color w:val="FF0000"/>
          <w:sz w:val="28"/>
        </w:rPr>
      </w:pPr>
      <w:r>
        <w:rPr>
          <w:b/>
          <w:color w:val="FF0000"/>
          <w:sz w:val="28"/>
        </w:rPr>
        <w:lastRenderedPageBreak/>
        <w:t xml:space="preserve">Hurry! Last Date: </w:t>
      </w:r>
      <w:r>
        <w:rPr>
          <w:rStyle w:val="Strong"/>
          <w:color w:val="FF0000"/>
          <w:sz w:val="28"/>
        </w:rPr>
        <w:t>29 Oct 2026</w:t>
      </w:r>
    </w:p>
    <w:p w:rsidR="00903285" w:rsidRDefault="00903285" w:rsidP="00903285">
      <w:pPr>
        <w:pStyle w:val="NormalWeb"/>
        <w:numPr>
          <w:ilvl w:val="0"/>
          <w:numId w:val="3"/>
        </w:numPr>
        <w:jc w:val="center"/>
        <w:rPr>
          <w:b/>
          <w:sz w:val="28"/>
          <w:highlight w:val="yellow"/>
        </w:rPr>
      </w:pPr>
      <w:r>
        <w:rPr>
          <w:b/>
          <w:sz w:val="28"/>
          <w:highlight w:val="yellow"/>
        </w:rPr>
        <w:t xml:space="preserve">Order Now: </w:t>
      </w:r>
      <w:hyperlink r:id="rId5" w:tgtFrame="_new" w:history="1">
        <w:r>
          <w:rPr>
            <w:rStyle w:val="Hyperlink"/>
            <w:sz w:val="28"/>
            <w:highlight w:val="yellow"/>
          </w:rPr>
          <w:t>nmimsassignment.com/online-buy-2/</w:t>
        </w:r>
      </w:hyperlink>
    </w:p>
    <w:p w:rsidR="00903285" w:rsidRDefault="00903285" w:rsidP="00903285">
      <w:pPr>
        <w:pStyle w:val="NormalWeb"/>
        <w:jc w:val="center"/>
        <w:rPr>
          <w:rStyle w:val="Strong"/>
          <w:color w:val="FF0000"/>
        </w:rPr>
      </w:pPr>
      <w:r>
        <w:rPr>
          <w:rStyle w:val="Strong"/>
          <w:color w:val="FF0000"/>
          <w:sz w:val="28"/>
        </w:rPr>
        <w:t>Quick Response Guaranteed!</w:t>
      </w:r>
    </w:p>
    <w:p w:rsidR="00903285" w:rsidRDefault="00903285" w:rsidP="00903285">
      <w:pPr>
        <w:pStyle w:val="NormalWeb"/>
        <w:jc w:val="center"/>
        <w:rPr>
          <w:rStyle w:val="Strong"/>
          <w:color w:val="FF0000"/>
          <w:sz w:val="28"/>
        </w:rPr>
      </w:pPr>
      <w:r>
        <w:rPr>
          <w:rStyle w:val="Strong"/>
          <w:color w:val="FF0000"/>
          <w:sz w:val="28"/>
        </w:rPr>
        <w:t>For Unique Assignment please contact on</w:t>
      </w:r>
    </w:p>
    <w:p w:rsidR="00903285" w:rsidRDefault="00903285" w:rsidP="00903285">
      <w:pPr>
        <w:pStyle w:val="NormalWeb"/>
        <w:numPr>
          <w:ilvl w:val="0"/>
          <w:numId w:val="3"/>
        </w:numPr>
        <w:jc w:val="center"/>
      </w:pPr>
      <w:proofErr w:type="spellStart"/>
      <w:r>
        <w:rPr>
          <w:b/>
          <w:sz w:val="28"/>
        </w:rPr>
        <w:t>WhatsApp</w:t>
      </w:r>
      <w:proofErr w:type="spellEnd"/>
      <w:r>
        <w:rPr>
          <w:b/>
          <w:sz w:val="28"/>
        </w:rPr>
        <w:t xml:space="preserve">: </w:t>
      </w:r>
      <w:r>
        <w:rPr>
          <w:rStyle w:val="Strong"/>
          <w:sz w:val="28"/>
        </w:rPr>
        <w:t>8791490301</w:t>
      </w:r>
    </w:p>
    <w:p w:rsidR="00903285" w:rsidRDefault="00903285" w:rsidP="00903285">
      <w:pPr>
        <w:pStyle w:val="NormalWeb"/>
        <w:numPr>
          <w:ilvl w:val="0"/>
          <w:numId w:val="3"/>
        </w:numPr>
        <w:jc w:val="center"/>
        <w:rPr>
          <w:b/>
          <w:sz w:val="28"/>
        </w:rPr>
      </w:pPr>
      <w:hyperlink r:id="rId6" w:history="1">
        <w:r>
          <w:rPr>
            <w:rStyle w:val="Hyperlink"/>
            <w:sz w:val="28"/>
          </w:rPr>
          <w:t>aapkieducation@gmail.com</w:t>
        </w:r>
      </w:hyperlink>
    </w:p>
    <w:p w:rsidR="00903285" w:rsidRDefault="00903285" w:rsidP="00903285">
      <w:pPr>
        <w:pStyle w:val="NormalWeb"/>
        <w:numPr>
          <w:ilvl w:val="0"/>
          <w:numId w:val="3"/>
        </w:numPr>
        <w:jc w:val="center"/>
        <w:rPr>
          <w:b/>
          <w:sz w:val="28"/>
        </w:rPr>
      </w:pPr>
      <w:hyperlink r:id="rId7" w:tgtFrame="_new" w:history="1">
        <w:r>
          <w:rPr>
            <w:rStyle w:val="Hyperlink"/>
            <w:sz w:val="28"/>
          </w:rPr>
          <w:t>www.aapkieducation.com</w:t>
        </w:r>
      </w:hyperlink>
    </w:p>
    <w:p w:rsidR="00903285" w:rsidRPr="00154B4B" w:rsidRDefault="00903285" w:rsidP="00903285">
      <w:pPr>
        <w:spacing w:after="160" w:line="360" w:lineRule="auto"/>
        <w:jc w:val="both"/>
        <w:rPr>
          <w:sz w:val="24"/>
          <w:szCs w:val="24"/>
        </w:rPr>
      </w:pPr>
    </w:p>
    <w:p w:rsidR="00A05062" w:rsidRPr="00154B4B" w:rsidRDefault="00154B4B" w:rsidP="00154B4B">
      <w:pPr>
        <w:spacing w:line="360" w:lineRule="auto"/>
        <w:jc w:val="both"/>
        <w:rPr>
          <w:sz w:val="24"/>
          <w:szCs w:val="24"/>
        </w:rPr>
      </w:pPr>
      <w:r w:rsidRPr="00154B4B">
        <w:rPr>
          <w:sz w:val="24"/>
          <w:szCs w:val="24"/>
        </w:rPr>
        <w:br/>
      </w:r>
    </w:p>
    <w:p w:rsidR="00A05062" w:rsidRPr="00154B4B" w:rsidRDefault="00154B4B" w:rsidP="00154B4B">
      <w:pPr>
        <w:spacing w:after="200" w:line="360" w:lineRule="auto"/>
        <w:jc w:val="both"/>
        <w:rPr>
          <w:sz w:val="24"/>
          <w:szCs w:val="24"/>
        </w:rPr>
      </w:pPr>
      <w:r w:rsidRPr="00154B4B">
        <w:rPr>
          <w:b/>
          <w:bCs/>
          <w:iCs/>
          <w:sz w:val="24"/>
          <w:szCs w:val="24"/>
        </w:rPr>
        <w:t xml:space="preserve">Q2 (A) </w:t>
      </w:r>
      <w:proofErr w:type="gramStart"/>
      <w:r w:rsidRPr="00154B4B">
        <w:rPr>
          <w:b/>
          <w:bCs/>
          <w:iCs/>
          <w:sz w:val="24"/>
          <w:szCs w:val="24"/>
        </w:rPr>
        <w:t>A</w:t>
      </w:r>
      <w:proofErr w:type="gramEnd"/>
      <w:r w:rsidRPr="00154B4B">
        <w:rPr>
          <w:b/>
          <w:bCs/>
          <w:iCs/>
          <w:sz w:val="24"/>
          <w:szCs w:val="24"/>
        </w:rPr>
        <w:t xml:space="preserve"> city is experiencing rapid urbanization, leading to increased energy demand, vehicular congestion, and inefficient waste collection. The city planning department is exploring the integration of AI-powered traffic prediction, </w:t>
      </w:r>
      <w:proofErr w:type="spellStart"/>
      <w:r w:rsidRPr="00154B4B">
        <w:rPr>
          <w:b/>
          <w:bCs/>
          <w:iCs/>
          <w:sz w:val="24"/>
          <w:szCs w:val="24"/>
        </w:rPr>
        <w:t>IoT</w:t>
      </w:r>
      <w:proofErr w:type="spellEnd"/>
      <w:r w:rsidRPr="00154B4B">
        <w:rPr>
          <w:b/>
          <w:bCs/>
          <w:iCs/>
          <w:sz w:val="24"/>
          <w:szCs w:val="24"/>
        </w:rPr>
        <w:t xml:space="preserve"> sensor networks for utilities, </w:t>
      </w:r>
      <w:proofErr w:type="spellStart"/>
      <w:r w:rsidRPr="00154B4B">
        <w:rPr>
          <w:b/>
          <w:bCs/>
          <w:iCs/>
          <w:sz w:val="24"/>
          <w:szCs w:val="24"/>
        </w:rPr>
        <w:t>blockchain</w:t>
      </w:r>
      <w:proofErr w:type="spellEnd"/>
      <w:r w:rsidRPr="00154B4B">
        <w:rPr>
          <w:b/>
          <w:bCs/>
          <w:iCs/>
          <w:sz w:val="24"/>
          <w:szCs w:val="24"/>
        </w:rPr>
        <w:t xml:space="preserve"> for transparent governance, and digital twins for infrastructure simulation into its smart city agenda. However, limited budget and public concern over data privacy challenge the rollout of these technologies, necessitating clear prioritization and value justification. Evaluate the effectiveness and risks of integrating these digital technologies for sustainable urban transformation. How should the city prioritize its technological investments to achieve maximum societal and environmental impact while managing cost and privacy concerns? Support your answer with reasoned justification. (5 Marks)</w:t>
      </w:r>
    </w:p>
    <w:p w:rsidR="00A05062" w:rsidRPr="00154B4B" w:rsidRDefault="00154B4B" w:rsidP="00154B4B">
      <w:pPr>
        <w:spacing w:before="240" w:after="120" w:line="360" w:lineRule="auto"/>
        <w:jc w:val="both"/>
        <w:rPr>
          <w:sz w:val="24"/>
          <w:szCs w:val="24"/>
        </w:rPr>
      </w:pPr>
      <w:proofErr w:type="spellStart"/>
      <w:proofErr w:type="gramStart"/>
      <w:r w:rsidRPr="00154B4B">
        <w:rPr>
          <w:b/>
          <w:bCs/>
          <w:sz w:val="24"/>
          <w:szCs w:val="24"/>
        </w:rPr>
        <w:t>Ans</w:t>
      </w:r>
      <w:proofErr w:type="spellEnd"/>
      <w:r w:rsidRPr="00154B4B">
        <w:rPr>
          <w:b/>
          <w:bCs/>
          <w:sz w:val="24"/>
          <w:szCs w:val="24"/>
        </w:rPr>
        <w:t xml:space="preserve"> 2(A).</w:t>
      </w:r>
      <w:proofErr w:type="gramEnd"/>
    </w:p>
    <w:p w:rsidR="00A05062" w:rsidRPr="00154B4B" w:rsidRDefault="00154B4B" w:rsidP="00154B4B">
      <w:pPr>
        <w:spacing w:before="160" w:after="80" w:line="360" w:lineRule="auto"/>
        <w:jc w:val="both"/>
        <w:rPr>
          <w:sz w:val="24"/>
          <w:szCs w:val="24"/>
        </w:rPr>
      </w:pPr>
      <w:r w:rsidRPr="00154B4B">
        <w:rPr>
          <w:b/>
          <w:bCs/>
          <w:sz w:val="24"/>
          <w:szCs w:val="24"/>
        </w:rPr>
        <w:t>Introduction</w:t>
      </w:r>
    </w:p>
    <w:p w:rsidR="00A05062" w:rsidRPr="00154B4B" w:rsidRDefault="00154B4B" w:rsidP="00154B4B">
      <w:pPr>
        <w:spacing w:after="160" w:line="360" w:lineRule="auto"/>
        <w:jc w:val="both"/>
        <w:rPr>
          <w:sz w:val="24"/>
          <w:szCs w:val="24"/>
        </w:rPr>
      </w:pPr>
      <w:r w:rsidRPr="00154B4B">
        <w:rPr>
          <w:sz w:val="24"/>
          <w:szCs w:val="24"/>
        </w:rPr>
        <w:t>This city faces real urban pressure. Energy demand is rising. Traffic congestion is getting worse. Waste collection is inefficient. Four digital technologies could help. But budget limits and privacy concerns mean the city cannot do everything at once. Clear prioritization is essential.</w:t>
      </w:r>
    </w:p>
    <w:p w:rsidR="00A05062" w:rsidRPr="00154B4B" w:rsidRDefault="00154B4B" w:rsidP="00154B4B">
      <w:pPr>
        <w:spacing w:before="160" w:after="80" w:line="360" w:lineRule="auto"/>
        <w:jc w:val="both"/>
        <w:rPr>
          <w:sz w:val="24"/>
          <w:szCs w:val="24"/>
        </w:rPr>
      </w:pPr>
      <w:r w:rsidRPr="00154B4B">
        <w:rPr>
          <w:b/>
          <w:bCs/>
          <w:sz w:val="24"/>
          <w:szCs w:val="24"/>
        </w:rPr>
        <w:t>Concept and Application</w:t>
      </w:r>
    </w:p>
    <w:p w:rsidR="00A05062" w:rsidRDefault="00154B4B" w:rsidP="00903285">
      <w:pPr>
        <w:spacing w:before="160" w:after="80" w:line="360" w:lineRule="auto"/>
        <w:jc w:val="both"/>
        <w:rPr>
          <w:b/>
          <w:bCs/>
          <w:sz w:val="24"/>
          <w:szCs w:val="24"/>
        </w:rPr>
      </w:pPr>
      <w:r w:rsidRPr="00154B4B">
        <w:rPr>
          <w:b/>
          <w:bCs/>
          <w:sz w:val="24"/>
          <w:szCs w:val="24"/>
        </w:rPr>
        <w:lastRenderedPageBreak/>
        <w:t xml:space="preserve">Effectiveness and </w:t>
      </w:r>
    </w:p>
    <w:p w:rsidR="00903285" w:rsidRPr="00154B4B" w:rsidRDefault="00903285" w:rsidP="00903285">
      <w:pPr>
        <w:spacing w:before="160" w:after="80" w:line="360" w:lineRule="auto"/>
        <w:jc w:val="both"/>
        <w:rPr>
          <w:sz w:val="24"/>
          <w:szCs w:val="24"/>
        </w:rPr>
      </w:pPr>
    </w:p>
    <w:p w:rsidR="00A05062" w:rsidRPr="00154B4B" w:rsidRDefault="00154B4B" w:rsidP="00154B4B">
      <w:pPr>
        <w:spacing w:line="360" w:lineRule="auto"/>
        <w:jc w:val="both"/>
        <w:rPr>
          <w:sz w:val="24"/>
          <w:szCs w:val="24"/>
        </w:rPr>
      </w:pPr>
      <w:r w:rsidRPr="00154B4B">
        <w:rPr>
          <w:sz w:val="24"/>
          <w:szCs w:val="24"/>
        </w:rPr>
        <w:br/>
      </w:r>
    </w:p>
    <w:p w:rsidR="00A05062" w:rsidRPr="00154B4B" w:rsidRDefault="00154B4B" w:rsidP="00154B4B">
      <w:pPr>
        <w:spacing w:after="200" w:line="360" w:lineRule="auto"/>
        <w:jc w:val="both"/>
        <w:rPr>
          <w:sz w:val="24"/>
          <w:szCs w:val="24"/>
        </w:rPr>
      </w:pPr>
      <w:r w:rsidRPr="00154B4B">
        <w:rPr>
          <w:b/>
          <w:bCs/>
          <w:iCs/>
          <w:sz w:val="24"/>
          <w:szCs w:val="24"/>
        </w:rPr>
        <w:t>Q2 (B) A multinational food and beverage company aims to demonstrate its commitment to the UN Sustainable Development Goals (SDGs). The sustainability committee is mapping its business initiatives to relevant SDGs, including affordable energy, decent work, and climate action. However, opinion is divided over whether selective reporting on a few high-performing areas constitutes effective SDG engagement or risks being perceived as 'SDG-washing'. NGO partners argue for a more holistic and transparent approach, while marketing advocates for highlighting the most positive impacts. Evaluate the challenges and consequences of selective versus comprehensive SDG alignment in corporate sustainability reporting. Critically assess how the company should approach SDG mapping and disclosure to ensure credibility, stakeholder confidence, and long-term reputational value. (5 Marks)</w:t>
      </w:r>
    </w:p>
    <w:p w:rsidR="00A05062" w:rsidRPr="00154B4B" w:rsidRDefault="00154B4B" w:rsidP="00154B4B">
      <w:pPr>
        <w:spacing w:before="240" w:after="120" w:line="360" w:lineRule="auto"/>
        <w:jc w:val="both"/>
        <w:rPr>
          <w:sz w:val="24"/>
          <w:szCs w:val="24"/>
        </w:rPr>
      </w:pPr>
      <w:proofErr w:type="spellStart"/>
      <w:proofErr w:type="gramStart"/>
      <w:r w:rsidRPr="00154B4B">
        <w:rPr>
          <w:b/>
          <w:bCs/>
          <w:sz w:val="24"/>
          <w:szCs w:val="24"/>
        </w:rPr>
        <w:t>Ans</w:t>
      </w:r>
      <w:proofErr w:type="spellEnd"/>
      <w:r w:rsidRPr="00154B4B">
        <w:rPr>
          <w:b/>
          <w:bCs/>
          <w:sz w:val="24"/>
          <w:szCs w:val="24"/>
        </w:rPr>
        <w:t xml:space="preserve"> 2(B).</w:t>
      </w:r>
      <w:proofErr w:type="gramEnd"/>
    </w:p>
    <w:p w:rsidR="00A05062" w:rsidRPr="00154B4B" w:rsidRDefault="00154B4B" w:rsidP="00154B4B">
      <w:pPr>
        <w:spacing w:before="160" w:after="80" w:line="360" w:lineRule="auto"/>
        <w:jc w:val="both"/>
        <w:rPr>
          <w:sz w:val="24"/>
          <w:szCs w:val="24"/>
        </w:rPr>
      </w:pPr>
      <w:r w:rsidRPr="00154B4B">
        <w:rPr>
          <w:b/>
          <w:bCs/>
          <w:sz w:val="24"/>
          <w:szCs w:val="24"/>
        </w:rPr>
        <w:t>Introduction</w:t>
      </w:r>
    </w:p>
    <w:p w:rsidR="00A05062" w:rsidRPr="00154B4B" w:rsidRDefault="00154B4B" w:rsidP="00154B4B">
      <w:pPr>
        <w:spacing w:after="160" w:line="360" w:lineRule="auto"/>
        <w:jc w:val="both"/>
        <w:rPr>
          <w:sz w:val="24"/>
          <w:szCs w:val="24"/>
        </w:rPr>
      </w:pPr>
      <w:r w:rsidRPr="00154B4B">
        <w:rPr>
          <w:sz w:val="24"/>
          <w:szCs w:val="24"/>
        </w:rPr>
        <w:t xml:space="preserve">Mapping business activities to the UN SDGs sounds simple. In practice, it raises a hard question. Should the company highlight only its best results? </w:t>
      </w:r>
      <w:proofErr w:type="gramStart"/>
      <w:r w:rsidRPr="00154B4B">
        <w:rPr>
          <w:sz w:val="24"/>
          <w:szCs w:val="24"/>
        </w:rPr>
        <w:t>Or should it report everything honestly, even the weak areas?</w:t>
      </w:r>
      <w:proofErr w:type="gramEnd"/>
      <w:r w:rsidRPr="00154B4B">
        <w:rPr>
          <w:sz w:val="24"/>
          <w:szCs w:val="24"/>
        </w:rPr>
        <w:t xml:space="preserve"> This choice affects real credibility with stakeholders.</w:t>
      </w:r>
    </w:p>
    <w:p w:rsidR="00A05062" w:rsidRPr="00154B4B" w:rsidRDefault="00154B4B" w:rsidP="00154B4B">
      <w:pPr>
        <w:spacing w:before="160" w:after="80" w:line="360" w:lineRule="auto"/>
        <w:jc w:val="both"/>
        <w:rPr>
          <w:sz w:val="24"/>
          <w:szCs w:val="24"/>
        </w:rPr>
      </w:pPr>
      <w:r w:rsidRPr="00154B4B">
        <w:rPr>
          <w:b/>
          <w:bCs/>
          <w:sz w:val="24"/>
          <w:szCs w:val="24"/>
        </w:rPr>
        <w:t>Concept and Application</w:t>
      </w:r>
    </w:p>
    <w:p w:rsidR="00A05062" w:rsidRPr="00154B4B" w:rsidRDefault="00154B4B" w:rsidP="00154B4B">
      <w:pPr>
        <w:spacing w:before="160" w:after="80" w:line="360" w:lineRule="auto"/>
        <w:jc w:val="both"/>
        <w:rPr>
          <w:sz w:val="24"/>
          <w:szCs w:val="24"/>
        </w:rPr>
      </w:pPr>
      <w:r w:rsidRPr="00154B4B">
        <w:rPr>
          <w:b/>
          <w:bCs/>
          <w:sz w:val="24"/>
          <w:szCs w:val="24"/>
        </w:rPr>
        <w:t>The Risk of Selective Reporting</w:t>
      </w:r>
    </w:p>
    <w:p w:rsidR="00903285" w:rsidRPr="00154B4B" w:rsidRDefault="00154B4B" w:rsidP="00903285">
      <w:pPr>
        <w:spacing w:after="160" w:line="360" w:lineRule="auto"/>
        <w:jc w:val="both"/>
        <w:rPr>
          <w:sz w:val="24"/>
          <w:szCs w:val="24"/>
        </w:rPr>
      </w:pPr>
      <w:r w:rsidRPr="00154B4B">
        <w:rPr>
          <w:sz w:val="24"/>
          <w:szCs w:val="24"/>
        </w:rPr>
        <w:t xml:space="preserve">Highlighting only strong areas feels tempting for marketing. It makes the company look good quickly. But this approach </w:t>
      </w:r>
    </w:p>
    <w:p w:rsidR="00A05062" w:rsidRPr="00154B4B" w:rsidRDefault="00A05062" w:rsidP="00154B4B">
      <w:pPr>
        <w:spacing w:after="160" w:line="360" w:lineRule="auto"/>
        <w:jc w:val="both"/>
        <w:rPr>
          <w:sz w:val="24"/>
          <w:szCs w:val="24"/>
        </w:rPr>
      </w:pPr>
    </w:p>
    <w:sectPr w:rsidR="00A05062" w:rsidRPr="00154B4B" w:rsidSect="00154B4B">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A7CA0"/>
    <w:multiLevelType w:val="hybridMultilevel"/>
    <w:tmpl w:val="99D64F6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65801C0A"/>
    <w:multiLevelType w:val="hybridMultilevel"/>
    <w:tmpl w:val="12606264"/>
    <w:lvl w:ilvl="0" w:tplc="E9EC8908">
      <w:start w:val="1"/>
      <w:numFmt w:val="bullet"/>
      <w:lvlText w:val="●"/>
      <w:lvlJc w:val="left"/>
      <w:pPr>
        <w:ind w:left="720" w:hanging="360"/>
      </w:pPr>
    </w:lvl>
    <w:lvl w:ilvl="1" w:tplc="6B7E27D4">
      <w:start w:val="1"/>
      <w:numFmt w:val="bullet"/>
      <w:lvlText w:val="○"/>
      <w:lvlJc w:val="left"/>
      <w:pPr>
        <w:ind w:left="1440" w:hanging="360"/>
      </w:pPr>
    </w:lvl>
    <w:lvl w:ilvl="2" w:tplc="33CEEFCC">
      <w:start w:val="1"/>
      <w:numFmt w:val="bullet"/>
      <w:lvlText w:val="■"/>
      <w:lvlJc w:val="left"/>
      <w:pPr>
        <w:ind w:left="2160" w:hanging="360"/>
      </w:pPr>
    </w:lvl>
    <w:lvl w:ilvl="3" w:tplc="23F6E39E">
      <w:start w:val="1"/>
      <w:numFmt w:val="bullet"/>
      <w:lvlText w:val="●"/>
      <w:lvlJc w:val="left"/>
      <w:pPr>
        <w:ind w:left="2880" w:hanging="360"/>
      </w:pPr>
    </w:lvl>
    <w:lvl w:ilvl="4" w:tplc="A552CD00">
      <w:start w:val="1"/>
      <w:numFmt w:val="bullet"/>
      <w:lvlText w:val="○"/>
      <w:lvlJc w:val="left"/>
      <w:pPr>
        <w:ind w:left="3600" w:hanging="360"/>
      </w:pPr>
    </w:lvl>
    <w:lvl w:ilvl="5" w:tplc="26ACEC34">
      <w:start w:val="1"/>
      <w:numFmt w:val="bullet"/>
      <w:lvlText w:val="■"/>
      <w:lvlJc w:val="left"/>
      <w:pPr>
        <w:ind w:left="4320" w:hanging="360"/>
      </w:pPr>
    </w:lvl>
    <w:lvl w:ilvl="6" w:tplc="132A8C24">
      <w:start w:val="1"/>
      <w:numFmt w:val="bullet"/>
      <w:lvlText w:val="●"/>
      <w:lvlJc w:val="left"/>
      <w:pPr>
        <w:ind w:left="5040" w:hanging="360"/>
      </w:pPr>
    </w:lvl>
    <w:lvl w:ilvl="7" w:tplc="E6C24D0C">
      <w:start w:val="1"/>
      <w:numFmt w:val="bullet"/>
      <w:lvlText w:val="●"/>
      <w:lvlJc w:val="left"/>
      <w:pPr>
        <w:ind w:left="5760" w:hanging="360"/>
      </w:pPr>
    </w:lvl>
    <w:lvl w:ilvl="8" w:tplc="1ABE2DE6">
      <w:start w:val="1"/>
      <w:numFmt w:val="bullet"/>
      <w:lvlText w:val="●"/>
      <w:lvlJc w:val="left"/>
      <w:pPr>
        <w:ind w:left="6480" w:hanging="360"/>
      </w:pPr>
    </w:lvl>
  </w:abstractNum>
  <w:abstractNum w:abstractNumId="2">
    <w:nsid w:val="7AA13D19"/>
    <w:multiLevelType w:val="hybridMultilevel"/>
    <w:tmpl w:val="2CFC38BA"/>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
    <w:lvlOverride w:ilvl="0">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displayBackgroundShape/>
  <w:proofState w:spelling="clean" w:grammar="clean"/>
  <w:defaultTabStop w:val="720"/>
  <w:drawingGridHorizontalSpacing w:val="100"/>
  <w:displayHorizontalDrawingGridEvery w:val="2"/>
  <w:characterSpacingControl w:val="doNotCompress"/>
  <w:compat/>
  <w:rsids>
    <w:rsidRoot w:val="00A05062"/>
    <w:rsid w:val="00154B4B"/>
    <w:rsid w:val="00903285"/>
    <w:rsid w:val="00A05062"/>
    <w:rsid w:val="00DF53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336"/>
  </w:style>
  <w:style w:type="paragraph" w:styleId="Heading1">
    <w:name w:val="heading 1"/>
    <w:qFormat/>
    <w:rsid w:val="00A05062"/>
    <w:pPr>
      <w:outlineLvl w:val="0"/>
    </w:pPr>
    <w:rPr>
      <w:color w:val="2E74B5"/>
      <w:sz w:val="32"/>
      <w:szCs w:val="32"/>
    </w:rPr>
  </w:style>
  <w:style w:type="paragraph" w:styleId="Heading2">
    <w:name w:val="heading 2"/>
    <w:qFormat/>
    <w:rsid w:val="00A05062"/>
    <w:pPr>
      <w:outlineLvl w:val="1"/>
    </w:pPr>
    <w:rPr>
      <w:color w:val="2E74B5"/>
      <w:sz w:val="26"/>
      <w:szCs w:val="26"/>
    </w:rPr>
  </w:style>
  <w:style w:type="paragraph" w:styleId="Heading3">
    <w:name w:val="heading 3"/>
    <w:qFormat/>
    <w:rsid w:val="00A05062"/>
    <w:pPr>
      <w:outlineLvl w:val="2"/>
    </w:pPr>
    <w:rPr>
      <w:color w:val="1F4D78"/>
      <w:sz w:val="24"/>
      <w:szCs w:val="24"/>
    </w:rPr>
  </w:style>
  <w:style w:type="paragraph" w:styleId="Heading4">
    <w:name w:val="heading 4"/>
    <w:qFormat/>
    <w:rsid w:val="00A05062"/>
    <w:pPr>
      <w:outlineLvl w:val="3"/>
    </w:pPr>
    <w:rPr>
      <w:i/>
      <w:iCs/>
      <w:color w:val="2E74B5"/>
    </w:rPr>
  </w:style>
  <w:style w:type="paragraph" w:styleId="Heading5">
    <w:name w:val="heading 5"/>
    <w:qFormat/>
    <w:rsid w:val="00A05062"/>
    <w:pPr>
      <w:outlineLvl w:val="4"/>
    </w:pPr>
    <w:rPr>
      <w:color w:val="2E74B5"/>
    </w:rPr>
  </w:style>
  <w:style w:type="paragraph" w:styleId="Heading6">
    <w:name w:val="heading 6"/>
    <w:qFormat/>
    <w:rsid w:val="00A05062"/>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A05062"/>
    <w:rPr>
      <w:sz w:val="56"/>
      <w:szCs w:val="56"/>
    </w:rPr>
  </w:style>
  <w:style w:type="paragraph" w:customStyle="1" w:styleId="Strong1">
    <w:name w:val="Strong1"/>
    <w:qFormat/>
    <w:rsid w:val="00A05062"/>
    <w:rPr>
      <w:b/>
      <w:bCs/>
    </w:rPr>
  </w:style>
  <w:style w:type="paragraph" w:styleId="ListParagraph">
    <w:name w:val="List Paragraph"/>
    <w:qFormat/>
    <w:rsid w:val="00A05062"/>
  </w:style>
  <w:style w:type="character" w:styleId="Hyperlink">
    <w:name w:val="Hyperlink"/>
    <w:uiPriority w:val="99"/>
    <w:unhideWhenUsed/>
    <w:rsid w:val="00A05062"/>
    <w:rPr>
      <w:color w:val="0563C1"/>
      <w:u w:val="single"/>
    </w:rPr>
  </w:style>
  <w:style w:type="character" w:styleId="FootnoteReference">
    <w:name w:val="footnote reference"/>
    <w:uiPriority w:val="99"/>
    <w:semiHidden/>
    <w:unhideWhenUsed/>
    <w:rsid w:val="00A05062"/>
    <w:rPr>
      <w:vertAlign w:val="superscript"/>
    </w:rPr>
  </w:style>
  <w:style w:type="paragraph" w:styleId="FootnoteText">
    <w:name w:val="footnote text"/>
    <w:link w:val="FootnoteTextChar"/>
    <w:uiPriority w:val="99"/>
    <w:semiHidden/>
    <w:unhideWhenUsed/>
    <w:rsid w:val="00A05062"/>
  </w:style>
  <w:style w:type="character" w:customStyle="1" w:styleId="FootnoteTextChar">
    <w:name w:val="Footnote Text Char"/>
    <w:link w:val="FootnoteText"/>
    <w:uiPriority w:val="99"/>
    <w:semiHidden/>
    <w:unhideWhenUsed/>
    <w:rsid w:val="00A05062"/>
    <w:rPr>
      <w:sz w:val="20"/>
      <w:szCs w:val="20"/>
    </w:rPr>
  </w:style>
  <w:style w:type="character" w:styleId="EndnoteReference">
    <w:name w:val="endnote reference"/>
    <w:uiPriority w:val="99"/>
    <w:semiHidden/>
    <w:unhideWhenUsed/>
    <w:rsid w:val="00A05062"/>
    <w:rPr>
      <w:vertAlign w:val="superscript"/>
    </w:rPr>
  </w:style>
  <w:style w:type="paragraph" w:styleId="EndnoteText">
    <w:name w:val="endnote text"/>
    <w:link w:val="EndnoteTextChar"/>
    <w:uiPriority w:val="99"/>
    <w:semiHidden/>
    <w:unhideWhenUsed/>
    <w:rsid w:val="00A05062"/>
  </w:style>
  <w:style w:type="character" w:customStyle="1" w:styleId="EndnoteTextChar">
    <w:name w:val="Endnote Text Char"/>
    <w:link w:val="EndnoteText"/>
    <w:uiPriority w:val="99"/>
    <w:semiHidden/>
    <w:unhideWhenUsed/>
    <w:rsid w:val="00A05062"/>
    <w:rPr>
      <w:sz w:val="20"/>
      <w:szCs w:val="20"/>
    </w:rPr>
  </w:style>
  <w:style w:type="paragraph" w:styleId="NormalWeb">
    <w:name w:val="Normal (Web)"/>
    <w:basedOn w:val="Normal"/>
    <w:uiPriority w:val="99"/>
    <w:semiHidden/>
    <w:unhideWhenUsed/>
    <w:rsid w:val="00903285"/>
    <w:pPr>
      <w:spacing w:before="100" w:beforeAutospacing="1" w:after="100" w:afterAutospacing="1"/>
    </w:pPr>
    <w:rPr>
      <w:sz w:val="24"/>
      <w:szCs w:val="24"/>
    </w:rPr>
  </w:style>
  <w:style w:type="character" w:styleId="Strong">
    <w:name w:val="Strong"/>
    <w:basedOn w:val="DefaultParagraphFont"/>
    <w:uiPriority w:val="22"/>
    <w:qFormat/>
    <w:rsid w:val="00903285"/>
    <w:rPr>
      <w:b/>
      <w:bCs/>
    </w:rPr>
  </w:style>
</w:styles>
</file>

<file path=word/webSettings.xml><?xml version="1.0" encoding="utf-8"?>
<w:webSettings xmlns:r="http://schemas.openxmlformats.org/officeDocument/2006/relationships" xmlns:w="http://schemas.openxmlformats.org/wordprocessingml/2006/main">
  <w:divs>
    <w:div w:id="7156671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apkieducatio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apkieducation@gmail.com" TargetMode="External"/><Relationship Id="rId5" Type="http://schemas.openxmlformats.org/officeDocument/2006/relationships/hyperlink" Target="https://nmimsassignment.com/online-buy-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682</Words>
  <Characters>3893</Characters>
  <Application>Microsoft Office Word</Application>
  <DocSecurity>0</DocSecurity>
  <Lines>32</Lines>
  <Paragraphs>9</Paragraphs>
  <ScaleCrop>false</ScaleCrop>
  <Company/>
  <LinksUpToDate>false</LinksUpToDate>
  <CharactersWithSpaces>4566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Windows User</cp:lastModifiedBy>
  <cp:revision>4</cp:revision>
  <dcterms:created xsi:type="dcterms:W3CDTF">2026-09-29T20:35:00Z</dcterms:created>
  <dcterms:modified xsi:type="dcterms:W3CDTF">2026-10-04T17:28:00Z</dcterms:modified>
</cp:coreProperties>
</file>