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0E" w:rsidRPr="008539B3" w:rsidRDefault="008539B3" w:rsidP="008539B3">
      <w:pPr>
        <w:spacing w:after="80" w:line="360" w:lineRule="auto"/>
        <w:jc w:val="center"/>
        <w:rPr>
          <w:sz w:val="24"/>
          <w:szCs w:val="24"/>
        </w:rPr>
      </w:pPr>
      <w:r w:rsidRPr="008539B3">
        <w:rPr>
          <w:b/>
          <w:bCs/>
          <w:sz w:val="24"/>
          <w:szCs w:val="24"/>
        </w:rPr>
        <w:t>Brand Management</w:t>
      </w:r>
    </w:p>
    <w:p w:rsidR="00867A0E" w:rsidRPr="008539B3" w:rsidRDefault="008539B3" w:rsidP="008539B3">
      <w:pPr>
        <w:spacing w:after="300" w:line="360" w:lineRule="auto"/>
        <w:jc w:val="center"/>
        <w:rPr>
          <w:sz w:val="24"/>
          <w:szCs w:val="24"/>
        </w:rPr>
      </w:pPr>
      <w:r w:rsidRPr="008539B3">
        <w:rPr>
          <w:b/>
          <w:bCs/>
          <w:sz w:val="24"/>
          <w:szCs w:val="24"/>
        </w:rPr>
        <w:t>Sep 2026 Examination</w:t>
      </w:r>
    </w:p>
    <w:p w:rsidR="008539B3" w:rsidRDefault="008539B3" w:rsidP="008539B3">
      <w:pPr>
        <w:spacing w:before="200" w:after="120" w:line="360" w:lineRule="auto"/>
        <w:jc w:val="both"/>
        <w:rPr>
          <w:b/>
          <w:bCs/>
          <w:sz w:val="24"/>
          <w:szCs w:val="24"/>
        </w:rPr>
      </w:pPr>
    </w:p>
    <w:p w:rsidR="008539B3" w:rsidRDefault="008539B3" w:rsidP="008539B3">
      <w:pPr>
        <w:spacing w:before="200" w:after="120" w:line="360" w:lineRule="auto"/>
        <w:jc w:val="both"/>
        <w:rPr>
          <w:b/>
          <w:bCs/>
          <w:sz w:val="24"/>
          <w:szCs w:val="24"/>
        </w:rPr>
      </w:pPr>
    </w:p>
    <w:p w:rsidR="008539B3" w:rsidRDefault="008539B3" w:rsidP="008539B3">
      <w:pPr>
        <w:spacing w:before="200" w:after="120" w:line="360" w:lineRule="auto"/>
        <w:jc w:val="both"/>
        <w:rPr>
          <w:b/>
          <w:bCs/>
          <w:sz w:val="24"/>
          <w:szCs w:val="24"/>
        </w:rPr>
      </w:pPr>
      <w:r w:rsidRPr="008539B3">
        <w:rPr>
          <w:b/>
          <w:bCs/>
          <w:sz w:val="24"/>
          <w:szCs w:val="24"/>
        </w:rPr>
        <w:t>Q1.</w:t>
      </w:r>
      <w:r>
        <w:rPr>
          <w:b/>
          <w:bCs/>
          <w:sz w:val="24"/>
          <w:szCs w:val="24"/>
        </w:rPr>
        <w:t xml:space="preserve"> </w:t>
      </w:r>
      <w:r w:rsidRPr="008539B3">
        <w:rPr>
          <w:b/>
          <w:bCs/>
          <w:sz w:val="24"/>
          <w:szCs w:val="24"/>
        </w:rPr>
        <w:t>A global quick-service restaurant brand is expanding aggressively across diverse Indian cities. Its headquarters wants strict consistency in logo use, store experience, and core menu communication to preserve the global brand image. However, regional franchise managers argue that local food preferences, cultural expectations, and digital consumption patterns vary widely across markets. Sales data shows that stores with localized menu items and region-specific online campaigns perform better than stores following a standardized global model. At the same time, the company fears that excessive adaptation may fragment the brand and confuse customers. The country head has asked for a branding solution that balances consistency, local relevance, and digital responsiveness in a highly competitive market. Using branding challenges and opportunities from the context, how should the company apply a global-local branding approach and digital engagement strategy to improve relevance without diluting its core brand identity? (10 Marks)</w:t>
      </w:r>
    </w:p>
    <w:p w:rsidR="00867A0E" w:rsidRPr="008539B3" w:rsidRDefault="008539B3" w:rsidP="008539B3">
      <w:pPr>
        <w:spacing w:before="200" w:after="120" w:line="360" w:lineRule="auto"/>
        <w:jc w:val="both"/>
        <w:rPr>
          <w:sz w:val="24"/>
          <w:szCs w:val="24"/>
        </w:rPr>
      </w:pPr>
      <w:proofErr w:type="spellStart"/>
      <w:proofErr w:type="gramStart"/>
      <w:r w:rsidRPr="008539B3">
        <w:rPr>
          <w:b/>
          <w:bCs/>
          <w:sz w:val="24"/>
          <w:szCs w:val="24"/>
        </w:rPr>
        <w:t>Ans</w:t>
      </w:r>
      <w:proofErr w:type="spellEnd"/>
      <w:r w:rsidRPr="008539B3">
        <w:rPr>
          <w:b/>
          <w:bCs/>
          <w:sz w:val="24"/>
          <w:szCs w:val="24"/>
        </w:rPr>
        <w:t xml:space="preserve"> 1.</w:t>
      </w:r>
      <w:proofErr w:type="gramEnd"/>
    </w:p>
    <w:p w:rsidR="00867A0E" w:rsidRPr="008539B3" w:rsidRDefault="008539B3" w:rsidP="008539B3">
      <w:pPr>
        <w:spacing w:before="200" w:after="120" w:line="360" w:lineRule="auto"/>
        <w:jc w:val="both"/>
        <w:rPr>
          <w:sz w:val="24"/>
          <w:szCs w:val="24"/>
        </w:rPr>
      </w:pPr>
      <w:r w:rsidRPr="008539B3">
        <w:rPr>
          <w:b/>
          <w:bCs/>
          <w:sz w:val="24"/>
          <w:szCs w:val="24"/>
        </w:rPr>
        <w:t>Introduction</w:t>
      </w:r>
    </w:p>
    <w:p w:rsidR="008539B3" w:rsidRDefault="008539B3" w:rsidP="005A5613">
      <w:pPr>
        <w:spacing w:after="160" w:line="360" w:lineRule="auto"/>
        <w:jc w:val="both"/>
        <w:rPr>
          <w:sz w:val="24"/>
          <w:szCs w:val="24"/>
        </w:rPr>
      </w:pPr>
      <w:r w:rsidRPr="008539B3">
        <w:rPr>
          <w:sz w:val="24"/>
          <w:szCs w:val="24"/>
        </w:rPr>
        <w:t xml:space="preserve">This global quick-service restaurant brand's expansion across diverse Indian cities has surfaced the classic tension between global consistency and local relevance: headquarters wants strict uniformity in logo, store experience, and menu communication, while regional managers and the sales data itself show that localized menus and region-specific digital campaigns outperform the standardized model. This is not a new problem in international branding, but it becomes especially acute in a market as culturally and linguistically diverse as India, where food preferences, festival calendars, and digital </w:t>
      </w:r>
    </w:p>
    <w:p w:rsidR="005A5613" w:rsidRDefault="005A5613" w:rsidP="005A5613">
      <w:pPr>
        <w:pStyle w:val="NormalWeb"/>
        <w:jc w:val="center"/>
        <w:rPr>
          <w:rStyle w:val="Strong"/>
          <w:color w:val="FF0000"/>
          <w:sz w:val="28"/>
        </w:rPr>
      </w:pPr>
      <w:r>
        <w:rPr>
          <w:rStyle w:val="Strong"/>
          <w:color w:val="FF0000"/>
          <w:sz w:val="28"/>
        </w:rPr>
        <w:t xml:space="preserve">Fully solved you can download </w:t>
      </w:r>
    </w:p>
    <w:p w:rsidR="005A5613" w:rsidRDefault="005A5613" w:rsidP="005A5613">
      <w:pPr>
        <w:pStyle w:val="NormalWeb"/>
        <w:jc w:val="center"/>
      </w:pPr>
      <w:r>
        <w:rPr>
          <w:rStyle w:val="Strong"/>
          <w:color w:val="FF0000"/>
          <w:sz w:val="28"/>
        </w:rPr>
        <w:lastRenderedPageBreak/>
        <w:t>ASSIGNMENTS Sep 2026</w:t>
      </w:r>
      <w:r>
        <w:rPr>
          <w:b/>
          <w:color w:val="FF0000"/>
          <w:sz w:val="28"/>
        </w:rPr>
        <w:t xml:space="preserve"> </w:t>
      </w:r>
      <w:r>
        <w:rPr>
          <w:b/>
          <w:color w:val="FF0000"/>
          <w:sz w:val="28"/>
        </w:rPr>
        <w:br/>
      </w:r>
    </w:p>
    <w:p w:rsidR="005A5613" w:rsidRDefault="005A5613" w:rsidP="005A5613">
      <w:pPr>
        <w:pStyle w:val="NormalWeb"/>
        <w:numPr>
          <w:ilvl w:val="0"/>
          <w:numId w:val="2"/>
        </w:numPr>
        <w:jc w:val="center"/>
        <w:rPr>
          <w:b/>
          <w:color w:val="FF0000"/>
          <w:sz w:val="28"/>
        </w:rPr>
      </w:pPr>
      <w:r>
        <w:rPr>
          <w:b/>
          <w:color w:val="FF0000"/>
          <w:sz w:val="28"/>
        </w:rPr>
        <w:t>Fully Solved, High Quality</w:t>
      </w:r>
    </w:p>
    <w:p w:rsidR="005A5613" w:rsidRDefault="005A5613" w:rsidP="005A5613">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5A5613" w:rsidRDefault="005A5613" w:rsidP="005A5613">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w:t>
      </w:r>
      <w:proofErr w:type="spellStart"/>
      <w:r>
        <w:rPr>
          <w:b/>
          <w:color w:val="FF0000"/>
          <w:sz w:val="28"/>
          <w:highlight w:val="yellow"/>
        </w:rPr>
        <w:t>ChatGPT</w:t>
      </w:r>
      <w:proofErr w:type="spellEnd"/>
      <w:r>
        <w:rPr>
          <w:b/>
          <w:color w:val="FF0000"/>
          <w:sz w:val="28"/>
          <w:highlight w:val="yellow"/>
        </w:rPr>
        <w:t>!)</w:t>
      </w:r>
    </w:p>
    <w:p w:rsidR="005A5613" w:rsidRDefault="005A5613" w:rsidP="005A5613">
      <w:pPr>
        <w:pStyle w:val="NormalWeb"/>
        <w:jc w:val="center"/>
        <w:rPr>
          <w:b/>
          <w:color w:val="FF0000"/>
          <w:sz w:val="28"/>
        </w:rPr>
      </w:pPr>
      <w:r>
        <w:rPr>
          <w:b/>
          <w:color w:val="FF0000"/>
          <w:sz w:val="28"/>
        </w:rPr>
        <w:t xml:space="preserve">Hurry! Last Date: </w:t>
      </w:r>
      <w:r>
        <w:rPr>
          <w:rStyle w:val="Strong"/>
          <w:color w:val="FF0000"/>
          <w:sz w:val="28"/>
        </w:rPr>
        <w:t>29 Aug 2026</w:t>
      </w:r>
    </w:p>
    <w:p w:rsidR="005A5613" w:rsidRDefault="005A5613" w:rsidP="005A5613">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5A5613" w:rsidRDefault="005A5613" w:rsidP="005A5613">
      <w:pPr>
        <w:pStyle w:val="NormalWeb"/>
        <w:jc w:val="center"/>
        <w:rPr>
          <w:rStyle w:val="Strong"/>
          <w:color w:val="FF0000"/>
        </w:rPr>
      </w:pPr>
      <w:r>
        <w:rPr>
          <w:rStyle w:val="Strong"/>
          <w:color w:val="FF0000"/>
          <w:sz w:val="28"/>
        </w:rPr>
        <w:t>Quick Response Guaranteed!</w:t>
      </w:r>
    </w:p>
    <w:p w:rsidR="005A5613" w:rsidRDefault="005A5613" w:rsidP="005A5613">
      <w:pPr>
        <w:pStyle w:val="NormalWeb"/>
        <w:jc w:val="center"/>
        <w:rPr>
          <w:rStyle w:val="Strong"/>
          <w:color w:val="FF0000"/>
          <w:sz w:val="28"/>
        </w:rPr>
      </w:pPr>
      <w:r>
        <w:rPr>
          <w:rStyle w:val="Strong"/>
          <w:color w:val="FF0000"/>
          <w:sz w:val="28"/>
        </w:rPr>
        <w:t>For Unique Assignment please contact on</w:t>
      </w:r>
    </w:p>
    <w:p w:rsidR="005A5613" w:rsidRDefault="005A5613" w:rsidP="005A5613">
      <w:pPr>
        <w:pStyle w:val="NormalWeb"/>
        <w:numPr>
          <w:ilvl w:val="0"/>
          <w:numId w:val="3"/>
        </w:numPr>
        <w:jc w:val="center"/>
      </w:pPr>
      <w:proofErr w:type="spellStart"/>
      <w:r>
        <w:rPr>
          <w:b/>
          <w:sz w:val="28"/>
        </w:rPr>
        <w:t>WhatsApp</w:t>
      </w:r>
      <w:proofErr w:type="spellEnd"/>
      <w:r>
        <w:rPr>
          <w:b/>
          <w:sz w:val="28"/>
        </w:rPr>
        <w:t xml:space="preserve">: </w:t>
      </w:r>
      <w:r>
        <w:rPr>
          <w:rStyle w:val="Strong"/>
          <w:sz w:val="28"/>
        </w:rPr>
        <w:t>8791490301</w:t>
      </w:r>
    </w:p>
    <w:p w:rsidR="005A5613" w:rsidRDefault="005A5613" w:rsidP="005A5613">
      <w:pPr>
        <w:pStyle w:val="NormalWeb"/>
        <w:numPr>
          <w:ilvl w:val="0"/>
          <w:numId w:val="3"/>
        </w:numPr>
        <w:jc w:val="center"/>
        <w:rPr>
          <w:b/>
          <w:sz w:val="28"/>
        </w:rPr>
      </w:pPr>
      <w:hyperlink r:id="rId6" w:history="1">
        <w:r>
          <w:rPr>
            <w:rStyle w:val="Hyperlink"/>
            <w:b/>
            <w:sz w:val="28"/>
          </w:rPr>
          <w:t>aapkieducation@gmail.com</w:t>
        </w:r>
      </w:hyperlink>
    </w:p>
    <w:p w:rsidR="005A5613" w:rsidRDefault="005A5613" w:rsidP="005A5613">
      <w:pPr>
        <w:pStyle w:val="NormalWeb"/>
        <w:numPr>
          <w:ilvl w:val="0"/>
          <w:numId w:val="3"/>
        </w:numPr>
        <w:jc w:val="center"/>
        <w:rPr>
          <w:b/>
          <w:sz w:val="28"/>
        </w:rPr>
      </w:pPr>
      <w:hyperlink r:id="rId7" w:tgtFrame="_new" w:history="1">
        <w:r>
          <w:rPr>
            <w:rStyle w:val="Hyperlink"/>
            <w:b/>
            <w:sz w:val="28"/>
          </w:rPr>
          <w:t>www.aapkieducation.com</w:t>
        </w:r>
      </w:hyperlink>
    </w:p>
    <w:p w:rsidR="005A5613" w:rsidRDefault="005A5613" w:rsidP="005A5613">
      <w:pPr>
        <w:spacing w:after="160" w:line="360" w:lineRule="auto"/>
        <w:jc w:val="both"/>
        <w:rPr>
          <w:b/>
          <w:bCs/>
          <w:sz w:val="24"/>
          <w:szCs w:val="24"/>
        </w:rPr>
      </w:pPr>
    </w:p>
    <w:p w:rsidR="008539B3" w:rsidRDefault="008539B3" w:rsidP="008539B3">
      <w:pPr>
        <w:spacing w:before="200" w:after="120" w:line="360" w:lineRule="auto"/>
        <w:jc w:val="both"/>
        <w:rPr>
          <w:b/>
          <w:bCs/>
          <w:sz w:val="24"/>
          <w:szCs w:val="24"/>
        </w:rPr>
      </w:pPr>
      <w:r w:rsidRPr="008539B3">
        <w:rPr>
          <w:b/>
          <w:bCs/>
          <w:sz w:val="24"/>
          <w:szCs w:val="24"/>
        </w:rPr>
        <w:t>Q2.</w:t>
      </w:r>
      <w:r>
        <w:rPr>
          <w:b/>
          <w:bCs/>
          <w:sz w:val="24"/>
          <w:szCs w:val="24"/>
        </w:rPr>
        <w:t xml:space="preserve"> </w:t>
      </w:r>
      <w:r w:rsidRPr="008539B3">
        <w:rPr>
          <w:b/>
          <w:bCs/>
          <w:sz w:val="24"/>
          <w:szCs w:val="24"/>
        </w:rPr>
        <w:t>A fast-growing premium tea café chain in India has expanded rapidly across metro cities and now faces slowing repeat purchases despite strong footfall. Customers recognize the brand name and store design, but market research shows inconsistent perceptions: some see it as a luxury beverage brand, while others view it as an affordable social hangout. The leadership team is divided. The CEO wants to invest in loyalty programs and emotional storytelling to deepen brand equity, while the CMO argues the brand first needs a sharper identity and clearer positioning in consumers' minds. Competitors are also copying store ambience, menu innovation, and digital engagement features. Evaluate whether the company should prioritize strengthening brand equity through the CBBE model or sharpening its brand positioning first. Justify your recommendation by assessing how salience, judgments, feelings, and the five positioning elements would influence long-term loyalty, premium pricing, and competitive differentiation. (10 Marks)</w:t>
      </w:r>
    </w:p>
    <w:p w:rsidR="00867A0E" w:rsidRPr="008539B3" w:rsidRDefault="008539B3" w:rsidP="008539B3">
      <w:pPr>
        <w:spacing w:before="200" w:after="120" w:line="360" w:lineRule="auto"/>
        <w:jc w:val="both"/>
        <w:rPr>
          <w:sz w:val="24"/>
          <w:szCs w:val="24"/>
        </w:rPr>
      </w:pPr>
      <w:proofErr w:type="spellStart"/>
      <w:proofErr w:type="gramStart"/>
      <w:r w:rsidRPr="008539B3">
        <w:rPr>
          <w:b/>
          <w:bCs/>
          <w:sz w:val="24"/>
          <w:szCs w:val="24"/>
        </w:rPr>
        <w:t>Ans</w:t>
      </w:r>
      <w:proofErr w:type="spellEnd"/>
      <w:r w:rsidRPr="008539B3">
        <w:rPr>
          <w:b/>
          <w:bCs/>
          <w:sz w:val="24"/>
          <w:szCs w:val="24"/>
        </w:rPr>
        <w:t xml:space="preserve"> 2.</w:t>
      </w:r>
      <w:proofErr w:type="gramEnd"/>
    </w:p>
    <w:p w:rsidR="00867A0E" w:rsidRPr="008539B3" w:rsidRDefault="008539B3" w:rsidP="008539B3">
      <w:pPr>
        <w:spacing w:before="200" w:after="120" w:line="360" w:lineRule="auto"/>
        <w:jc w:val="both"/>
        <w:rPr>
          <w:sz w:val="24"/>
          <w:szCs w:val="24"/>
        </w:rPr>
      </w:pPr>
      <w:r w:rsidRPr="008539B3">
        <w:rPr>
          <w:b/>
          <w:bCs/>
          <w:sz w:val="24"/>
          <w:szCs w:val="24"/>
        </w:rPr>
        <w:t>Introduction</w:t>
      </w:r>
    </w:p>
    <w:p w:rsidR="008539B3" w:rsidRDefault="008539B3" w:rsidP="005A5613">
      <w:pPr>
        <w:spacing w:after="160" w:line="360" w:lineRule="auto"/>
        <w:jc w:val="both"/>
        <w:rPr>
          <w:sz w:val="24"/>
          <w:szCs w:val="24"/>
        </w:rPr>
      </w:pPr>
      <w:r w:rsidRPr="008539B3">
        <w:rPr>
          <w:sz w:val="24"/>
          <w:szCs w:val="24"/>
        </w:rPr>
        <w:lastRenderedPageBreak/>
        <w:t xml:space="preserve">This premium tea café chain's slowing repeat purchases, despite strong footfall and brand recognition, reveal a specific gap in the CBBE model: the brand has achieved salience, customers know the name and recognize the store, but it has failed to establish consistent judgments and feelings, since some see it as luxury and others as an affordable hangout. This inconsistency matters more than it might first appear, since a brand that means different things to different customers cannot build the kind of stable emotional attachment that drives repeat visits, premium pricing, or resistance to competitor </w:t>
      </w:r>
    </w:p>
    <w:p w:rsidR="005A5613" w:rsidRDefault="005A5613" w:rsidP="005A5613">
      <w:pPr>
        <w:spacing w:after="160" w:line="360" w:lineRule="auto"/>
        <w:jc w:val="both"/>
        <w:rPr>
          <w:b/>
          <w:bCs/>
          <w:sz w:val="24"/>
          <w:szCs w:val="24"/>
        </w:rPr>
      </w:pPr>
    </w:p>
    <w:p w:rsidR="008539B3" w:rsidRDefault="008539B3" w:rsidP="008539B3">
      <w:pPr>
        <w:spacing w:before="200" w:after="120" w:line="360" w:lineRule="auto"/>
        <w:jc w:val="both"/>
        <w:rPr>
          <w:b/>
          <w:bCs/>
          <w:sz w:val="24"/>
          <w:szCs w:val="24"/>
        </w:rPr>
      </w:pPr>
      <w:proofErr w:type="gramStart"/>
      <w:r>
        <w:rPr>
          <w:b/>
          <w:bCs/>
          <w:sz w:val="24"/>
          <w:szCs w:val="24"/>
        </w:rPr>
        <w:t>Q3(</w:t>
      </w:r>
      <w:proofErr w:type="gramEnd"/>
      <w:r>
        <w:rPr>
          <w:b/>
          <w:bCs/>
          <w:sz w:val="24"/>
          <w:szCs w:val="24"/>
        </w:rPr>
        <w:t xml:space="preserve">A). </w:t>
      </w:r>
      <w:r w:rsidRPr="008539B3">
        <w:rPr>
          <w:b/>
          <w:bCs/>
          <w:sz w:val="24"/>
          <w:szCs w:val="24"/>
        </w:rPr>
        <w:t xml:space="preserve">A global lifestyle brand known for minimalist design and premium positioning is preparing to enter a culturally distinct Asian market. The leadership team believes its existing global identity is strong, but local advisors warn that consumer expectations, symbols, </w:t>
      </w:r>
      <w:proofErr w:type="spellStart"/>
      <w:r w:rsidRPr="008539B3">
        <w:rPr>
          <w:b/>
          <w:bCs/>
          <w:sz w:val="24"/>
          <w:szCs w:val="24"/>
        </w:rPr>
        <w:t>humour</w:t>
      </w:r>
      <w:proofErr w:type="spellEnd"/>
      <w:r w:rsidRPr="008539B3">
        <w:rPr>
          <w:b/>
          <w:bCs/>
          <w:sz w:val="24"/>
          <w:szCs w:val="24"/>
        </w:rPr>
        <w:t xml:space="preserve">, family orientation, and </w:t>
      </w:r>
      <w:proofErr w:type="spellStart"/>
      <w:r w:rsidRPr="008539B3">
        <w:rPr>
          <w:b/>
          <w:bCs/>
          <w:sz w:val="24"/>
          <w:szCs w:val="24"/>
        </w:rPr>
        <w:t>colour</w:t>
      </w:r>
      <w:proofErr w:type="spellEnd"/>
      <w:r w:rsidRPr="008539B3">
        <w:rPr>
          <w:b/>
          <w:bCs/>
          <w:sz w:val="24"/>
          <w:szCs w:val="24"/>
        </w:rPr>
        <w:t xml:space="preserve"> associations differ significantly from those in its home market. The company wants to avoid the mistake of appearing culturally detached, yet it also does not want to dilute its internationally recognized image. Managers are debating whether to localize packaging, modify communication tone, introduce regional storytelling, and adapt digital content. You are tasked with proposing a market-entry branding approach that integrates cultural adaptation with strategic consistency. Develop a creative market-entry model showing how the brand should adapt its identity facets and brand elements for the new country while maintaining global consistency, and justify how your approach would strengthen both local relevance and international brand equity? (5 Marks)</w:t>
      </w:r>
    </w:p>
    <w:p w:rsidR="00867A0E" w:rsidRPr="008539B3" w:rsidRDefault="008539B3" w:rsidP="008539B3">
      <w:pPr>
        <w:spacing w:before="200" w:after="120" w:line="360" w:lineRule="auto"/>
        <w:jc w:val="both"/>
        <w:rPr>
          <w:sz w:val="24"/>
          <w:szCs w:val="24"/>
        </w:rPr>
      </w:pPr>
      <w:proofErr w:type="spellStart"/>
      <w:proofErr w:type="gramStart"/>
      <w:r w:rsidRPr="008539B3">
        <w:rPr>
          <w:b/>
          <w:bCs/>
          <w:sz w:val="24"/>
          <w:szCs w:val="24"/>
        </w:rPr>
        <w:t>Ans</w:t>
      </w:r>
      <w:proofErr w:type="spellEnd"/>
      <w:r w:rsidRPr="008539B3">
        <w:rPr>
          <w:b/>
          <w:bCs/>
          <w:sz w:val="24"/>
          <w:szCs w:val="24"/>
        </w:rPr>
        <w:t xml:space="preserve"> 3A.</w:t>
      </w:r>
      <w:proofErr w:type="gramEnd"/>
    </w:p>
    <w:p w:rsidR="00867A0E" w:rsidRPr="008539B3" w:rsidRDefault="008539B3" w:rsidP="008539B3">
      <w:pPr>
        <w:spacing w:before="200" w:after="120" w:line="360" w:lineRule="auto"/>
        <w:jc w:val="both"/>
        <w:rPr>
          <w:sz w:val="24"/>
          <w:szCs w:val="24"/>
        </w:rPr>
      </w:pPr>
      <w:r w:rsidRPr="008539B3">
        <w:rPr>
          <w:b/>
          <w:bCs/>
          <w:sz w:val="24"/>
          <w:szCs w:val="24"/>
        </w:rPr>
        <w:t>Introduction</w:t>
      </w:r>
    </w:p>
    <w:p w:rsidR="008539B3" w:rsidRDefault="008539B3" w:rsidP="005A5613">
      <w:pPr>
        <w:spacing w:after="160" w:line="360" w:lineRule="auto"/>
        <w:jc w:val="both"/>
        <w:rPr>
          <w:sz w:val="24"/>
          <w:szCs w:val="24"/>
        </w:rPr>
      </w:pPr>
      <w:r w:rsidRPr="008539B3">
        <w:rPr>
          <w:sz w:val="24"/>
          <w:szCs w:val="24"/>
        </w:rPr>
        <w:t xml:space="preserve">This global lifestyle brand's entry into a culturally distinct Asian market requires balancing its strong existing identity against real cultural gaps in symbols, </w:t>
      </w:r>
      <w:proofErr w:type="spellStart"/>
      <w:r w:rsidRPr="008539B3">
        <w:rPr>
          <w:sz w:val="24"/>
          <w:szCs w:val="24"/>
        </w:rPr>
        <w:t>humour</w:t>
      </w:r>
      <w:proofErr w:type="spellEnd"/>
      <w:r w:rsidRPr="008539B3">
        <w:rPr>
          <w:sz w:val="24"/>
          <w:szCs w:val="24"/>
        </w:rPr>
        <w:t xml:space="preserve">, family orientation, and </w:t>
      </w:r>
      <w:proofErr w:type="spellStart"/>
      <w:r w:rsidRPr="008539B3">
        <w:rPr>
          <w:sz w:val="24"/>
          <w:szCs w:val="24"/>
        </w:rPr>
        <w:t>colour</w:t>
      </w:r>
      <w:proofErr w:type="spellEnd"/>
      <w:r w:rsidRPr="008539B3">
        <w:rPr>
          <w:sz w:val="24"/>
          <w:szCs w:val="24"/>
        </w:rPr>
        <w:t xml:space="preserve"> meaning. A market-entry model that adapts specific identity facets while keeping others strategically fixed allows the brand to build local relevance without appearing culturally detached or diluting its internationally </w:t>
      </w:r>
    </w:p>
    <w:p w:rsidR="005A5613" w:rsidRDefault="005A5613" w:rsidP="005A5613">
      <w:pPr>
        <w:spacing w:after="160" w:line="360" w:lineRule="auto"/>
        <w:jc w:val="both"/>
        <w:rPr>
          <w:b/>
          <w:bCs/>
          <w:sz w:val="24"/>
          <w:szCs w:val="24"/>
        </w:rPr>
      </w:pPr>
    </w:p>
    <w:p w:rsidR="008539B3" w:rsidRDefault="008539B3" w:rsidP="008539B3">
      <w:pPr>
        <w:spacing w:before="200" w:after="120" w:line="360" w:lineRule="auto"/>
        <w:jc w:val="both"/>
        <w:rPr>
          <w:b/>
          <w:bCs/>
          <w:sz w:val="24"/>
          <w:szCs w:val="24"/>
        </w:rPr>
      </w:pPr>
      <w:proofErr w:type="gramStart"/>
      <w:r>
        <w:rPr>
          <w:b/>
          <w:bCs/>
          <w:sz w:val="24"/>
          <w:szCs w:val="24"/>
        </w:rPr>
        <w:lastRenderedPageBreak/>
        <w:t>Q3</w:t>
      </w:r>
      <w:r w:rsidRPr="008539B3">
        <w:rPr>
          <w:b/>
          <w:bCs/>
          <w:sz w:val="24"/>
          <w:szCs w:val="24"/>
        </w:rPr>
        <w:t>(</w:t>
      </w:r>
      <w:proofErr w:type="gramEnd"/>
      <w:r w:rsidRPr="008539B3">
        <w:rPr>
          <w:b/>
          <w:bCs/>
          <w:sz w:val="24"/>
          <w:szCs w:val="24"/>
        </w:rPr>
        <w:t>B).</w:t>
      </w:r>
      <w:r>
        <w:rPr>
          <w:b/>
          <w:bCs/>
          <w:sz w:val="24"/>
          <w:szCs w:val="24"/>
        </w:rPr>
        <w:t xml:space="preserve"> </w:t>
      </w:r>
      <w:r w:rsidRPr="008539B3">
        <w:rPr>
          <w:b/>
          <w:bCs/>
          <w:sz w:val="24"/>
          <w:szCs w:val="24"/>
        </w:rPr>
        <w:t xml:space="preserve">A 40-year-old family-owned packaged foods company has seen declining relevance among urban </w:t>
      </w:r>
      <w:proofErr w:type="spellStart"/>
      <w:r w:rsidRPr="008539B3">
        <w:rPr>
          <w:b/>
          <w:bCs/>
          <w:sz w:val="24"/>
          <w:szCs w:val="24"/>
        </w:rPr>
        <w:t>millennials</w:t>
      </w:r>
      <w:proofErr w:type="spellEnd"/>
      <w:r w:rsidRPr="008539B3">
        <w:rPr>
          <w:b/>
          <w:bCs/>
          <w:sz w:val="24"/>
          <w:szCs w:val="24"/>
        </w:rPr>
        <w:t xml:space="preserve"> and Gen Z consumers, despite strong awareness among older households. Its logo, packaging, and slogan have remained unchanged for two decades, while newer rivals use digital storytelling, modern design, and sustainability-led messaging. The board wants to refresh the brand without losing its legacy customer base. Internal discussions reveal confusion about what the brand actually stands for beyond product quality. The marketing head has been asked to redefine the brand identity by aligning visual cues, tone of voice, cultural values, and consumer relationships in a way that strengthens long-term brand equity. Design an integrated brand identity framework for this company using </w:t>
      </w:r>
      <w:proofErr w:type="spellStart"/>
      <w:r w:rsidRPr="008539B3">
        <w:rPr>
          <w:b/>
          <w:bCs/>
          <w:sz w:val="24"/>
          <w:szCs w:val="24"/>
        </w:rPr>
        <w:t>Kapferer's</w:t>
      </w:r>
      <w:proofErr w:type="spellEnd"/>
      <w:r w:rsidRPr="008539B3">
        <w:rPr>
          <w:b/>
          <w:bCs/>
          <w:sz w:val="24"/>
          <w:szCs w:val="24"/>
        </w:rPr>
        <w:t xml:space="preserve"> six facets and recommend a coordinated set of brand elements that can rebuild recognition, trust, and emotional relevance across physical and digital </w:t>
      </w:r>
      <w:proofErr w:type="spellStart"/>
      <w:r w:rsidRPr="008539B3">
        <w:rPr>
          <w:b/>
          <w:bCs/>
          <w:sz w:val="24"/>
          <w:szCs w:val="24"/>
        </w:rPr>
        <w:t>touchpoints</w:t>
      </w:r>
      <w:proofErr w:type="spellEnd"/>
      <w:r w:rsidRPr="008539B3">
        <w:rPr>
          <w:b/>
          <w:bCs/>
          <w:sz w:val="24"/>
          <w:szCs w:val="24"/>
        </w:rPr>
        <w:t xml:space="preserve"> while preserving the firm's heritage positioning. What should this new framework include? (5 Marks)</w:t>
      </w:r>
    </w:p>
    <w:p w:rsidR="00867A0E" w:rsidRPr="008539B3" w:rsidRDefault="008539B3" w:rsidP="008539B3">
      <w:pPr>
        <w:spacing w:before="200" w:after="120" w:line="360" w:lineRule="auto"/>
        <w:jc w:val="both"/>
        <w:rPr>
          <w:sz w:val="24"/>
          <w:szCs w:val="24"/>
        </w:rPr>
      </w:pPr>
      <w:proofErr w:type="spellStart"/>
      <w:proofErr w:type="gramStart"/>
      <w:r w:rsidRPr="008539B3">
        <w:rPr>
          <w:b/>
          <w:bCs/>
          <w:sz w:val="24"/>
          <w:szCs w:val="24"/>
        </w:rPr>
        <w:t>Ans</w:t>
      </w:r>
      <w:proofErr w:type="spellEnd"/>
      <w:r w:rsidRPr="008539B3">
        <w:rPr>
          <w:b/>
          <w:bCs/>
          <w:sz w:val="24"/>
          <w:szCs w:val="24"/>
        </w:rPr>
        <w:t xml:space="preserve"> 3B.</w:t>
      </w:r>
      <w:proofErr w:type="gramEnd"/>
    </w:p>
    <w:p w:rsidR="00867A0E" w:rsidRPr="008539B3" w:rsidRDefault="008539B3" w:rsidP="008539B3">
      <w:pPr>
        <w:spacing w:before="200" w:after="120" w:line="360" w:lineRule="auto"/>
        <w:jc w:val="both"/>
        <w:rPr>
          <w:sz w:val="24"/>
          <w:szCs w:val="24"/>
        </w:rPr>
      </w:pPr>
      <w:r w:rsidRPr="008539B3">
        <w:rPr>
          <w:b/>
          <w:bCs/>
          <w:sz w:val="24"/>
          <w:szCs w:val="24"/>
        </w:rPr>
        <w:t>Introduction</w:t>
      </w:r>
    </w:p>
    <w:p w:rsidR="005A5613" w:rsidRPr="008539B3" w:rsidRDefault="008539B3" w:rsidP="005A5613">
      <w:pPr>
        <w:spacing w:after="160" w:line="360" w:lineRule="auto"/>
        <w:jc w:val="both"/>
        <w:rPr>
          <w:sz w:val="24"/>
          <w:szCs w:val="24"/>
        </w:rPr>
      </w:pPr>
      <w:r w:rsidRPr="008539B3">
        <w:rPr>
          <w:sz w:val="24"/>
          <w:szCs w:val="24"/>
        </w:rPr>
        <w:t xml:space="preserve">This 40-year-old packaged foods company's declining relevance among younger consumers, despite strong legacy awareness, reflects a brand identity that has not been actively defined in two decades, even as competitors use modern design and sustainability-led storytelling. </w:t>
      </w:r>
      <w:proofErr w:type="spellStart"/>
      <w:r w:rsidRPr="008539B3">
        <w:rPr>
          <w:sz w:val="24"/>
          <w:szCs w:val="24"/>
        </w:rPr>
        <w:t>Kapferer's</w:t>
      </w:r>
      <w:proofErr w:type="spellEnd"/>
      <w:r w:rsidRPr="008539B3">
        <w:rPr>
          <w:sz w:val="24"/>
          <w:szCs w:val="24"/>
        </w:rPr>
        <w:t xml:space="preserve"> six facets give the marketing head a structured way to rebuild a coherent identity that appeals to Gen Z and </w:t>
      </w:r>
      <w:proofErr w:type="spellStart"/>
      <w:r w:rsidRPr="008539B3">
        <w:rPr>
          <w:sz w:val="24"/>
          <w:szCs w:val="24"/>
        </w:rPr>
        <w:t>millennials</w:t>
      </w:r>
      <w:proofErr w:type="spellEnd"/>
      <w:r w:rsidRPr="008539B3">
        <w:rPr>
          <w:sz w:val="24"/>
          <w:szCs w:val="24"/>
        </w:rPr>
        <w:t xml:space="preserve"> without abandoning the trust the brand holds with older </w:t>
      </w:r>
    </w:p>
    <w:p w:rsidR="00867A0E" w:rsidRPr="008539B3" w:rsidRDefault="00867A0E" w:rsidP="008539B3">
      <w:pPr>
        <w:spacing w:after="160" w:line="360" w:lineRule="auto"/>
        <w:jc w:val="both"/>
        <w:rPr>
          <w:sz w:val="24"/>
          <w:szCs w:val="24"/>
        </w:rPr>
      </w:pPr>
    </w:p>
    <w:sectPr w:rsidR="00867A0E" w:rsidRPr="008539B3" w:rsidSect="00867A0E">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C1F7F8C"/>
    <w:multiLevelType w:val="hybridMultilevel"/>
    <w:tmpl w:val="24122B8E"/>
    <w:lvl w:ilvl="0" w:tplc="4768DDD6">
      <w:start w:val="1"/>
      <w:numFmt w:val="bullet"/>
      <w:lvlText w:val="●"/>
      <w:lvlJc w:val="left"/>
      <w:pPr>
        <w:ind w:left="720" w:hanging="360"/>
      </w:pPr>
    </w:lvl>
    <w:lvl w:ilvl="1" w:tplc="F2985E2E">
      <w:start w:val="1"/>
      <w:numFmt w:val="bullet"/>
      <w:lvlText w:val="○"/>
      <w:lvlJc w:val="left"/>
      <w:pPr>
        <w:ind w:left="1440" w:hanging="360"/>
      </w:pPr>
    </w:lvl>
    <w:lvl w:ilvl="2" w:tplc="90488C4C">
      <w:start w:val="1"/>
      <w:numFmt w:val="bullet"/>
      <w:lvlText w:val="■"/>
      <w:lvlJc w:val="left"/>
      <w:pPr>
        <w:ind w:left="2160" w:hanging="360"/>
      </w:pPr>
    </w:lvl>
    <w:lvl w:ilvl="3" w:tplc="D0D40AC6">
      <w:start w:val="1"/>
      <w:numFmt w:val="bullet"/>
      <w:lvlText w:val="●"/>
      <w:lvlJc w:val="left"/>
      <w:pPr>
        <w:ind w:left="2880" w:hanging="360"/>
      </w:pPr>
    </w:lvl>
    <w:lvl w:ilvl="4" w:tplc="CD8042FE">
      <w:start w:val="1"/>
      <w:numFmt w:val="bullet"/>
      <w:lvlText w:val="○"/>
      <w:lvlJc w:val="left"/>
      <w:pPr>
        <w:ind w:left="3600" w:hanging="360"/>
      </w:pPr>
    </w:lvl>
    <w:lvl w:ilvl="5" w:tplc="5914D462">
      <w:start w:val="1"/>
      <w:numFmt w:val="bullet"/>
      <w:lvlText w:val="■"/>
      <w:lvlJc w:val="left"/>
      <w:pPr>
        <w:ind w:left="4320" w:hanging="360"/>
      </w:pPr>
    </w:lvl>
    <w:lvl w:ilvl="6" w:tplc="5150DFA2">
      <w:start w:val="1"/>
      <w:numFmt w:val="bullet"/>
      <w:lvlText w:val="●"/>
      <w:lvlJc w:val="left"/>
      <w:pPr>
        <w:ind w:left="5040" w:hanging="360"/>
      </w:pPr>
    </w:lvl>
    <w:lvl w:ilvl="7" w:tplc="08E6DC52">
      <w:start w:val="1"/>
      <w:numFmt w:val="bullet"/>
      <w:lvlText w:val="●"/>
      <w:lvlJc w:val="left"/>
      <w:pPr>
        <w:ind w:left="5760" w:hanging="360"/>
      </w:pPr>
    </w:lvl>
    <w:lvl w:ilvl="8" w:tplc="E2EAC56C">
      <w:start w:val="1"/>
      <w:numFmt w:val="bullet"/>
      <w:lvlText w:val="●"/>
      <w:lvlJc w:val="left"/>
      <w:pPr>
        <w:ind w:left="6480" w:hanging="360"/>
      </w:pPr>
    </w:lvl>
  </w:abstractNum>
  <w:num w:numId="1">
    <w:abstractNumId w:val="2"/>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20"/>
  <w:characterSpacingControl w:val="doNotCompress"/>
  <w:compat/>
  <w:rsids>
    <w:rsidRoot w:val="00867A0E"/>
    <w:rsid w:val="005A5613"/>
    <w:rsid w:val="008539B3"/>
    <w:rsid w:val="00867A0E"/>
    <w:rsid w:val="00C806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684"/>
  </w:style>
  <w:style w:type="paragraph" w:styleId="Heading1">
    <w:name w:val="heading 1"/>
    <w:qFormat/>
    <w:rsid w:val="00867A0E"/>
    <w:pPr>
      <w:outlineLvl w:val="0"/>
    </w:pPr>
    <w:rPr>
      <w:color w:val="2E74B5"/>
      <w:sz w:val="32"/>
      <w:szCs w:val="32"/>
    </w:rPr>
  </w:style>
  <w:style w:type="paragraph" w:styleId="Heading2">
    <w:name w:val="heading 2"/>
    <w:qFormat/>
    <w:rsid w:val="00867A0E"/>
    <w:pPr>
      <w:outlineLvl w:val="1"/>
    </w:pPr>
    <w:rPr>
      <w:color w:val="2E74B5"/>
      <w:sz w:val="26"/>
      <w:szCs w:val="26"/>
    </w:rPr>
  </w:style>
  <w:style w:type="paragraph" w:styleId="Heading3">
    <w:name w:val="heading 3"/>
    <w:qFormat/>
    <w:rsid w:val="00867A0E"/>
    <w:pPr>
      <w:outlineLvl w:val="2"/>
    </w:pPr>
    <w:rPr>
      <w:color w:val="1F4D78"/>
      <w:sz w:val="24"/>
      <w:szCs w:val="24"/>
    </w:rPr>
  </w:style>
  <w:style w:type="paragraph" w:styleId="Heading4">
    <w:name w:val="heading 4"/>
    <w:qFormat/>
    <w:rsid w:val="00867A0E"/>
    <w:pPr>
      <w:outlineLvl w:val="3"/>
    </w:pPr>
    <w:rPr>
      <w:i/>
      <w:iCs/>
      <w:color w:val="2E74B5"/>
    </w:rPr>
  </w:style>
  <w:style w:type="paragraph" w:styleId="Heading5">
    <w:name w:val="heading 5"/>
    <w:qFormat/>
    <w:rsid w:val="00867A0E"/>
    <w:pPr>
      <w:outlineLvl w:val="4"/>
    </w:pPr>
    <w:rPr>
      <w:color w:val="2E74B5"/>
    </w:rPr>
  </w:style>
  <w:style w:type="paragraph" w:styleId="Heading6">
    <w:name w:val="heading 6"/>
    <w:qFormat/>
    <w:rsid w:val="00867A0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867A0E"/>
    <w:rPr>
      <w:sz w:val="56"/>
      <w:szCs w:val="56"/>
    </w:rPr>
  </w:style>
  <w:style w:type="paragraph" w:customStyle="1" w:styleId="Strong1">
    <w:name w:val="Strong1"/>
    <w:qFormat/>
    <w:rsid w:val="00867A0E"/>
    <w:rPr>
      <w:b/>
      <w:bCs/>
    </w:rPr>
  </w:style>
  <w:style w:type="paragraph" w:styleId="ListParagraph">
    <w:name w:val="List Paragraph"/>
    <w:qFormat/>
    <w:rsid w:val="00867A0E"/>
  </w:style>
  <w:style w:type="character" w:styleId="Hyperlink">
    <w:name w:val="Hyperlink"/>
    <w:uiPriority w:val="99"/>
    <w:unhideWhenUsed/>
    <w:rsid w:val="00867A0E"/>
    <w:rPr>
      <w:color w:val="0563C1"/>
      <w:u w:val="single"/>
    </w:rPr>
  </w:style>
  <w:style w:type="character" w:styleId="FootnoteReference">
    <w:name w:val="footnote reference"/>
    <w:uiPriority w:val="99"/>
    <w:semiHidden/>
    <w:unhideWhenUsed/>
    <w:rsid w:val="00867A0E"/>
    <w:rPr>
      <w:vertAlign w:val="superscript"/>
    </w:rPr>
  </w:style>
  <w:style w:type="paragraph" w:styleId="FootnoteText">
    <w:name w:val="footnote text"/>
    <w:link w:val="FootnoteTextChar"/>
    <w:uiPriority w:val="99"/>
    <w:semiHidden/>
    <w:unhideWhenUsed/>
    <w:rsid w:val="00867A0E"/>
  </w:style>
  <w:style w:type="character" w:customStyle="1" w:styleId="FootnoteTextChar">
    <w:name w:val="Footnote Text Char"/>
    <w:link w:val="FootnoteText"/>
    <w:uiPriority w:val="99"/>
    <w:semiHidden/>
    <w:unhideWhenUsed/>
    <w:rsid w:val="00867A0E"/>
    <w:rPr>
      <w:sz w:val="20"/>
      <w:szCs w:val="20"/>
    </w:rPr>
  </w:style>
  <w:style w:type="character" w:styleId="EndnoteReference">
    <w:name w:val="endnote reference"/>
    <w:uiPriority w:val="99"/>
    <w:semiHidden/>
    <w:unhideWhenUsed/>
    <w:rsid w:val="00867A0E"/>
    <w:rPr>
      <w:vertAlign w:val="superscript"/>
    </w:rPr>
  </w:style>
  <w:style w:type="paragraph" w:styleId="EndnoteText">
    <w:name w:val="endnote text"/>
    <w:link w:val="EndnoteTextChar"/>
    <w:uiPriority w:val="99"/>
    <w:semiHidden/>
    <w:unhideWhenUsed/>
    <w:rsid w:val="00867A0E"/>
  </w:style>
  <w:style w:type="character" w:customStyle="1" w:styleId="EndnoteTextChar">
    <w:name w:val="Endnote Text Char"/>
    <w:link w:val="EndnoteText"/>
    <w:uiPriority w:val="99"/>
    <w:semiHidden/>
    <w:unhideWhenUsed/>
    <w:rsid w:val="00867A0E"/>
    <w:rPr>
      <w:sz w:val="20"/>
      <w:szCs w:val="20"/>
    </w:rPr>
  </w:style>
  <w:style w:type="paragraph" w:styleId="NormalWeb">
    <w:name w:val="Normal (Web)"/>
    <w:basedOn w:val="Normal"/>
    <w:uiPriority w:val="99"/>
    <w:semiHidden/>
    <w:unhideWhenUsed/>
    <w:rsid w:val="005A5613"/>
    <w:pPr>
      <w:spacing w:before="100" w:beforeAutospacing="1" w:after="100" w:afterAutospacing="1"/>
    </w:pPr>
    <w:rPr>
      <w:sz w:val="24"/>
      <w:szCs w:val="24"/>
    </w:rPr>
  </w:style>
  <w:style w:type="character" w:styleId="Strong">
    <w:name w:val="Strong"/>
    <w:basedOn w:val="DefaultParagraphFont"/>
    <w:uiPriority w:val="22"/>
    <w:qFormat/>
    <w:rsid w:val="005A5613"/>
    <w:rPr>
      <w:b/>
      <w:bCs/>
    </w:rPr>
  </w:style>
</w:styles>
</file>

<file path=word/webSettings.xml><?xml version="1.0" encoding="utf-8"?>
<w:webSettings xmlns:r="http://schemas.openxmlformats.org/officeDocument/2006/relationships" xmlns:w="http://schemas.openxmlformats.org/wordprocessingml/2006/main">
  <w:divs>
    <w:div w:id="18143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5956</Characters>
  <Application>Microsoft Office Word</Application>
  <DocSecurity>0</DocSecurity>
  <Lines>49</Lines>
  <Paragraphs>13</Paragraphs>
  <ScaleCrop>false</ScaleCrop>
  <Company/>
  <LinksUpToDate>false</LinksUpToDate>
  <CharactersWithSpaces>6987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2026-07-29T12:29:00Z</dcterms:created>
  <dcterms:modified xsi:type="dcterms:W3CDTF">2026-07-30T06:20:00Z</dcterms:modified>
</cp:coreProperties>
</file>