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FF" w:rsidRDefault="00B74488">
      <w:pPr>
        <w:spacing w:after="80" w:line="360" w:lineRule="auto"/>
        <w:jc w:val="center"/>
      </w:pPr>
      <w:r>
        <w:rPr>
          <w:b/>
          <w:bCs/>
        </w:rPr>
        <w:t>Manpower Planning, Recruitment and Selection</w:t>
      </w:r>
    </w:p>
    <w:p w:rsidR="009021FF" w:rsidRDefault="00B74488">
      <w:pPr>
        <w:spacing w:after="80" w:line="360" w:lineRule="auto"/>
        <w:jc w:val="center"/>
      </w:pPr>
      <w:r>
        <w:rPr>
          <w:b/>
          <w:bCs/>
        </w:rPr>
        <w:t>Jun 2026 Examination</w:t>
      </w:r>
    </w:p>
    <w:p w:rsidR="009021FF" w:rsidRDefault="009021FF">
      <w:pPr>
        <w:spacing w:after="80" w:line="360" w:lineRule="auto"/>
      </w:pPr>
    </w:p>
    <w:p w:rsidR="00B74488" w:rsidRDefault="00B74488">
      <w:pPr>
        <w:spacing w:after="80" w:line="360" w:lineRule="auto"/>
      </w:pPr>
    </w:p>
    <w:p w:rsidR="009021FF" w:rsidRDefault="009021FF">
      <w:pPr>
        <w:spacing w:after="80" w:line="360" w:lineRule="auto"/>
      </w:pPr>
    </w:p>
    <w:p w:rsidR="009021FF" w:rsidRDefault="00B74488">
      <w:pPr>
        <w:spacing w:before="200" w:after="100" w:line="360" w:lineRule="auto"/>
        <w:jc w:val="both"/>
      </w:pPr>
      <w:r>
        <w:rPr>
          <w:b/>
          <w:bCs/>
        </w:rPr>
        <w:t>Q1. A leading financial services company is experiencing challenges filling specialized roles in new market locations. The HR team has relied heavily on traditional job postings and recruitment agencies but is facing low application rates and long hiring cycles. Recognizing the need for more proactive sourcing, the company's leadership tasks HR with developing a strategic recruitment plan that aligns with the organization's growth objectives. This plan must leverage both modern and traditional sourcing methods to build a future-ready talent pipeline while ensuring alignment with the company's long-term vision. Apply the key principles of strategic recruitment planning to redesign the company's hiring approach. How should the HR team integrate multiple sourcing channels and align recruitment practices with organizational goals to create an agile, future-focused talent pipeline? (10 Marks)</w:t>
      </w:r>
    </w:p>
    <w:p w:rsidR="009021FF" w:rsidRDefault="00B74488">
      <w:pPr>
        <w:spacing w:before="200" w:after="80" w:line="360" w:lineRule="auto"/>
        <w:jc w:val="both"/>
      </w:pPr>
      <w:proofErr w:type="spellStart"/>
      <w:proofErr w:type="gramStart"/>
      <w:r>
        <w:rPr>
          <w:b/>
          <w:bCs/>
        </w:rPr>
        <w:t>Ans</w:t>
      </w:r>
      <w:proofErr w:type="spellEnd"/>
      <w:r>
        <w:rPr>
          <w:b/>
          <w:bCs/>
        </w:rPr>
        <w:t xml:space="preserve"> 1.</w:t>
      </w:r>
      <w:proofErr w:type="gramEnd"/>
    </w:p>
    <w:p w:rsidR="009021FF" w:rsidRDefault="00B74488">
      <w:pPr>
        <w:spacing w:before="200" w:after="80" w:line="360" w:lineRule="auto"/>
        <w:jc w:val="both"/>
      </w:pPr>
      <w:r>
        <w:rPr>
          <w:b/>
          <w:bCs/>
        </w:rPr>
        <w:t>Introduction</w:t>
      </w:r>
    </w:p>
    <w:p w:rsidR="009021FF" w:rsidRDefault="00B74488" w:rsidP="00DC3E57">
      <w:pPr>
        <w:spacing w:after="80" w:line="360" w:lineRule="auto"/>
        <w:jc w:val="both"/>
      </w:pPr>
      <w:r>
        <w:t xml:space="preserve">Strategic recruitment planning is the process of aligning hiring activities with an organization's long-term business goals rather than simply filling vacancies as they arise. For this financial services company, the existing reactive approach of posting jobs and waiting for applications has clearly failed in specialized and new market contexts. The low application rates and extended hiring cycles are symptoms of a deeper misalignment between sourcing strategy and the actual talent market for financial specialists. Redesigning the recruitment approach requires applying structured planning principles that address workforce forecasting, sourcing channel integration, </w:t>
      </w:r>
    </w:p>
    <w:p w:rsidR="00DC3E57" w:rsidRDefault="00DC3E57" w:rsidP="00DC3E57">
      <w:pPr>
        <w:pStyle w:val="NormalWeb"/>
        <w:jc w:val="center"/>
        <w:rPr>
          <w:rStyle w:val="Strong"/>
          <w:color w:val="FF0000"/>
          <w:sz w:val="28"/>
        </w:rPr>
      </w:pPr>
      <w:r>
        <w:rPr>
          <w:rStyle w:val="Strong"/>
          <w:color w:val="FF0000"/>
          <w:sz w:val="28"/>
        </w:rPr>
        <w:t xml:space="preserve">Fully solved you can download </w:t>
      </w:r>
    </w:p>
    <w:p w:rsidR="00DC3E57" w:rsidRDefault="00DC3E57" w:rsidP="00DC3E57">
      <w:pPr>
        <w:pStyle w:val="NormalWeb"/>
        <w:jc w:val="center"/>
      </w:pPr>
      <w:r>
        <w:rPr>
          <w:rStyle w:val="Strong"/>
          <w:color w:val="FF0000"/>
          <w:sz w:val="28"/>
        </w:rPr>
        <w:t>ASSIGNMENTS JUNE 2026</w:t>
      </w:r>
      <w:r>
        <w:rPr>
          <w:b/>
          <w:color w:val="FF0000"/>
          <w:sz w:val="28"/>
        </w:rPr>
        <w:t xml:space="preserve"> </w:t>
      </w:r>
      <w:r>
        <w:rPr>
          <w:b/>
          <w:color w:val="FF0000"/>
          <w:sz w:val="28"/>
        </w:rPr>
        <w:br/>
      </w:r>
    </w:p>
    <w:p w:rsidR="00DC3E57" w:rsidRDefault="00DC3E57" w:rsidP="00DC3E57">
      <w:pPr>
        <w:pStyle w:val="NormalWeb"/>
        <w:numPr>
          <w:ilvl w:val="0"/>
          <w:numId w:val="2"/>
        </w:numPr>
        <w:jc w:val="center"/>
        <w:rPr>
          <w:b/>
          <w:color w:val="FF0000"/>
          <w:sz w:val="28"/>
        </w:rPr>
      </w:pPr>
      <w:r>
        <w:rPr>
          <w:b/>
          <w:color w:val="FF0000"/>
          <w:sz w:val="28"/>
        </w:rPr>
        <w:t>Fully Solved, High Quality</w:t>
      </w:r>
    </w:p>
    <w:p w:rsidR="00DC3E57" w:rsidRDefault="00DC3E57" w:rsidP="00DC3E57">
      <w:pPr>
        <w:pStyle w:val="NormalWeb"/>
        <w:numPr>
          <w:ilvl w:val="0"/>
          <w:numId w:val="2"/>
        </w:numPr>
        <w:jc w:val="center"/>
        <w:rPr>
          <w:rStyle w:val="Strong"/>
          <w:bCs w:val="0"/>
        </w:rPr>
      </w:pPr>
      <w:r>
        <w:rPr>
          <w:b/>
          <w:color w:val="FF0000"/>
          <w:sz w:val="28"/>
        </w:rPr>
        <w:lastRenderedPageBreak/>
        <w:t xml:space="preserve">Lowest Price Guarantee: </w:t>
      </w:r>
      <w:r>
        <w:rPr>
          <w:rStyle w:val="Strong"/>
          <w:color w:val="FF0000"/>
          <w:sz w:val="28"/>
          <w:highlight w:val="yellow"/>
        </w:rPr>
        <w:t>Just ₹199 per Assignment</w:t>
      </w:r>
      <w:r>
        <w:rPr>
          <w:rStyle w:val="Strong"/>
          <w:color w:val="FF0000"/>
          <w:sz w:val="28"/>
        </w:rPr>
        <w:t>!</w:t>
      </w:r>
    </w:p>
    <w:p w:rsidR="00DC3E57" w:rsidRDefault="00DC3E57" w:rsidP="00DC3E57">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DC3E57" w:rsidRDefault="00DC3E57" w:rsidP="00DC3E57">
      <w:pPr>
        <w:pStyle w:val="NormalWeb"/>
        <w:jc w:val="center"/>
        <w:rPr>
          <w:b/>
          <w:color w:val="FF0000"/>
          <w:sz w:val="28"/>
        </w:rPr>
      </w:pPr>
      <w:r>
        <w:rPr>
          <w:b/>
          <w:color w:val="FF0000"/>
          <w:sz w:val="28"/>
        </w:rPr>
        <w:t xml:space="preserve">Hurry! Last Date: </w:t>
      </w:r>
      <w:r>
        <w:rPr>
          <w:rStyle w:val="Strong"/>
          <w:color w:val="FF0000"/>
          <w:sz w:val="28"/>
        </w:rPr>
        <w:t>27 April 2026</w:t>
      </w:r>
    </w:p>
    <w:p w:rsidR="00DC3E57" w:rsidRDefault="00DC3E57" w:rsidP="00DC3E57">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DC3E57" w:rsidRDefault="00DC3E57" w:rsidP="00DC3E57">
      <w:pPr>
        <w:pStyle w:val="NormalWeb"/>
        <w:jc w:val="center"/>
        <w:rPr>
          <w:rStyle w:val="Strong"/>
          <w:color w:val="FF0000"/>
        </w:rPr>
      </w:pPr>
      <w:r>
        <w:rPr>
          <w:rStyle w:val="Strong"/>
          <w:color w:val="FF0000"/>
          <w:sz w:val="28"/>
        </w:rPr>
        <w:t>Quick Response Guaranteed!</w:t>
      </w:r>
    </w:p>
    <w:p w:rsidR="00DC3E57" w:rsidRDefault="00DC3E57" w:rsidP="00DC3E57">
      <w:pPr>
        <w:pStyle w:val="NormalWeb"/>
        <w:jc w:val="center"/>
        <w:rPr>
          <w:rStyle w:val="Strong"/>
          <w:color w:val="FF0000"/>
          <w:sz w:val="28"/>
        </w:rPr>
      </w:pPr>
      <w:r>
        <w:rPr>
          <w:rStyle w:val="Strong"/>
          <w:color w:val="FF0000"/>
          <w:sz w:val="28"/>
        </w:rPr>
        <w:t>For Unique Assignment please contact on</w:t>
      </w:r>
    </w:p>
    <w:p w:rsidR="00DC3E57" w:rsidRDefault="00DC3E57" w:rsidP="00DC3E57">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DC3E57" w:rsidRDefault="00DC3E57" w:rsidP="00DC3E57">
      <w:pPr>
        <w:pStyle w:val="NormalWeb"/>
        <w:numPr>
          <w:ilvl w:val="0"/>
          <w:numId w:val="3"/>
        </w:numPr>
        <w:jc w:val="center"/>
        <w:rPr>
          <w:b/>
          <w:sz w:val="28"/>
        </w:rPr>
      </w:pPr>
      <w:hyperlink r:id="rId6" w:history="1">
        <w:r>
          <w:rPr>
            <w:rStyle w:val="Hyperlink"/>
            <w:b/>
            <w:sz w:val="28"/>
          </w:rPr>
          <w:t>aapkieducation@gmail.com</w:t>
        </w:r>
      </w:hyperlink>
    </w:p>
    <w:p w:rsidR="00DC3E57" w:rsidRDefault="00DC3E57" w:rsidP="00DC3E57">
      <w:pPr>
        <w:pStyle w:val="NormalWeb"/>
        <w:numPr>
          <w:ilvl w:val="0"/>
          <w:numId w:val="3"/>
        </w:numPr>
        <w:jc w:val="center"/>
        <w:rPr>
          <w:b/>
          <w:sz w:val="28"/>
        </w:rPr>
      </w:pPr>
      <w:hyperlink r:id="rId7" w:tgtFrame="_new" w:history="1">
        <w:r>
          <w:rPr>
            <w:rStyle w:val="Hyperlink"/>
            <w:b/>
            <w:sz w:val="28"/>
          </w:rPr>
          <w:t>www.aapkieducation.com</w:t>
        </w:r>
      </w:hyperlink>
    </w:p>
    <w:p w:rsidR="00DC3E57" w:rsidRDefault="00DC3E57" w:rsidP="00DC3E57">
      <w:pPr>
        <w:spacing w:after="80" w:line="360" w:lineRule="auto"/>
        <w:jc w:val="both"/>
      </w:pPr>
    </w:p>
    <w:p w:rsidR="009021FF" w:rsidRDefault="00B74488">
      <w:pPr>
        <w:spacing w:before="200" w:after="100" w:line="360" w:lineRule="auto"/>
        <w:jc w:val="both"/>
      </w:pPr>
      <w:proofErr w:type="gramStart"/>
      <w:r>
        <w:rPr>
          <w:b/>
          <w:bCs/>
        </w:rPr>
        <w:t>Q2 (A).</w:t>
      </w:r>
      <w:proofErr w:type="gramEnd"/>
      <w:r>
        <w:rPr>
          <w:b/>
          <w:bCs/>
        </w:rPr>
        <w:t xml:space="preserve"> An electronics manufacturer has achieved strong results from Six Sigma projects, but employee morale remains low due to limited engagement and recognition. Leadership must choose one next step: (a) continue mainly with technical Six Sigma training, or (b) add a simple team-based recognition and involvement plan within the Six Sigma program. Evaluate which option is likely to improve both performance and morale, and justify your recommendation with one clear reason. (5 Marks)</w:t>
      </w:r>
    </w:p>
    <w:p w:rsidR="009021FF" w:rsidRDefault="00B74488">
      <w:pPr>
        <w:spacing w:before="200" w:after="80" w:line="360" w:lineRule="auto"/>
        <w:jc w:val="both"/>
      </w:pPr>
      <w:proofErr w:type="spellStart"/>
      <w:proofErr w:type="gramStart"/>
      <w:r>
        <w:rPr>
          <w:b/>
          <w:bCs/>
        </w:rPr>
        <w:t>Ans</w:t>
      </w:r>
      <w:proofErr w:type="spellEnd"/>
      <w:r>
        <w:rPr>
          <w:b/>
          <w:bCs/>
        </w:rPr>
        <w:t xml:space="preserve"> 2(A).</w:t>
      </w:r>
      <w:proofErr w:type="gramEnd"/>
    </w:p>
    <w:p w:rsidR="009021FF" w:rsidRDefault="00B74488">
      <w:pPr>
        <w:spacing w:before="200" w:after="80" w:line="360" w:lineRule="auto"/>
        <w:jc w:val="both"/>
      </w:pPr>
      <w:r>
        <w:rPr>
          <w:b/>
          <w:bCs/>
        </w:rPr>
        <w:t>Introduction</w:t>
      </w:r>
    </w:p>
    <w:p w:rsidR="009021FF" w:rsidRDefault="00B74488">
      <w:pPr>
        <w:spacing w:after="80" w:line="360" w:lineRule="auto"/>
        <w:jc w:val="both"/>
      </w:pPr>
      <w:proofErr w:type="gramStart"/>
      <w:r>
        <w:t>Six Sigma</w:t>
      </w:r>
      <w:proofErr w:type="gramEnd"/>
      <w:r>
        <w:t xml:space="preserve"> is a powerful process improvement methodology, but its impact is limited when employees feel excluded from recognition and ownership of results. The electronics manufacturer shows a common gap: strong technical output coexisting with low morale. The choice between these two options determines whether the improvement program becomes sustainable or remains a top-down technical exercise.</w:t>
      </w:r>
    </w:p>
    <w:p w:rsidR="009021FF" w:rsidRDefault="00B74488" w:rsidP="00DC3E57">
      <w:pPr>
        <w:spacing w:before="200" w:after="80" w:line="360" w:lineRule="auto"/>
        <w:jc w:val="both"/>
        <w:rPr>
          <w:b/>
          <w:bCs/>
        </w:rPr>
      </w:pPr>
      <w:r>
        <w:rPr>
          <w:b/>
          <w:bCs/>
        </w:rPr>
        <w:t xml:space="preserve">Concept and </w:t>
      </w:r>
    </w:p>
    <w:p w:rsidR="00DC3E57" w:rsidRDefault="00DC3E57" w:rsidP="00DC3E57">
      <w:pPr>
        <w:spacing w:before="200" w:after="80" w:line="360" w:lineRule="auto"/>
        <w:jc w:val="both"/>
      </w:pPr>
    </w:p>
    <w:p w:rsidR="009021FF" w:rsidRDefault="00B74488">
      <w:pPr>
        <w:spacing w:before="200" w:after="100" w:line="360" w:lineRule="auto"/>
        <w:jc w:val="both"/>
      </w:pPr>
      <w:proofErr w:type="gramStart"/>
      <w:r>
        <w:rPr>
          <w:b/>
          <w:bCs/>
        </w:rPr>
        <w:t>Q2 (B).</w:t>
      </w:r>
      <w:proofErr w:type="gramEnd"/>
      <w:r>
        <w:rPr>
          <w:b/>
          <w:bCs/>
        </w:rPr>
        <w:t xml:space="preserve"> A fast-growing e-commerce firm uses an AI-based ATS and online tests. Some hires perform well technically but struggle with teamwork and conflict resolution. The firm can add one step: (a) a structured behavioral interview, or (b) an assessment center </w:t>
      </w:r>
      <w:r>
        <w:rPr>
          <w:b/>
          <w:bCs/>
        </w:rPr>
        <w:lastRenderedPageBreak/>
        <w:t>simulation. Briefly compare them and recommend which is more suitable now, considering cost/time and ability to assess teamwork/conflict skills. (5 Marks)</w:t>
      </w:r>
    </w:p>
    <w:p w:rsidR="009021FF" w:rsidRDefault="00B74488">
      <w:pPr>
        <w:spacing w:before="200" w:after="80" w:line="360" w:lineRule="auto"/>
        <w:jc w:val="both"/>
      </w:pPr>
      <w:proofErr w:type="spellStart"/>
      <w:proofErr w:type="gramStart"/>
      <w:r>
        <w:rPr>
          <w:b/>
          <w:bCs/>
        </w:rPr>
        <w:t>Ans</w:t>
      </w:r>
      <w:proofErr w:type="spellEnd"/>
      <w:r>
        <w:rPr>
          <w:b/>
          <w:bCs/>
        </w:rPr>
        <w:t xml:space="preserve"> 2(B).</w:t>
      </w:r>
      <w:proofErr w:type="gramEnd"/>
    </w:p>
    <w:p w:rsidR="009021FF" w:rsidRDefault="00B74488">
      <w:pPr>
        <w:spacing w:before="200" w:after="80" w:line="360" w:lineRule="auto"/>
        <w:jc w:val="both"/>
      </w:pPr>
      <w:r>
        <w:rPr>
          <w:b/>
          <w:bCs/>
        </w:rPr>
        <w:t>Introduction</w:t>
      </w:r>
    </w:p>
    <w:p w:rsidR="009021FF" w:rsidRDefault="00B74488">
      <w:pPr>
        <w:spacing w:after="80" w:line="360" w:lineRule="auto"/>
        <w:jc w:val="both"/>
      </w:pPr>
      <w:r>
        <w:t>The e-commerce firm's hiring gap is clear: technical screening works but behavioral competencies are missed. Adding one evaluation step to address teamwork and conflict resolution requires choosing between a structured behavioral interview and an assessment center simulation. The right choice depends on the firm's current scale, cost constraints, and operational context.</w:t>
      </w:r>
    </w:p>
    <w:p w:rsidR="00DC3E57" w:rsidRDefault="00B74488" w:rsidP="00DC3E57">
      <w:pPr>
        <w:spacing w:before="200" w:after="80" w:line="360" w:lineRule="auto"/>
        <w:jc w:val="both"/>
      </w:pPr>
      <w:r>
        <w:rPr>
          <w:b/>
          <w:bCs/>
        </w:rPr>
        <w:t xml:space="preserve">Concept and </w:t>
      </w:r>
    </w:p>
    <w:p w:rsidR="009021FF" w:rsidRDefault="009021FF">
      <w:pPr>
        <w:spacing w:after="80" w:line="360" w:lineRule="auto"/>
        <w:jc w:val="both"/>
      </w:pPr>
    </w:p>
    <w:sectPr w:rsidR="009021FF" w:rsidSect="00B74488">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8733389"/>
    <w:multiLevelType w:val="hybridMultilevel"/>
    <w:tmpl w:val="514E7DDC"/>
    <w:lvl w:ilvl="0" w:tplc="F4B20B2E">
      <w:start w:val="1"/>
      <w:numFmt w:val="bullet"/>
      <w:lvlText w:val="●"/>
      <w:lvlJc w:val="left"/>
      <w:pPr>
        <w:ind w:left="720" w:hanging="360"/>
      </w:pPr>
    </w:lvl>
    <w:lvl w:ilvl="1" w:tplc="3C5AD0A2">
      <w:start w:val="1"/>
      <w:numFmt w:val="bullet"/>
      <w:lvlText w:val="○"/>
      <w:lvlJc w:val="left"/>
      <w:pPr>
        <w:ind w:left="1440" w:hanging="360"/>
      </w:pPr>
    </w:lvl>
    <w:lvl w:ilvl="2" w:tplc="64EABE40">
      <w:start w:val="1"/>
      <w:numFmt w:val="bullet"/>
      <w:lvlText w:val="■"/>
      <w:lvlJc w:val="left"/>
      <w:pPr>
        <w:ind w:left="2160" w:hanging="360"/>
      </w:pPr>
    </w:lvl>
    <w:lvl w:ilvl="3" w:tplc="4D68FBBE">
      <w:start w:val="1"/>
      <w:numFmt w:val="bullet"/>
      <w:lvlText w:val="●"/>
      <w:lvlJc w:val="left"/>
      <w:pPr>
        <w:ind w:left="2880" w:hanging="360"/>
      </w:pPr>
    </w:lvl>
    <w:lvl w:ilvl="4" w:tplc="5D004790">
      <w:start w:val="1"/>
      <w:numFmt w:val="bullet"/>
      <w:lvlText w:val="○"/>
      <w:lvlJc w:val="left"/>
      <w:pPr>
        <w:ind w:left="3600" w:hanging="360"/>
      </w:pPr>
    </w:lvl>
    <w:lvl w:ilvl="5" w:tplc="E76EE2F8">
      <w:start w:val="1"/>
      <w:numFmt w:val="bullet"/>
      <w:lvlText w:val="■"/>
      <w:lvlJc w:val="left"/>
      <w:pPr>
        <w:ind w:left="4320" w:hanging="360"/>
      </w:pPr>
    </w:lvl>
    <w:lvl w:ilvl="6" w:tplc="C07E3D92">
      <w:start w:val="1"/>
      <w:numFmt w:val="bullet"/>
      <w:lvlText w:val="●"/>
      <w:lvlJc w:val="left"/>
      <w:pPr>
        <w:ind w:left="5040" w:hanging="360"/>
      </w:pPr>
    </w:lvl>
    <w:lvl w:ilvl="7" w:tplc="7F021294">
      <w:start w:val="1"/>
      <w:numFmt w:val="bullet"/>
      <w:lvlText w:val="●"/>
      <w:lvlJc w:val="left"/>
      <w:pPr>
        <w:ind w:left="5760" w:hanging="360"/>
      </w:pPr>
    </w:lvl>
    <w:lvl w:ilvl="8" w:tplc="FDC0637C">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9021FF"/>
    <w:rsid w:val="00647473"/>
    <w:rsid w:val="009021FF"/>
    <w:rsid w:val="00B74488"/>
    <w:rsid w:val="00DC3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473"/>
  </w:style>
  <w:style w:type="paragraph" w:styleId="Heading1">
    <w:name w:val="heading 1"/>
    <w:qFormat/>
    <w:rsid w:val="009021FF"/>
    <w:pPr>
      <w:outlineLvl w:val="0"/>
    </w:pPr>
    <w:rPr>
      <w:color w:val="2E74B5"/>
      <w:sz w:val="32"/>
      <w:szCs w:val="32"/>
    </w:rPr>
  </w:style>
  <w:style w:type="paragraph" w:styleId="Heading2">
    <w:name w:val="heading 2"/>
    <w:qFormat/>
    <w:rsid w:val="009021FF"/>
    <w:pPr>
      <w:outlineLvl w:val="1"/>
    </w:pPr>
    <w:rPr>
      <w:color w:val="2E74B5"/>
      <w:sz w:val="26"/>
      <w:szCs w:val="26"/>
    </w:rPr>
  </w:style>
  <w:style w:type="paragraph" w:styleId="Heading3">
    <w:name w:val="heading 3"/>
    <w:qFormat/>
    <w:rsid w:val="009021FF"/>
    <w:pPr>
      <w:outlineLvl w:val="2"/>
    </w:pPr>
    <w:rPr>
      <w:color w:val="1F4D78"/>
    </w:rPr>
  </w:style>
  <w:style w:type="paragraph" w:styleId="Heading4">
    <w:name w:val="heading 4"/>
    <w:qFormat/>
    <w:rsid w:val="009021FF"/>
    <w:pPr>
      <w:outlineLvl w:val="3"/>
    </w:pPr>
    <w:rPr>
      <w:i/>
      <w:iCs/>
      <w:color w:val="2E74B5"/>
    </w:rPr>
  </w:style>
  <w:style w:type="paragraph" w:styleId="Heading5">
    <w:name w:val="heading 5"/>
    <w:qFormat/>
    <w:rsid w:val="009021FF"/>
    <w:pPr>
      <w:outlineLvl w:val="4"/>
    </w:pPr>
    <w:rPr>
      <w:color w:val="2E74B5"/>
    </w:rPr>
  </w:style>
  <w:style w:type="paragraph" w:styleId="Heading6">
    <w:name w:val="heading 6"/>
    <w:qFormat/>
    <w:rsid w:val="009021F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021FF"/>
    <w:rPr>
      <w:sz w:val="56"/>
      <w:szCs w:val="56"/>
    </w:rPr>
  </w:style>
  <w:style w:type="paragraph" w:customStyle="1" w:styleId="Strong1">
    <w:name w:val="Strong1"/>
    <w:qFormat/>
    <w:rsid w:val="009021FF"/>
    <w:rPr>
      <w:b/>
      <w:bCs/>
    </w:rPr>
  </w:style>
  <w:style w:type="paragraph" w:styleId="ListParagraph">
    <w:name w:val="List Paragraph"/>
    <w:qFormat/>
    <w:rsid w:val="009021FF"/>
  </w:style>
  <w:style w:type="character" w:styleId="Hyperlink">
    <w:name w:val="Hyperlink"/>
    <w:uiPriority w:val="99"/>
    <w:unhideWhenUsed/>
    <w:rsid w:val="009021FF"/>
    <w:rPr>
      <w:color w:val="0563C1"/>
      <w:u w:val="single"/>
    </w:rPr>
  </w:style>
  <w:style w:type="character" w:styleId="FootnoteReference">
    <w:name w:val="footnote reference"/>
    <w:uiPriority w:val="99"/>
    <w:semiHidden/>
    <w:unhideWhenUsed/>
    <w:rsid w:val="009021FF"/>
    <w:rPr>
      <w:vertAlign w:val="superscript"/>
    </w:rPr>
  </w:style>
  <w:style w:type="paragraph" w:styleId="FootnoteText">
    <w:name w:val="footnote text"/>
    <w:link w:val="FootnoteTextChar"/>
    <w:uiPriority w:val="99"/>
    <w:semiHidden/>
    <w:unhideWhenUsed/>
    <w:rsid w:val="009021FF"/>
    <w:rPr>
      <w:sz w:val="20"/>
      <w:szCs w:val="20"/>
    </w:rPr>
  </w:style>
  <w:style w:type="character" w:customStyle="1" w:styleId="FootnoteTextChar">
    <w:name w:val="Footnote Text Char"/>
    <w:link w:val="FootnoteText"/>
    <w:uiPriority w:val="99"/>
    <w:semiHidden/>
    <w:unhideWhenUsed/>
    <w:rsid w:val="009021FF"/>
    <w:rPr>
      <w:sz w:val="20"/>
      <w:szCs w:val="20"/>
    </w:rPr>
  </w:style>
  <w:style w:type="paragraph" w:styleId="NormalWeb">
    <w:name w:val="Normal (Web)"/>
    <w:basedOn w:val="Normal"/>
    <w:uiPriority w:val="99"/>
    <w:semiHidden/>
    <w:unhideWhenUsed/>
    <w:rsid w:val="00DC3E57"/>
    <w:pPr>
      <w:spacing w:before="100" w:beforeAutospacing="1" w:after="100" w:afterAutospacing="1"/>
    </w:pPr>
  </w:style>
  <w:style w:type="character" w:styleId="Strong">
    <w:name w:val="Strong"/>
    <w:basedOn w:val="DefaultParagraphFont"/>
    <w:uiPriority w:val="22"/>
    <w:qFormat/>
    <w:rsid w:val="00DC3E57"/>
    <w:rPr>
      <w:b/>
      <w:bCs/>
    </w:rPr>
  </w:style>
</w:styles>
</file>

<file path=word/webSettings.xml><?xml version="1.0" encoding="utf-8"?>
<w:webSettings xmlns:r="http://schemas.openxmlformats.org/officeDocument/2006/relationships" xmlns:w="http://schemas.openxmlformats.org/wordprocessingml/2006/main">
  <w:divs>
    <w:div w:id="1061365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2026-03-30T11:59:00Z</dcterms:created>
  <dcterms:modified xsi:type="dcterms:W3CDTF">2026-03-31T19:09:00Z</dcterms:modified>
</cp:coreProperties>
</file>