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FF" w:rsidRPr="00B22C3E" w:rsidRDefault="00B22C3E" w:rsidP="00B22C3E">
      <w:pPr>
        <w:spacing w:after="80" w:line="360" w:lineRule="auto"/>
        <w:jc w:val="center"/>
      </w:pPr>
      <w:r w:rsidRPr="00B22C3E">
        <w:rPr>
          <w:b/>
          <w:bCs/>
        </w:rPr>
        <w:t>Capital Market and Portfolio Management</w:t>
      </w:r>
    </w:p>
    <w:p w:rsidR="00C355FF" w:rsidRPr="00B22C3E" w:rsidRDefault="00B22C3E" w:rsidP="00B22C3E">
      <w:pPr>
        <w:spacing w:after="80" w:line="360" w:lineRule="auto"/>
        <w:jc w:val="center"/>
      </w:pPr>
      <w:r w:rsidRPr="00B22C3E">
        <w:rPr>
          <w:b/>
          <w:bCs/>
        </w:rPr>
        <w:t>Jun 2026 Examination</w:t>
      </w:r>
    </w:p>
    <w:p w:rsidR="00B22C3E" w:rsidRDefault="00B22C3E" w:rsidP="00B22C3E">
      <w:pPr>
        <w:spacing w:before="200" w:after="100" w:line="360" w:lineRule="auto"/>
        <w:jc w:val="both"/>
        <w:rPr>
          <w:b/>
          <w:bCs/>
        </w:rPr>
      </w:pPr>
    </w:p>
    <w:p w:rsidR="00B22C3E" w:rsidRPr="00B22C3E" w:rsidRDefault="00B22C3E" w:rsidP="00B22C3E">
      <w:pPr>
        <w:spacing w:before="200" w:after="100" w:line="360" w:lineRule="auto"/>
        <w:jc w:val="both"/>
        <w:rPr>
          <w:b/>
          <w:bCs/>
        </w:rPr>
      </w:pPr>
    </w:p>
    <w:p w:rsidR="00C355FF" w:rsidRPr="00B22C3E" w:rsidRDefault="00B22C3E" w:rsidP="00B22C3E">
      <w:pPr>
        <w:spacing w:before="200" w:after="100" w:line="360" w:lineRule="auto"/>
        <w:jc w:val="both"/>
      </w:pPr>
      <w:r w:rsidRPr="00B22C3E">
        <w:rPr>
          <w:b/>
          <w:bCs/>
        </w:rPr>
        <w:t>Q1. An individual investor, Mr. Arjun, recently opened a trading account and wants to invest in equity shares listed on the stock exchange. While placing his first order, he notices several trading terms such as market order, limit order, bid price, ask price, and order matching mechanism on the trading platform. Since he is new to the stock market, he wants to understand how the stock market trading mechanism works before making investment decisions. Question: Explain the structure of the capital market and the trading mechanisms used in modern stock exchanges. In your answer, discuss the role of stock exchanges, brokers, order types, and electronic order matching systems in facilitating efficient trading. (10 Marks)</w:t>
      </w:r>
    </w:p>
    <w:p w:rsidR="00C355FF" w:rsidRPr="00B22C3E" w:rsidRDefault="00B22C3E" w:rsidP="00B22C3E">
      <w:pPr>
        <w:spacing w:before="200" w:after="80" w:line="360" w:lineRule="auto"/>
        <w:jc w:val="both"/>
      </w:pPr>
      <w:r w:rsidRPr="00B22C3E">
        <w:rPr>
          <w:b/>
          <w:bCs/>
        </w:rPr>
        <w:t>Ans 1.</w:t>
      </w:r>
    </w:p>
    <w:p w:rsidR="00C355FF" w:rsidRPr="00B22C3E" w:rsidRDefault="00B22C3E" w:rsidP="00B22C3E">
      <w:pPr>
        <w:spacing w:before="200" w:after="100" w:line="360" w:lineRule="auto"/>
        <w:jc w:val="both"/>
      </w:pPr>
      <w:r w:rsidRPr="00B22C3E">
        <w:rPr>
          <w:b/>
          <w:bCs/>
        </w:rPr>
        <w:t>Introduction</w:t>
      </w:r>
    </w:p>
    <w:p w:rsidR="00C355FF" w:rsidRDefault="00B22C3E" w:rsidP="004B16DD">
      <w:pPr>
        <w:spacing w:before="160" w:after="160" w:line="360" w:lineRule="auto"/>
        <w:jc w:val="both"/>
      </w:pPr>
      <w:r w:rsidRPr="00B22C3E">
        <w:t xml:space="preserve">The capital market is the segment of the financial system where long-term financial instruments such as equity shares, bonds, and debentures are bought and sold between investors and companies. It plays a critical role in channelling savings into productive investments by connecting those who need capital with those who have surplus funds. For a new investor like Mr. Arjun, understanding how capital markets are structured and how trading actually happens on modern stock exchanges is the essential first step before committing any funds. Without this understanding, even sound </w:t>
      </w:r>
    </w:p>
    <w:p w:rsidR="004B16DD" w:rsidRDefault="004B16DD" w:rsidP="004B16DD">
      <w:pPr>
        <w:pStyle w:val="NormalWeb"/>
        <w:jc w:val="center"/>
        <w:rPr>
          <w:rStyle w:val="Strong"/>
          <w:color w:val="FF0000"/>
          <w:sz w:val="28"/>
        </w:rPr>
      </w:pPr>
      <w:r>
        <w:rPr>
          <w:rStyle w:val="Strong"/>
          <w:color w:val="FF0000"/>
          <w:sz w:val="28"/>
        </w:rPr>
        <w:t xml:space="preserve">Fully solved you can download </w:t>
      </w:r>
    </w:p>
    <w:p w:rsidR="004B16DD" w:rsidRDefault="004B16DD" w:rsidP="004B16DD">
      <w:pPr>
        <w:pStyle w:val="NormalWeb"/>
        <w:jc w:val="center"/>
      </w:pPr>
      <w:r>
        <w:rPr>
          <w:rStyle w:val="Strong"/>
          <w:color w:val="FF0000"/>
          <w:sz w:val="28"/>
        </w:rPr>
        <w:t>ASSIGNMENTS JUNE 2026</w:t>
      </w:r>
      <w:r>
        <w:rPr>
          <w:b/>
          <w:color w:val="FF0000"/>
          <w:sz w:val="28"/>
        </w:rPr>
        <w:t xml:space="preserve"> </w:t>
      </w:r>
      <w:r>
        <w:rPr>
          <w:b/>
          <w:color w:val="FF0000"/>
          <w:sz w:val="28"/>
        </w:rPr>
        <w:br/>
      </w:r>
    </w:p>
    <w:p w:rsidR="004B16DD" w:rsidRDefault="004B16DD" w:rsidP="004B16DD">
      <w:pPr>
        <w:pStyle w:val="NormalWeb"/>
        <w:numPr>
          <w:ilvl w:val="0"/>
          <w:numId w:val="2"/>
        </w:numPr>
        <w:jc w:val="center"/>
        <w:rPr>
          <w:b/>
          <w:color w:val="FF0000"/>
          <w:sz w:val="28"/>
        </w:rPr>
      </w:pPr>
      <w:r>
        <w:rPr>
          <w:b/>
          <w:color w:val="FF0000"/>
          <w:sz w:val="28"/>
        </w:rPr>
        <w:t>Fully Solved, High Quality</w:t>
      </w:r>
    </w:p>
    <w:p w:rsidR="004B16DD" w:rsidRDefault="004B16DD" w:rsidP="004B16DD">
      <w:pPr>
        <w:pStyle w:val="NormalWeb"/>
        <w:numPr>
          <w:ilvl w:val="0"/>
          <w:numId w:val="2"/>
        </w:numPr>
        <w:jc w:val="center"/>
        <w:rPr>
          <w:rStyle w:val="Strong"/>
          <w:bCs w:val="0"/>
        </w:rPr>
      </w:pPr>
      <w:r>
        <w:rPr>
          <w:b/>
          <w:color w:val="FF0000"/>
          <w:sz w:val="28"/>
        </w:rPr>
        <w:t xml:space="preserve">Lowest Price Guarantee: </w:t>
      </w:r>
      <w:r w:rsidR="00E93345">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4B16DD" w:rsidRDefault="004B16DD" w:rsidP="004B16DD">
      <w:pPr>
        <w:pStyle w:val="NormalWeb"/>
        <w:numPr>
          <w:ilvl w:val="0"/>
          <w:numId w:val="2"/>
        </w:numPr>
        <w:jc w:val="center"/>
        <w:rPr>
          <w:highlight w:val="yellow"/>
        </w:rPr>
      </w:pPr>
      <w:r>
        <w:rPr>
          <w:b/>
          <w:color w:val="FF0000"/>
          <w:sz w:val="28"/>
        </w:rPr>
        <w:lastRenderedPageBreak/>
        <w:t xml:space="preserve">100% Original &amp; Manually Solved </w:t>
      </w:r>
      <w:r>
        <w:rPr>
          <w:b/>
          <w:color w:val="FF0000"/>
          <w:sz w:val="28"/>
          <w:highlight w:val="yellow"/>
        </w:rPr>
        <w:t>(No AI/ChatGPT!)</w:t>
      </w:r>
    </w:p>
    <w:p w:rsidR="004B16DD" w:rsidRDefault="004B16DD" w:rsidP="004B16DD">
      <w:pPr>
        <w:pStyle w:val="NormalWeb"/>
        <w:jc w:val="center"/>
        <w:rPr>
          <w:b/>
          <w:color w:val="FF0000"/>
          <w:sz w:val="28"/>
        </w:rPr>
      </w:pPr>
      <w:r>
        <w:rPr>
          <w:b/>
          <w:color w:val="FF0000"/>
          <w:sz w:val="28"/>
        </w:rPr>
        <w:t xml:space="preserve">Hurry! Last Date: </w:t>
      </w:r>
      <w:r>
        <w:rPr>
          <w:rStyle w:val="Strong"/>
          <w:color w:val="FF0000"/>
          <w:sz w:val="28"/>
        </w:rPr>
        <w:t>27 April 2026</w:t>
      </w:r>
    </w:p>
    <w:p w:rsidR="004B16DD" w:rsidRDefault="004B16DD" w:rsidP="004B16DD">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4B16DD" w:rsidRDefault="004B16DD" w:rsidP="004B16DD">
      <w:pPr>
        <w:pStyle w:val="NormalWeb"/>
        <w:jc w:val="center"/>
        <w:rPr>
          <w:rStyle w:val="Strong"/>
          <w:color w:val="FF0000"/>
        </w:rPr>
      </w:pPr>
      <w:r>
        <w:rPr>
          <w:rStyle w:val="Strong"/>
          <w:color w:val="FF0000"/>
          <w:sz w:val="28"/>
        </w:rPr>
        <w:t>Quick Response Guaranteed!</w:t>
      </w:r>
    </w:p>
    <w:p w:rsidR="004B16DD" w:rsidRDefault="004B16DD" w:rsidP="004B16DD">
      <w:pPr>
        <w:pStyle w:val="NormalWeb"/>
        <w:jc w:val="center"/>
        <w:rPr>
          <w:rStyle w:val="Strong"/>
          <w:color w:val="FF0000"/>
          <w:sz w:val="28"/>
        </w:rPr>
      </w:pPr>
      <w:r>
        <w:rPr>
          <w:rStyle w:val="Strong"/>
          <w:color w:val="FF0000"/>
          <w:sz w:val="28"/>
        </w:rPr>
        <w:t>For Unique Assignment please contact on</w:t>
      </w:r>
    </w:p>
    <w:p w:rsidR="004B16DD" w:rsidRDefault="004B16DD" w:rsidP="004B16DD">
      <w:pPr>
        <w:pStyle w:val="NormalWeb"/>
        <w:numPr>
          <w:ilvl w:val="0"/>
          <w:numId w:val="3"/>
        </w:numPr>
        <w:jc w:val="center"/>
      </w:pPr>
      <w:r>
        <w:rPr>
          <w:b/>
          <w:sz w:val="28"/>
        </w:rPr>
        <w:t xml:space="preserve">WhatsApp: </w:t>
      </w:r>
      <w:r>
        <w:rPr>
          <w:rStyle w:val="Strong"/>
          <w:sz w:val="28"/>
        </w:rPr>
        <w:t>8791490301</w:t>
      </w:r>
    </w:p>
    <w:p w:rsidR="004B16DD" w:rsidRDefault="00DB3231" w:rsidP="004B16DD">
      <w:pPr>
        <w:pStyle w:val="NormalWeb"/>
        <w:numPr>
          <w:ilvl w:val="0"/>
          <w:numId w:val="3"/>
        </w:numPr>
        <w:jc w:val="center"/>
        <w:rPr>
          <w:b/>
          <w:sz w:val="28"/>
        </w:rPr>
      </w:pPr>
      <w:hyperlink r:id="rId6" w:history="1">
        <w:r w:rsidR="004B16DD">
          <w:rPr>
            <w:rStyle w:val="Hyperlink"/>
            <w:b/>
            <w:sz w:val="28"/>
          </w:rPr>
          <w:t>aapkieducation@gmail.com</w:t>
        </w:r>
      </w:hyperlink>
    </w:p>
    <w:p w:rsidR="004B16DD" w:rsidRDefault="00DB3231" w:rsidP="004B16DD">
      <w:pPr>
        <w:pStyle w:val="NormalWeb"/>
        <w:numPr>
          <w:ilvl w:val="0"/>
          <w:numId w:val="3"/>
        </w:numPr>
        <w:jc w:val="center"/>
        <w:rPr>
          <w:b/>
          <w:sz w:val="28"/>
        </w:rPr>
      </w:pPr>
      <w:hyperlink r:id="rId7" w:tgtFrame="_new" w:history="1">
        <w:r w:rsidR="004B16DD">
          <w:rPr>
            <w:rStyle w:val="Hyperlink"/>
            <w:b/>
            <w:sz w:val="28"/>
          </w:rPr>
          <w:t>www.aapkieducation.com</w:t>
        </w:r>
      </w:hyperlink>
    </w:p>
    <w:p w:rsidR="004B16DD" w:rsidRDefault="004B16DD" w:rsidP="004B16DD">
      <w:pPr>
        <w:spacing w:before="160" w:after="160" w:line="360" w:lineRule="auto"/>
        <w:jc w:val="both"/>
      </w:pPr>
    </w:p>
    <w:p w:rsidR="004B16DD" w:rsidRPr="00B22C3E" w:rsidRDefault="004B16DD" w:rsidP="004B16DD">
      <w:pPr>
        <w:spacing w:before="160" w:after="160" w:line="360" w:lineRule="auto"/>
        <w:jc w:val="both"/>
      </w:pPr>
    </w:p>
    <w:p w:rsidR="00B22C3E" w:rsidRDefault="00B22C3E" w:rsidP="00B22C3E">
      <w:pPr>
        <w:spacing w:before="200" w:after="100" w:line="360" w:lineRule="auto"/>
        <w:jc w:val="both"/>
        <w:rPr>
          <w:b/>
          <w:bCs/>
        </w:rPr>
      </w:pPr>
    </w:p>
    <w:p w:rsidR="00B22C3E" w:rsidRDefault="00B22C3E" w:rsidP="00B22C3E">
      <w:pPr>
        <w:spacing w:before="200" w:after="100" w:line="360" w:lineRule="auto"/>
        <w:jc w:val="both"/>
        <w:rPr>
          <w:b/>
          <w:bCs/>
        </w:rPr>
      </w:pPr>
    </w:p>
    <w:p w:rsidR="00C355FF" w:rsidRPr="00B22C3E" w:rsidRDefault="00B22C3E" w:rsidP="00B22C3E">
      <w:pPr>
        <w:spacing w:before="200" w:after="100" w:line="360" w:lineRule="auto"/>
        <w:jc w:val="both"/>
      </w:pPr>
      <w:r w:rsidRPr="00B22C3E">
        <w:rPr>
          <w:b/>
          <w:bCs/>
        </w:rPr>
        <w:t>Q2 (A). A senior manager at an investment firm receives confidential information that a listed company is about to announce a major merger that will significantly increase its share price. Before the news becomes public, the manager considers purchasing shares of the company for personal gain. Question: Identify the ethical and regulatory issues involved in this situation. Explain how securities regulators such as SEBI ensure fair and transparent functioning of capital markets. (5 Marks)</w:t>
      </w:r>
    </w:p>
    <w:p w:rsidR="00C355FF" w:rsidRPr="00B22C3E" w:rsidRDefault="00B22C3E" w:rsidP="00B22C3E">
      <w:pPr>
        <w:spacing w:before="200" w:after="80" w:line="360" w:lineRule="auto"/>
        <w:jc w:val="both"/>
      </w:pPr>
      <w:r w:rsidRPr="00B22C3E">
        <w:rPr>
          <w:b/>
          <w:bCs/>
        </w:rPr>
        <w:t>Ans 2(A).</w:t>
      </w:r>
    </w:p>
    <w:p w:rsidR="00C355FF" w:rsidRPr="00B22C3E" w:rsidRDefault="00B22C3E" w:rsidP="00B22C3E">
      <w:pPr>
        <w:spacing w:before="200" w:after="100" w:line="360" w:lineRule="auto"/>
        <w:jc w:val="both"/>
      </w:pPr>
      <w:r w:rsidRPr="00B22C3E">
        <w:rPr>
          <w:b/>
          <w:bCs/>
        </w:rPr>
        <w:t>Introduction</w:t>
      </w:r>
    </w:p>
    <w:p w:rsidR="00C355FF" w:rsidRPr="00B22C3E" w:rsidRDefault="00B22C3E" w:rsidP="00B22C3E">
      <w:pPr>
        <w:spacing w:before="160" w:after="160" w:line="360" w:lineRule="auto"/>
        <w:jc w:val="both"/>
      </w:pPr>
      <w:r w:rsidRPr="00B22C3E">
        <w:t>The situation described is a clear case of insider trading, one of the most serious violations in capital market regulation. The senior manager possesses material non-public information about a forthcoming merger and is considering using that information to personally profit before the announcement reaches other market participants. This behavior is both ethically indefensible and legally prohibited under Indian securities law.</w:t>
      </w:r>
    </w:p>
    <w:p w:rsidR="00C355FF" w:rsidRPr="00B22C3E" w:rsidRDefault="00B22C3E" w:rsidP="00B22C3E">
      <w:pPr>
        <w:spacing w:before="200" w:after="100" w:line="360" w:lineRule="auto"/>
        <w:jc w:val="both"/>
      </w:pPr>
      <w:r w:rsidRPr="00B22C3E">
        <w:rPr>
          <w:b/>
          <w:bCs/>
        </w:rPr>
        <w:lastRenderedPageBreak/>
        <w:t>Concept and Application</w:t>
      </w:r>
    </w:p>
    <w:p w:rsidR="00C355FF" w:rsidRDefault="00B22C3E" w:rsidP="004B16DD">
      <w:pPr>
        <w:spacing w:before="160" w:after="160" w:line="360" w:lineRule="auto"/>
        <w:jc w:val="both"/>
      </w:pPr>
      <w:r w:rsidRPr="00B22C3E">
        <w:t xml:space="preserve">Insider trading occurs when a person with access to price-sensitive, non-public information about a listed company trades in its securities before that information is publicly disclosed. The ethical problem is fundamental: when privileged information is used for personal gain, the market is no longer a level playing field. Other investors who do not have access to the same information make decisions based on incomplete knowledge, resulting in unfair losses or missed gains. The senior manager's fiduciary duty to the </w:t>
      </w:r>
    </w:p>
    <w:p w:rsidR="004B16DD" w:rsidRPr="00B22C3E" w:rsidRDefault="004B16DD" w:rsidP="004B16DD">
      <w:pPr>
        <w:spacing w:before="160" w:after="160" w:line="360" w:lineRule="auto"/>
        <w:jc w:val="both"/>
      </w:pPr>
    </w:p>
    <w:p w:rsidR="00B22C3E" w:rsidRDefault="00B22C3E" w:rsidP="00B22C3E">
      <w:pPr>
        <w:spacing w:before="200" w:after="100" w:line="360" w:lineRule="auto"/>
        <w:jc w:val="both"/>
        <w:rPr>
          <w:b/>
          <w:bCs/>
        </w:rPr>
      </w:pPr>
    </w:p>
    <w:p w:rsidR="00B22C3E" w:rsidRDefault="00B22C3E" w:rsidP="00B22C3E">
      <w:pPr>
        <w:spacing w:before="200" w:after="100" w:line="360" w:lineRule="auto"/>
        <w:jc w:val="both"/>
        <w:rPr>
          <w:b/>
          <w:bCs/>
        </w:rPr>
      </w:pPr>
    </w:p>
    <w:p w:rsidR="00C355FF" w:rsidRPr="00B22C3E" w:rsidRDefault="00B22C3E" w:rsidP="00B22C3E">
      <w:pPr>
        <w:spacing w:before="200" w:after="100" w:line="360" w:lineRule="auto"/>
        <w:jc w:val="both"/>
      </w:pPr>
      <w:r w:rsidRPr="00B22C3E">
        <w:rPr>
          <w:b/>
          <w:bCs/>
        </w:rPr>
        <w:t>Q2 (B). An investor wants to evaluate the performance of a mutual fund using different risk-adjusted performance measures. The following information is available: Return of the Portfolio (Rp): 14%, Risk-Free Rate (Rf): 6%, Market Return (Rm): 12%, Beta of Portfolio (p): 1.2, Standard Deviation of Portfolio (p): 10%. Required: a) Calculate the Sharpe Ratio of the portfolio. b) Calculate the expected return using CAPM. c) Calculate Jensen's Alpha and interpret whether the portfolio has outperformed the market. (5 Marks)</w:t>
      </w:r>
    </w:p>
    <w:p w:rsidR="00C355FF" w:rsidRPr="00B22C3E" w:rsidRDefault="00B22C3E" w:rsidP="00B22C3E">
      <w:pPr>
        <w:spacing w:before="200" w:after="80" w:line="360" w:lineRule="auto"/>
        <w:jc w:val="both"/>
      </w:pPr>
      <w:r w:rsidRPr="00B22C3E">
        <w:rPr>
          <w:b/>
          <w:bCs/>
        </w:rPr>
        <w:t>Ans 2(B).</w:t>
      </w:r>
    </w:p>
    <w:p w:rsidR="00C355FF" w:rsidRPr="00B22C3E" w:rsidRDefault="00B22C3E" w:rsidP="00B22C3E">
      <w:pPr>
        <w:spacing w:before="200" w:after="100" w:line="360" w:lineRule="auto"/>
        <w:jc w:val="both"/>
      </w:pPr>
      <w:r w:rsidRPr="00B22C3E">
        <w:rPr>
          <w:b/>
          <w:bCs/>
        </w:rPr>
        <w:t>Introduction</w:t>
      </w:r>
    </w:p>
    <w:p w:rsidR="00C355FF" w:rsidRPr="00B22C3E" w:rsidRDefault="00B22C3E" w:rsidP="004B16DD">
      <w:pPr>
        <w:spacing w:before="160" w:after="160" w:line="360" w:lineRule="auto"/>
        <w:jc w:val="both"/>
      </w:pPr>
      <w:r w:rsidRPr="00B22C3E">
        <w:t xml:space="preserve">Risk-adjusted performance measures are essential tools for evaluating whether a portfolio manager has delivered returns that justify the level of risk taken. The Sharpe Ratio measures return per unit of total risk, CAPM provides the expected return for the level of systematic risk the portfolio carries, and Jensen's Alpha measures whether the portfolio has generated returns above or below what CAPM predicts. Together, these three measures give a comprehensive picture of portfolio </w:t>
      </w:r>
    </w:p>
    <w:sectPr w:rsidR="00C355FF" w:rsidRPr="00B22C3E" w:rsidSect="00B22C3E">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40C"/>
    <w:multiLevelType w:val="hybridMultilevel"/>
    <w:tmpl w:val="454CF83A"/>
    <w:lvl w:ilvl="0" w:tplc="5F1AE200">
      <w:start w:val="1"/>
      <w:numFmt w:val="bullet"/>
      <w:lvlText w:val="●"/>
      <w:lvlJc w:val="left"/>
      <w:pPr>
        <w:ind w:left="720" w:hanging="360"/>
      </w:pPr>
    </w:lvl>
    <w:lvl w:ilvl="1" w:tplc="9AD0AED8">
      <w:start w:val="1"/>
      <w:numFmt w:val="bullet"/>
      <w:lvlText w:val="○"/>
      <w:lvlJc w:val="left"/>
      <w:pPr>
        <w:ind w:left="1440" w:hanging="360"/>
      </w:pPr>
    </w:lvl>
    <w:lvl w:ilvl="2" w:tplc="16D436F4">
      <w:start w:val="1"/>
      <w:numFmt w:val="bullet"/>
      <w:lvlText w:val="■"/>
      <w:lvlJc w:val="left"/>
      <w:pPr>
        <w:ind w:left="2160" w:hanging="360"/>
      </w:pPr>
    </w:lvl>
    <w:lvl w:ilvl="3" w:tplc="83EC96E2">
      <w:start w:val="1"/>
      <w:numFmt w:val="bullet"/>
      <w:lvlText w:val="●"/>
      <w:lvlJc w:val="left"/>
      <w:pPr>
        <w:ind w:left="2880" w:hanging="360"/>
      </w:pPr>
    </w:lvl>
    <w:lvl w:ilvl="4" w:tplc="E758D220">
      <w:start w:val="1"/>
      <w:numFmt w:val="bullet"/>
      <w:lvlText w:val="○"/>
      <w:lvlJc w:val="left"/>
      <w:pPr>
        <w:ind w:left="3600" w:hanging="360"/>
      </w:pPr>
    </w:lvl>
    <w:lvl w:ilvl="5" w:tplc="93A83F62">
      <w:start w:val="1"/>
      <w:numFmt w:val="bullet"/>
      <w:lvlText w:val="■"/>
      <w:lvlJc w:val="left"/>
      <w:pPr>
        <w:ind w:left="4320" w:hanging="360"/>
      </w:pPr>
    </w:lvl>
    <w:lvl w:ilvl="6" w:tplc="EE026510">
      <w:start w:val="1"/>
      <w:numFmt w:val="bullet"/>
      <w:lvlText w:val="●"/>
      <w:lvlJc w:val="left"/>
      <w:pPr>
        <w:ind w:left="5040" w:hanging="360"/>
      </w:pPr>
    </w:lvl>
    <w:lvl w:ilvl="7" w:tplc="9D7E6C90">
      <w:start w:val="1"/>
      <w:numFmt w:val="bullet"/>
      <w:lvlText w:val="●"/>
      <w:lvlJc w:val="left"/>
      <w:pPr>
        <w:ind w:left="5760" w:hanging="360"/>
      </w:pPr>
    </w:lvl>
    <w:lvl w:ilvl="8" w:tplc="52B44C44">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C355FF"/>
    <w:rsid w:val="004B16DD"/>
    <w:rsid w:val="0099597F"/>
    <w:rsid w:val="00B22C3E"/>
    <w:rsid w:val="00C355FF"/>
    <w:rsid w:val="00DB3231"/>
    <w:rsid w:val="00E93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97F"/>
  </w:style>
  <w:style w:type="paragraph" w:styleId="Heading1">
    <w:name w:val="heading 1"/>
    <w:qFormat/>
    <w:rsid w:val="00C355FF"/>
    <w:pPr>
      <w:outlineLvl w:val="0"/>
    </w:pPr>
    <w:rPr>
      <w:color w:val="2E74B5"/>
      <w:sz w:val="32"/>
      <w:szCs w:val="32"/>
    </w:rPr>
  </w:style>
  <w:style w:type="paragraph" w:styleId="Heading2">
    <w:name w:val="heading 2"/>
    <w:qFormat/>
    <w:rsid w:val="00C355FF"/>
    <w:pPr>
      <w:outlineLvl w:val="1"/>
    </w:pPr>
    <w:rPr>
      <w:color w:val="2E74B5"/>
      <w:sz w:val="26"/>
      <w:szCs w:val="26"/>
    </w:rPr>
  </w:style>
  <w:style w:type="paragraph" w:styleId="Heading3">
    <w:name w:val="heading 3"/>
    <w:qFormat/>
    <w:rsid w:val="00C355FF"/>
    <w:pPr>
      <w:outlineLvl w:val="2"/>
    </w:pPr>
    <w:rPr>
      <w:color w:val="1F4D78"/>
    </w:rPr>
  </w:style>
  <w:style w:type="paragraph" w:styleId="Heading4">
    <w:name w:val="heading 4"/>
    <w:qFormat/>
    <w:rsid w:val="00C355FF"/>
    <w:pPr>
      <w:outlineLvl w:val="3"/>
    </w:pPr>
    <w:rPr>
      <w:i/>
      <w:iCs/>
      <w:color w:val="2E74B5"/>
    </w:rPr>
  </w:style>
  <w:style w:type="paragraph" w:styleId="Heading5">
    <w:name w:val="heading 5"/>
    <w:qFormat/>
    <w:rsid w:val="00C355FF"/>
    <w:pPr>
      <w:outlineLvl w:val="4"/>
    </w:pPr>
    <w:rPr>
      <w:color w:val="2E74B5"/>
    </w:rPr>
  </w:style>
  <w:style w:type="paragraph" w:styleId="Heading6">
    <w:name w:val="heading 6"/>
    <w:qFormat/>
    <w:rsid w:val="00C355F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355FF"/>
    <w:rPr>
      <w:sz w:val="56"/>
      <w:szCs w:val="56"/>
    </w:rPr>
  </w:style>
  <w:style w:type="paragraph" w:customStyle="1" w:styleId="Strong1">
    <w:name w:val="Strong1"/>
    <w:qFormat/>
    <w:rsid w:val="00C355FF"/>
    <w:rPr>
      <w:b/>
      <w:bCs/>
    </w:rPr>
  </w:style>
  <w:style w:type="paragraph" w:styleId="ListParagraph">
    <w:name w:val="List Paragraph"/>
    <w:qFormat/>
    <w:rsid w:val="00C355FF"/>
  </w:style>
  <w:style w:type="character" w:styleId="Hyperlink">
    <w:name w:val="Hyperlink"/>
    <w:uiPriority w:val="99"/>
    <w:unhideWhenUsed/>
    <w:rsid w:val="00C355FF"/>
    <w:rPr>
      <w:color w:val="0563C1"/>
      <w:u w:val="single"/>
    </w:rPr>
  </w:style>
  <w:style w:type="character" w:styleId="FootnoteReference">
    <w:name w:val="footnote reference"/>
    <w:uiPriority w:val="99"/>
    <w:semiHidden/>
    <w:unhideWhenUsed/>
    <w:rsid w:val="00C355FF"/>
    <w:rPr>
      <w:vertAlign w:val="superscript"/>
    </w:rPr>
  </w:style>
  <w:style w:type="paragraph" w:styleId="FootnoteText">
    <w:name w:val="footnote text"/>
    <w:link w:val="FootnoteTextChar"/>
    <w:uiPriority w:val="99"/>
    <w:semiHidden/>
    <w:unhideWhenUsed/>
    <w:rsid w:val="00C355FF"/>
    <w:rPr>
      <w:sz w:val="20"/>
      <w:szCs w:val="20"/>
    </w:rPr>
  </w:style>
  <w:style w:type="character" w:customStyle="1" w:styleId="FootnoteTextChar">
    <w:name w:val="Footnote Text Char"/>
    <w:link w:val="FootnoteText"/>
    <w:uiPriority w:val="99"/>
    <w:semiHidden/>
    <w:unhideWhenUsed/>
    <w:rsid w:val="00C355FF"/>
    <w:rPr>
      <w:sz w:val="20"/>
      <w:szCs w:val="20"/>
    </w:rPr>
  </w:style>
  <w:style w:type="paragraph" w:styleId="NormalWeb">
    <w:name w:val="Normal (Web)"/>
    <w:basedOn w:val="Normal"/>
    <w:uiPriority w:val="99"/>
    <w:semiHidden/>
    <w:unhideWhenUsed/>
    <w:rsid w:val="004B16DD"/>
    <w:pPr>
      <w:spacing w:before="100" w:beforeAutospacing="1" w:after="100" w:afterAutospacing="1"/>
    </w:pPr>
  </w:style>
  <w:style w:type="character" w:styleId="Strong">
    <w:name w:val="Strong"/>
    <w:basedOn w:val="DefaultParagraphFont"/>
    <w:uiPriority w:val="22"/>
    <w:qFormat/>
    <w:rsid w:val="004B16DD"/>
    <w:rPr>
      <w:b/>
      <w:bCs/>
    </w:rPr>
  </w:style>
</w:styles>
</file>

<file path=word/webSettings.xml><?xml version="1.0" encoding="utf-8"?>
<w:webSettings xmlns:r="http://schemas.openxmlformats.org/officeDocument/2006/relationships" xmlns:w="http://schemas.openxmlformats.org/wordprocessingml/2006/main">
  <w:divs>
    <w:div w:id="941570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2026-03-27T18:59:00Z</dcterms:created>
  <dcterms:modified xsi:type="dcterms:W3CDTF">2026-03-30T07:25:00Z</dcterms:modified>
</cp:coreProperties>
</file>