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05A" w:rsidRPr="008F7280" w:rsidRDefault="0049405A" w:rsidP="008F7280">
      <w:pPr>
        <w:spacing w:line="360" w:lineRule="auto"/>
        <w:jc w:val="center"/>
        <w:rPr>
          <w:rFonts w:ascii="Times New Roman" w:hAnsi="Times New Roman"/>
          <w:b/>
        </w:rPr>
      </w:pPr>
      <w:r w:rsidRPr="008F7280">
        <w:rPr>
          <w:rFonts w:ascii="Times New Roman" w:hAnsi="Times New Roman"/>
          <w:b/>
        </w:rPr>
        <w:t>Financial Accounting &amp; Analysis</w:t>
      </w:r>
    </w:p>
    <w:p w:rsidR="0049405A" w:rsidRPr="008F7280" w:rsidRDefault="0049405A" w:rsidP="008F7280">
      <w:pPr>
        <w:spacing w:line="360" w:lineRule="auto"/>
        <w:jc w:val="center"/>
        <w:rPr>
          <w:rFonts w:ascii="Times New Roman" w:hAnsi="Times New Roman"/>
          <w:b/>
        </w:rPr>
      </w:pPr>
      <w:r w:rsidRPr="008F7280">
        <w:rPr>
          <w:rFonts w:ascii="Times New Roman" w:hAnsi="Times New Roman"/>
          <w:b/>
        </w:rPr>
        <w:t>Sep 2025 Examination</w:t>
      </w:r>
    </w:p>
    <w:p w:rsidR="0049405A" w:rsidRPr="008F7280" w:rsidRDefault="0049405A" w:rsidP="008F7280">
      <w:pPr>
        <w:spacing w:line="360" w:lineRule="auto"/>
        <w:jc w:val="both"/>
        <w:rPr>
          <w:rFonts w:ascii="Times New Roman" w:hAnsi="Times New Roman"/>
          <w:b/>
        </w:rPr>
      </w:pPr>
    </w:p>
    <w:p w:rsidR="0049405A" w:rsidRPr="008F7280" w:rsidRDefault="0049405A" w:rsidP="008F7280">
      <w:pPr>
        <w:spacing w:line="360" w:lineRule="auto"/>
        <w:jc w:val="both"/>
        <w:rPr>
          <w:rFonts w:ascii="Times New Roman" w:hAnsi="Times New Roman"/>
          <w:b/>
        </w:rPr>
      </w:pPr>
    </w:p>
    <w:p w:rsidR="0049405A" w:rsidRPr="008F7280" w:rsidRDefault="00363C09" w:rsidP="008F7280">
      <w:pPr>
        <w:spacing w:line="360" w:lineRule="auto"/>
        <w:jc w:val="both"/>
        <w:rPr>
          <w:rFonts w:ascii="Times New Roman" w:hAnsi="Times New Roman"/>
          <w:b/>
        </w:rPr>
      </w:pPr>
      <w:r w:rsidRPr="008F7280">
        <w:rPr>
          <w:rFonts w:ascii="Times New Roman" w:hAnsi="Times New Roman"/>
          <w:b/>
        </w:rPr>
        <w:t xml:space="preserve">Q1. </w:t>
      </w:r>
      <w:r w:rsidR="0049405A" w:rsidRPr="008F7280">
        <w:rPr>
          <w:rFonts w:ascii="Times New Roman" w:hAnsi="Times New Roman"/>
          <w:b/>
        </w:rPr>
        <w:t xml:space="preserve"> A company's trial balance as on 31st March 2024 is as follows:</w:t>
      </w:r>
    </w:p>
    <w:tbl>
      <w:tblPr>
        <w:tblW w:w="5000" w:type="pct"/>
        <w:tblCellMar>
          <w:left w:w="0" w:type="dxa"/>
          <w:right w:w="0" w:type="dxa"/>
        </w:tblCellMar>
        <w:tblLook w:val="0000"/>
      </w:tblPr>
      <w:tblGrid>
        <w:gridCol w:w="3962"/>
        <w:gridCol w:w="2676"/>
        <w:gridCol w:w="2152"/>
      </w:tblGrid>
      <w:tr w:rsidR="0049405A" w:rsidRPr="008F7280" w:rsidTr="00363C09">
        <w:trPr>
          <w:trHeight w:hRule="exact" w:val="630"/>
        </w:trPr>
        <w:tc>
          <w:tcPr>
            <w:tcW w:w="2254" w:type="pct"/>
            <w:tcBorders>
              <w:top w:val="single" w:sz="4" w:space="0" w:color="000000"/>
              <w:left w:val="single" w:sz="4" w:space="0" w:color="000000"/>
              <w:bottom w:val="single" w:sz="4" w:space="0" w:color="000000"/>
              <w:right w:val="single" w:sz="4" w:space="0" w:color="000000"/>
            </w:tcBorders>
          </w:tcPr>
          <w:p w:rsidR="0049405A" w:rsidRPr="008F7280" w:rsidRDefault="0049405A" w:rsidP="008F7280">
            <w:pPr>
              <w:spacing w:line="360" w:lineRule="auto"/>
              <w:jc w:val="both"/>
              <w:rPr>
                <w:rFonts w:ascii="Times New Roman" w:hAnsi="Times New Roman"/>
                <w:b/>
              </w:rPr>
            </w:pPr>
          </w:p>
          <w:p w:rsidR="0049405A" w:rsidRPr="008F7280" w:rsidRDefault="0049405A" w:rsidP="008F7280">
            <w:pPr>
              <w:spacing w:line="360" w:lineRule="auto"/>
              <w:jc w:val="both"/>
              <w:rPr>
                <w:rFonts w:ascii="Times New Roman" w:hAnsi="Times New Roman"/>
                <w:b/>
              </w:rPr>
            </w:pPr>
            <w:r w:rsidRPr="008F7280">
              <w:rPr>
                <w:rFonts w:ascii="Times New Roman" w:hAnsi="Times New Roman"/>
                <w:b/>
              </w:rPr>
              <w:t>Account</w:t>
            </w:r>
          </w:p>
        </w:tc>
        <w:tc>
          <w:tcPr>
            <w:tcW w:w="1522" w:type="pct"/>
            <w:tcBorders>
              <w:top w:val="single" w:sz="4" w:space="0" w:color="000000"/>
              <w:left w:val="single" w:sz="4" w:space="0" w:color="000000"/>
              <w:bottom w:val="single" w:sz="4" w:space="0" w:color="000000"/>
              <w:right w:val="single" w:sz="4" w:space="0" w:color="000000"/>
            </w:tcBorders>
          </w:tcPr>
          <w:p w:rsidR="0049405A" w:rsidRPr="008F7280" w:rsidRDefault="0049405A" w:rsidP="008F7280">
            <w:pPr>
              <w:spacing w:line="360" w:lineRule="auto"/>
              <w:jc w:val="both"/>
              <w:rPr>
                <w:rFonts w:ascii="Times New Roman" w:hAnsi="Times New Roman"/>
                <w:b/>
              </w:rPr>
            </w:pPr>
          </w:p>
          <w:p w:rsidR="0049405A" w:rsidRPr="008F7280" w:rsidRDefault="0049405A" w:rsidP="008F7280">
            <w:pPr>
              <w:spacing w:line="360" w:lineRule="auto"/>
              <w:jc w:val="both"/>
              <w:rPr>
                <w:rFonts w:ascii="Times New Roman" w:hAnsi="Times New Roman"/>
                <w:b/>
              </w:rPr>
            </w:pPr>
            <w:r w:rsidRPr="008F7280">
              <w:rPr>
                <w:rFonts w:ascii="Times New Roman" w:hAnsi="Times New Roman"/>
                <w:b/>
              </w:rPr>
              <w:t>Debit (Rs.)</w:t>
            </w:r>
          </w:p>
        </w:tc>
        <w:tc>
          <w:tcPr>
            <w:tcW w:w="1224" w:type="pct"/>
            <w:tcBorders>
              <w:top w:val="single" w:sz="4" w:space="0" w:color="000000"/>
              <w:left w:val="single" w:sz="4" w:space="0" w:color="000000"/>
              <w:bottom w:val="single" w:sz="4" w:space="0" w:color="000000"/>
              <w:right w:val="single" w:sz="4" w:space="0" w:color="000000"/>
            </w:tcBorders>
          </w:tcPr>
          <w:p w:rsidR="0049405A" w:rsidRPr="008F7280" w:rsidRDefault="0049405A" w:rsidP="008F7280">
            <w:pPr>
              <w:spacing w:line="360" w:lineRule="auto"/>
              <w:jc w:val="both"/>
              <w:rPr>
                <w:rFonts w:ascii="Times New Roman" w:hAnsi="Times New Roman"/>
                <w:b/>
              </w:rPr>
            </w:pPr>
          </w:p>
          <w:p w:rsidR="0049405A" w:rsidRPr="008F7280" w:rsidRDefault="0049405A" w:rsidP="008F7280">
            <w:pPr>
              <w:spacing w:line="360" w:lineRule="auto"/>
              <w:jc w:val="both"/>
              <w:rPr>
                <w:rFonts w:ascii="Times New Roman" w:hAnsi="Times New Roman"/>
                <w:b/>
              </w:rPr>
            </w:pPr>
            <w:r w:rsidRPr="008F7280">
              <w:rPr>
                <w:rFonts w:ascii="Times New Roman" w:hAnsi="Times New Roman"/>
                <w:b/>
              </w:rPr>
              <w:t>Credit (Rs.)</w:t>
            </w:r>
          </w:p>
        </w:tc>
      </w:tr>
      <w:tr w:rsidR="0049405A" w:rsidRPr="008F7280" w:rsidTr="00363C09">
        <w:trPr>
          <w:trHeight w:hRule="exact" w:val="315"/>
        </w:trPr>
        <w:tc>
          <w:tcPr>
            <w:tcW w:w="2254" w:type="pct"/>
            <w:tcBorders>
              <w:top w:val="single" w:sz="4" w:space="0" w:color="000000"/>
              <w:left w:val="single" w:sz="4" w:space="0" w:color="000000"/>
              <w:bottom w:val="single" w:sz="4" w:space="0" w:color="000000"/>
              <w:right w:val="single" w:sz="4" w:space="0" w:color="000000"/>
            </w:tcBorders>
          </w:tcPr>
          <w:p w:rsidR="0049405A" w:rsidRPr="008F7280" w:rsidRDefault="0049405A" w:rsidP="008F7280">
            <w:pPr>
              <w:spacing w:line="360" w:lineRule="auto"/>
              <w:jc w:val="both"/>
              <w:rPr>
                <w:rFonts w:ascii="Times New Roman" w:hAnsi="Times New Roman"/>
                <w:b/>
              </w:rPr>
            </w:pPr>
            <w:r w:rsidRPr="008F7280">
              <w:rPr>
                <w:rFonts w:ascii="Times New Roman" w:hAnsi="Times New Roman"/>
                <w:b/>
              </w:rPr>
              <w:t>Cash</w:t>
            </w:r>
          </w:p>
        </w:tc>
        <w:tc>
          <w:tcPr>
            <w:tcW w:w="1522" w:type="pct"/>
            <w:tcBorders>
              <w:top w:val="single" w:sz="4" w:space="0" w:color="000000"/>
              <w:left w:val="single" w:sz="4" w:space="0" w:color="000000"/>
              <w:bottom w:val="single" w:sz="4" w:space="0" w:color="000000"/>
              <w:right w:val="single" w:sz="4" w:space="0" w:color="000000"/>
            </w:tcBorders>
          </w:tcPr>
          <w:p w:rsidR="0049405A" w:rsidRPr="008F7280" w:rsidRDefault="0049405A" w:rsidP="008F7280">
            <w:pPr>
              <w:spacing w:line="360" w:lineRule="auto"/>
              <w:jc w:val="both"/>
              <w:rPr>
                <w:rFonts w:ascii="Times New Roman" w:hAnsi="Times New Roman"/>
                <w:b/>
              </w:rPr>
            </w:pPr>
            <w:r w:rsidRPr="008F7280">
              <w:rPr>
                <w:rFonts w:ascii="Times New Roman" w:hAnsi="Times New Roman"/>
                <w:b/>
              </w:rPr>
              <w:t>1,20,000</w:t>
            </w:r>
          </w:p>
        </w:tc>
        <w:tc>
          <w:tcPr>
            <w:tcW w:w="1224" w:type="pct"/>
            <w:tcBorders>
              <w:top w:val="single" w:sz="4" w:space="0" w:color="000000"/>
              <w:left w:val="single" w:sz="4" w:space="0" w:color="000000"/>
              <w:bottom w:val="single" w:sz="4" w:space="0" w:color="000000"/>
              <w:right w:val="single" w:sz="4" w:space="0" w:color="000000"/>
            </w:tcBorders>
          </w:tcPr>
          <w:p w:rsidR="0049405A" w:rsidRPr="008F7280" w:rsidRDefault="0049405A" w:rsidP="008F7280">
            <w:pPr>
              <w:spacing w:line="360" w:lineRule="auto"/>
              <w:jc w:val="both"/>
              <w:rPr>
                <w:rFonts w:ascii="Times New Roman" w:hAnsi="Times New Roman"/>
                <w:b/>
              </w:rPr>
            </w:pPr>
          </w:p>
        </w:tc>
      </w:tr>
      <w:tr w:rsidR="0049405A" w:rsidRPr="008F7280" w:rsidTr="00363C09">
        <w:trPr>
          <w:trHeight w:hRule="exact" w:val="315"/>
        </w:trPr>
        <w:tc>
          <w:tcPr>
            <w:tcW w:w="2254" w:type="pct"/>
            <w:tcBorders>
              <w:top w:val="single" w:sz="4" w:space="0" w:color="000000"/>
              <w:left w:val="single" w:sz="4" w:space="0" w:color="000000"/>
              <w:bottom w:val="single" w:sz="4" w:space="0" w:color="000000"/>
              <w:right w:val="single" w:sz="4" w:space="0" w:color="000000"/>
            </w:tcBorders>
          </w:tcPr>
          <w:p w:rsidR="0049405A" w:rsidRPr="008F7280" w:rsidRDefault="0049405A" w:rsidP="008F7280">
            <w:pPr>
              <w:spacing w:line="360" w:lineRule="auto"/>
              <w:jc w:val="both"/>
              <w:rPr>
                <w:rFonts w:ascii="Times New Roman" w:hAnsi="Times New Roman"/>
                <w:b/>
              </w:rPr>
            </w:pPr>
            <w:r w:rsidRPr="008F7280">
              <w:rPr>
                <w:rFonts w:ascii="Times New Roman" w:hAnsi="Times New Roman"/>
                <w:b/>
              </w:rPr>
              <w:t>Accounts Receivable</w:t>
            </w:r>
          </w:p>
        </w:tc>
        <w:tc>
          <w:tcPr>
            <w:tcW w:w="1522" w:type="pct"/>
            <w:tcBorders>
              <w:top w:val="single" w:sz="4" w:space="0" w:color="000000"/>
              <w:left w:val="single" w:sz="4" w:space="0" w:color="000000"/>
              <w:bottom w:val="single" w:sz="4" w:space="0" w:color="000000"/>
              <w:right w:val="single" w:sz="4" w:space="0" w:color="000000"/>
            </w:tcBorders>
          </w:tcPr>
          <w:p w:rsidR="0049405A" w:rsidRPr="008F7280" w:rsidRDefault="0049405A" w:rsidP="008F7280">
            <w:pPr>
              <w:spacing w:line="360" w:lineRule="auto"/>
              <w:jc w:val="both"/>
              <w:rPr>
                <w:rFonts w:ascii="Times New Roman" w:hAnsi="Times New Roman"/>
                <w:b/>
              </w:rPr>
            </w:pPr>
            <w:r w:rsidRPr="008F7280">
              <w:rPr>
                <w:rFonts w:ascii="Times New Roman" w:hAnsi="Times New Roman"/>
                <w:b/>
              </w:rPr>
              <w:t>2,80,000</w:t>
            </w:r>
          </w:p>
        </w:tc>
        <w:tc>
          <w:tcPr>
            <w:tcW w:w="1224" w:type="pct"/>
            <w:tcBorders>
              <w:top w:val="single" w:sz="4" w:space="0" w:color="000000"/>
              <w:left w:val="single" w:sz="4" w:space="0" w:color="000000"/>
              <w:bottom w:val="single" w:sz="4" w:space="0" w:color="000000"/>
              <w:right w:val="single" w:sz="4" w:space="0" w:color="000000"/>
            </w:tcBorders>
          </w:tcPr>
          <w:p w:rsidR="0049405A" w:rsidRPr="008F7280" w:rsidRDefault="0049405A" w:rsidP="008F7280">
            <w:pPr>
              <w:spacing w:line="360" w:lineRule="auto"/>
              <w:jc w:val="both"/>
              <w:rPr>
                <w:rFonts w:ascii="Times New Roman" w:hAnsi="Times New Roman"/>
                <w:b/>
              </w:rPr>
            </w:pPr>
          </w:p>
        </w:tc>
      </w:tr>
      <w:tr w:rsidR="0049405A" w:rsidRPr="008F7280" w:rsidTr="00363C09">
        <w:trPr>
          <w:trHeight w:hRule="exact" w:val="315"/>
        </w:trPr>
        <w:tc>
          <w:tcPr>
            <w:tcW w:w="2254" w:type="pct"/>
            <w:tcBorders>
              <w:top w:val="single" w:sz="4" w:space="0" w:color="000000"/>
              <w:left w:val="single" w:sz="4" w:space="0" w:color="000000"/>
              <w:bottom w:val="single" w:sz="4" w:space="0" w:color="000000"/>
              <w:right w:val="single" w:sz="4" w:space="0" w:color="000000"/>
            </w:tcBorders>
          </w:tcPr>
          <w:p w:rsidR="0049405A" w:rsidRPr="008F7280" w:rsidRDefault="0049405A" w:rsidP="008F7280">
            <w:pPr>
              <w:spacing w:line="360" w:lineRule="auto"/>
              <w:jc w:val="both"/>
              <w:rPr>
                <w:rFonts w:ascii="Times New Roman" w:hAnsi="Times New Roman"/>
                <w:b/>
              </w:rPr>
            </w:pPr>
            <w:r w:rsidRPr="008F7280">
              <w:rPr>
                <w:rFonts w:ascii="Times New Roman" w:hAnsi="Times New Roman"/>
                <w:b/>
              </w:rPr>
              <w:t>Inventory (Opening)</w:t>
            </w:r>
          </w:p>
        </w:tc>
        <w:tc>
          <w:tcPr>
            <w:tcW w:w="1522" w:type="pct"/>
            <w:tcBorders>
              <w:top w:val="single" w:sz="4" w:space="0" w:color="000000"/>
              <w:left w:val="single" w:sz="4" w:space="0" w:color="000000"/>
              <w:bottom w:val="single" w:sz="4" w:space="0" w:color="000000"/>
              <w:right w:val="single" w:sz="4" w:space="0" w:color="000000"/>
            </w:tcBorders>
          </w:tcPr>
          <w:p w:rsidR="0049405A" w:rsidRPr="008F7280" w:rsidRDefault="0049405A" w:rsidP="008F7280">
            <w:pPr>
              <w:spacing w:line="360" w:lineRule="auto"/>
              <w:jc w:val="both"/>
              <w:rPr>
                <w:rFonts w:ascii="Times New Roman" w:hAnsi="Times New Roman"/>
                <w:b/>
              </w:rPr>
            </w:pPr>
            <w:r w:rsidRPr="008F7280">
              <w:rPr>
                <w:rFonts w:ascii="Times New Roman" w:hAnsi="Times New Roman"/>
                <w:b/>
              </w:rPr>
              <w:t>1,50,000</w:t>
            </w:r>
          </w:p>
        </w:tc>
        <w:tc>
          <w:tcPr>
            <w:tcW w:w="1224" w:type="pct"/>
            <w:tcBorders>
              <w:top w:val="single" w:sz="4" w:space="0" w:color="000000"/>
              <w:left w:val="single" w:sz="4" w:space="0" w:color="000000"/>
              <w:bottom w:val="single" w:sz="4" w:space="0" w:color="000000"/>
              <w:right w:val="single" w:sz="4" w:space="0" w:color="000000"/>
            </w:tcBorders>
          </w:tcPr>
          <w:p w:rsidR="0049405A" w:rsidRPr="008F7280" w:rsidRDefault="0049405A" w:rsidP="008F7280">
            <w:pPr>
              <w:spacing w:line="360" w:lineRule="auto"/>
              <w:jc w:val="both"/>
              <w:rPr>
                <w:rFonts w:ascii="Times New Roman" w:hAnsi="Times New Roman"/>
                <w:b/>
              </w:rPr>
            </w:pPr>
          </w:p>
        </w:tc>
      </w:tr>
      <w:tr w:rsidR="0049405A" w:rsidRPr="008F7280" w:rsidTr="00363C09">
        <w:trPr>
          <w:trHeight w:hRule="exact" w:val="315"/>
        </w:trPr>
        <w:tc>
          <w:tcPr>
            <w:tcW w:w="2254" w:type="pct"/>
            <w:tcBorders>
              <w:top w:val="single" w:sz="4" w:space="0" w:color="000000"/>
              <w:left w:val="single" w:sz="4" w:space="0" w:color="000000"/>
              <w:bottom w:val="single" w:sz="4" w:space="0" w:color="000000"/>
              <w:right w:val="single" w:sz="4" w:space="0" w:color="000000"/>
            </w:tcBorders>
          </w:tcPr>
          <w:p w:rsidR="0049405A" w:rsidRPr="008F7280" w:rsidRDefault="0049405A" w:rsidP="008F7280">
            <w:pPr>
              <w:spacing w:line="360" w:lineRule="auto"/>
              <w:jc w:val="both"/>
              <w:rPr>
                <w:rFonts w:ascii="Times New Roman" w:hAnsi="Times New Roman"/>
                <w:b/>
              </w:rPr>
            </w:pPr>
            <w:r w:rsidRPr="008F7280">
              <w:rPr>
                <w:rFonts w:ascii="Times New Roman" w:hAnsi="Times New Roman"/>
                <w:b/>
              </w:rPr>
              <w:t>Plant &amp; Machinery</w:t>
            </w:r>
          </w:p>
        </w:tc>
        <w:tc>
          <w:tcPr>
            <w:tcW w:w="1522" w:type="pct"/>
            <w:tcBorders>
              <w:top w:val="single" w:sz="4" w:space="0" w:color="000000"/>
              <w:left w:val="single" w:sz="4" w:space="0" w:color="000000"/>
              <w:bottom w:val="single" w:sz="4" w:space="0" w:color="000000"/>
              <w:right w:val="single" w:sz="4" w:space="0" w:color="000000"/>
            </w:tcBorders>
          </w:tcPr>
          <w:p w:rsidR="0049405A" w:rsidRPr="008F7280" w:rsidRDefault="0049405A" w:rsidP="008F7280">
            <w:pPr>
              <w:spacing w:line="360" w:lineRule="auto"/>
              <w:jc w:val="both"/>
              <w:rPr>
                <w:rFonts w:ascii="Times New Roman" w:hAnsi="Times New Roman"/>
                <w:b/>
              </w:rPr>
            </w:pPr>
            <w:r w:rsidRPr="008F7280">
              <w:rPr>
                <w:rFonts w:ascii="Times New Roman" w:hAnsi="Times New Roman"/>
                <w:b/>
              </w:rPr>
              <w:t>6,00,000</w:t>
            </w:r>
          </w:p>
        </w:tc>
        <w:tc>
          <w:tcPr>
            <w:tcW w:w="1224" w:type="pct"/>
            <w:tcBorders>
              <w:top w:val="single" w:sz="4" w:space="0" w:color="000000"/>
              <w:left w:val="single" w:sz="4" w:space="0" w:color="000000"/>
              <w:bottom w:val="single" w:sz="4" w:space="0" w:color="000000"/>
              <w:right w:val="single" w:sz="4" w:space="0" w:color="000000"/>
            </w:tcBorders>
          </w:tcPr>
          <w:p w:rsidR="0049405A" w:rsidRPr="008F7280" w:rsidRDefault="0049405A" w:rsidP="008F7280">
            <w:pPr>
              <w:spacing w:line="360" w:lineRule="auto"/>
              <w:jc w:val="both"/>
              <w:rPr>
                <w:rFonts w:ascii="Times New Roman" w:hAnsi="Times New Roman"/>
                <w:b/>
              </w:rPr>
            </w:pPr>
          </w:p>
        </w:tc>
      </w:tr>
      <w:tr w:rsidR="0049405A" w:rsidRPr="008F7280" w:rsidTr="00363C09">
        <w:trPr>
          <w:trHeight w:hRule="exact" w:val="315"/>
        </w:trPr>
        <w:tc>
          <w:tcPr>
            <w:tcW w:w="2254" w:type="pct"/>
            <w:tcBorders>
              <w:top w:val="single" w:sz="4" w:space="0" w:color="000000"/>
              <w:left w:val="single" w:sz="4" w:space="0" w:color="000000"/>
              <w:bottom w:val="single" w:sz="4" w:space="0" w:color="000000"/>
              <w:right w:val="single" w:sz="4" w:space="0" w:color="000000"/>
            </w:tcBorders>
          </w:tcPr>
          <w:p w:rsidR="0049405A" w:rsidRPr="008F7280" w:rsidRDefault="0049405A" w:rsidP="008F7280">
            <w:pPr>
              <w:spacing w:line="360" w:lineRule="auto"/>
              <w:jc w:val="both"/>
              <w:rPr>
                <w:rFonts w:ascii="Times New Roman" w:hAnsi="Times New Roman"/>
                <w:b/>
              </w:rPr>
            </w:pPr>
            <w:r w:rsidRPr="008F7280">
              <w:rPr>
                <w:rFonts w:ascii="Times New Roman" w:hAnsi="Times New Roman"/>
                <w:b/>
              </w:rPr>
              <w:t>Accumulated Depreciation</w:t>
            </w:r>
          </w:p>
        </w:tc>
        <w:tc>
          <w:tcPr>
            <w:tcW w:w="1522" w:type="pct"/>
            <w:tcBorders>
              <w:top w:val="single" w:sz="4" w:space="0" w:color="000000"/>
              <w:left w:val="single" w:sz="4" w:space="0" w:color="000000"/>
              <w:bottom w:val="single" w:sz="4" w:space="0" w:color="000000"/>
              <w:right w:val="single" w:sz="4" w:space="0" w:color="000000"/>
            </w:tcBorders>
          </w:tcPr>
          <w:p w:rsidR="0049405A" w:rsidRPr="008F7280" w:rsidRDefault="0049405A" w:rsidP="008F7280">
            <w:pPr>
              <w:spacing w:line="360" w:lineRule="auto"/>
              <w:jc w:val="both"/>
              <w:rPr>
                <w:rFonts w:ascii="Times New Roman" w:hAnsi="Times New Roman"/>
                <w:b/>
              </w:rPr>
            </w:pPr>
          </w:p>
        </w:tc>
        <w:tc>
          <w:tcPr>
            <w:tcW w:w="1224" w:type="pct"/>
            <w:tcBorders>
              <w:top w:val="single" w:sz="4" w:space="0" w:color="000000"/>
              <w:left w:val="single" w:sz="4" w:space="0" w:color="000000"/>
              <w:bottom w:val="single" w:sz="4" w:space="0" w:color="000000"/>
              <w:right w:val="single" w:sz="4" w:space="0" w:color="000000"/>
            </w:tcBorders>
          </w:tcPr>
          <w:p w:rsidR="0049405A" w:rsidRPr="008F7280" w:rsidRDefault="0049405A" w:rsidP="008F7280">
            <w:pPr>
              <w:spacing w:line="360" w:lineRule="auto"/>
              <w:jc w:val="both"/>
              <w:rPr>
                <w:rFonts w:ascii="Times New Roman" w:hAnsi="Times New Roman"/>
                <w:b/>
              </w:rPr>
            </w:pPr>
            <w:r w:rsidRPr="008F7280">
              <w:rPr>
                <w:rFonts w:ascii="Times New Roman" w:hAnsi="Times New Roman"/>
                <w:b/>
              </w:rPr>
              <w:t>1,20,000</w:t>
            </w:r>
          </w:p>
        </w:tc>
      </w:tr>
      <w:tr w:rsidR="0049405A" w:rsidRPr="008F7280" w:rsidTr="00363C09">
        <w:trPr>
          <w:trHeight w:hRule="exact" w:val="315"/>
        </w:trPr>
        <w:tc>
          <w:tcPr>
            <w:tcW w:w="2254" w:type="pct"/>
            <w:tcBorders>
              <w:top w:val="single" w:sz="4" w:space="0" w:color="000000"/>
              <w:left w:val="single" w:sz="4" w:space="0" w:color="000000"/>
              <w:bottom w:val="single" w:sz="4" w:space="0" w:color="000000"/>
              <w:right w:val="single" w:sz="4" w:space="0" w:color="000000"/>
            </w:tcBorders>
          </w:tcPr>
          <w:p w:rsidR="0049405A" w:rsidRPr="008F7280" w:rsidRDefault="0049405A" w:rsidP="008F7280">
            <w:pPr>
              <w:spacing w:line="360" w:lineRule="auto"/>
              <w:jc w:val="both"/>
              <w:rPr>
                <w:rFonts w:ascii="Times New Roman" w:hAnsi="Times New Roman"/>
                <w:b/>
              </w:rPr>
            </w:pPr>
            <w:r w:rsidRPr="008F7280">
              <w:rPr>
                <w:rFonts w:ascii="Times New Roman" w:hAnsi="Times New Roman"/>
                <w:b/>
              </w:rPr>
              <w:t>Accounts Payable</w:t>
            </w:r>
          </w:p>
        </w:tc>
        <w:tc>
          <w:tcPr>
            <w:tcW w:w="1522" w:type="pct"/>
            <w:tcBorders>
              <w:top w:val="single" w:sz="4" w:space="0" w:color="000000"/>
              <w:left w:val="single" w:sz="4" w:space="0" w:color="000000"/>
              <w:bottom w:val="single" w:sz="4" w:space="0" w:color="000000"/>
              <w:right w:val="single" w:sz="4" w:space="0" w:color="000000"/>
            </w:tcBorders>
          </w:tcPr>
          <w:p w:rsidR="0049405A" w:rsidRPr="008F7280" w:rsidRDefault="0049405A" w:rsidP="008F7280">
            <w:pPr>
              <w:spacing w:line="360" w:lineRule="auto"/>
              <w:jc w:val="both"/>
              <w:rPr>
                <w:rFonts w:ascii="Times New Roman" w:hAnsi="Times New Roman"/>
                <w:b/>
              </w:rPr>
            </w:pPr>
          </w:p>
        </w:tc>
        <w:tc>
          <w:tcPr>
            <w:tcW w:w="1224" w:type="pct"/>
            <w:tcBorders>
              <w:top w:val="single" w:sz="4" w:space="0" w:color="000000"/>
              <w:left w:val="single" w:sz="4" w:space="0" w:color="000000"/>
              <w:bottom w:val="single" w:sz="4" w:space="0" w:color="000000"/>
              <w:right w:val="single" w:sz="4" w:space="0" w:color="000000"/>
            </w:tcBorders>
          </w:tcPr>
          <w:p w:rsidR="0049405A" w:rsidRPr="008F7280" w:rsidRDefault="0049405A" w:rsidP="008F7280">
            <w:pPr>
              <w:spacing w:line="360" w:lineRule="auto"/>
              <w:jc w:val="both"/>
              <w:rPr>
                <w:rFonts w:ascii="Times New Roman" w:hAnsi="Times New Roman"/>
                <w:b/>
              </w:rPr>
            </w:pPr>
            <w:r w:rsidRPr="008F7280">
              <w:rPr>
                <w:rFonts w:ascii="Times New Roman" w:hAnsi="Times New Roman"/>
                <w:b/>
              </w:rPr>
              <w:t>1,10,000</w:t>
            </w:r>
          </w:p>
        </w:tc>
      </w:tr>
      <w:tr w:rsidR="0049405A" w:rsidRPr="008F7280" w:rsidTr="00363C09">
        <w:trPr>
          <w:trHeight w:hRule="exact" w:val="315"/>
        </w:trPr>
        <w:tc>
          <w:tcPr>
            <w:tcW w:w="2254" w:type="pct"/>
            <w:tcBorders>
              <w:top w:val="single" w:sz="4" w:space="0" w:color="000000"/>
              <w:left w:val="single" w:sz="4" w:space="0" w:color="000000"/>
              <w:bottom w:val="single" w:sz="4" w:space="0" w:color="000000"/>
              <w:right w:val="single" w:sz="4" w:space="0" w:color="000000"/>
            </w:tcBorders>
          </w:tcPr>
          <w:p w:rsidR="0049405A" w:rsidRPr="008F7280" w:rsidRDefault="0049405A" w:rsidP="008F7280">
            <w:pPr>
              <w:spacing w:line="360" w:lineRule="auto"/>
              <w:jc w:val="both"/>
              <w:rPr>
                <w:rFonts w:ascii="Times New Roman" w:hAnsi="Times New Roman"/>
                <w:b/>
              </w:rPr>
            </w:pPr>
            <w:r w:rsidRPr="008F7280">
              <w:rPr>
                <w:rFonts w:ascii="Times New Roman" w:hAnsi="Times New Roman"/>
                <w:b/>
              </w:rPr>
              <w:t>Sales</w:t>
            </w:r>
          </w:p>
        </w:tc>
        <w:tc>
          <w:tcPr>
            <w:tcW w:w="1522" w:type="pct"/>
            <w:tcBorders>
              <w:top w:val="single" w:sz="4" w:space="0" w:color="000000"/>
              <w:left w:val="single" w:sz="4" w:space="0" w:color="000000"/>
              <w:bottom w:val="single" w:sz="4" w:space="0" w:color="000000"/>
              <w:right w:val="single" w:sz="4" w:space="0" w:color="000000"/>
            </w:tcBorders>
          </w:tcPr>
          <w:p w:rsidR="0049405A" w:rsidRPr="008F7280" w:rsidRDefault="0049405A" w:rsidP="008F7280">
            <w:pPr>
              <w:spacing w:line="360" w:lineRule="auto"/>
              <w:jc w:val="both"/>
              <w:rPr>
                <w:rFonts w:ascii="Times New Roman" w:hAnsi="Times New Roman"/>
                <w:b/>
              </w:rPr>
            </w:pPr>
          </w:p>
        </w:tc>
        <w:tc>
          <w:tcPr>
            <w:tcW w:w="1224" w:type="pct"/>
            <w:tcBorders>
              <w:top w:val="single" w:sz="4" w:space="0" w:color="000000"/>
              <w:left w:val="single" w:sz="4" w:space="0" w:color="000000"/>
              <w:bottom w:val="single" w:sz="4" w:space="0" w:color="000000"/>
              <w:right w:val="single" w:sz="4" w:space="0" w:color="000000"/>
            </w:tcBorders>
          </w:tcPr>
          <w:p w:rsidR="0049405A" w:rsidRPr="008F7280" w:rsidRDefault="0049405A" w:rsidP="008F7280">
            <w:pPr>
              <w:spacing w:line="360" w:lineRule="auto"/>
              <w:jc w:val="both"/>
              <w:rPr>
                <w:rFonts w:ascii="Times New Roman" w:hAnsi="Times New Roman"/>
                <w:b/>
              </w:rPr>
            </w:pPr>
            <w:r w:rsidRPr="008F7280">
              <w:rPr>
                <w:rFonts w:ascii="Times New Roman" w:hAnsi="Times New Roman"/>
                <w:b/>
              </w:rPr>
              <w:t>12,00,000</w:t>
            </w:r>
          </w:p>
        </w:tc>
      </w:tr>
      <w:tr w:rsidR="0049405A" w:rsidRPr="008F7280" w:rsidTr="00363C09">
        <w:trPr>
          <w:trHeight w:hRule="exact" w:val="315"/>
        </w:trPr>
        <w:tc>
          <w:tcPr>
            <w:tcW w:w="2254" w:type="pct"/>
            <w:tcBorders>
              <w:top w:val="single" w:sz="4" w:space="0" w:color="000000"/>
              <w:left w:val="single" w:sz="4" w:space="0" w:color="000000"/>
              <w:bottom w:val="single" w:sz="4" w:space="0" w:color="000000"/>
              <w:right w:val="single" w:sz="4" w:space="0" w:color="000000"/>
            </w:tcBorders>
          </w:tcPr>
          <w:p w:rsidR="0049405A" w:rsidRPr="008F7280" w:rsidRDefault="0049405A" w:rsidP="008F7280">
            <w:pPr>
              <w:spacing w:line="360" w:lineRule="auto"/>
              <w:jc w:val="both"/>
              <w:rPr>
                <w:rFonts w:ascii="Times New Roman" w:hAnsi="Times New Roman"/>
                <w:b/>
              </w:rPr>
            </w:pPr>
            <w:r w:rsidRPr="008F7280">
              <w:rPr>
                <w:rFonts w:ascii="Times New Roman" w:hAnsi="Times New Roman"/>
                <w:b/>
              </w:rPr>
              <w:t>Purchases</w:t>
            </w:r>
          </w:p>
        </w:tc>
        <w:tc>
          <w:tcPr>
            <w:tcW w:w="1522" w:type="pct"/>
            <w:tcBorders>
              <w:top w:val="single" w:sz="4" w:space="0" w:color="000000"/>
              <w:left w:val="single" w:sz="4" w:space="0" w:color="000000"/>
              <w:bottom w:val="single" w:sz="4" w:space="0" w:color="000000"/>
              <w:right w:val="single" w:sz="4" w:space="0" w:color="000000"/>
            </w:tcBorders>
          </w:tcPr>
          <w:p w:rsidR="0049405A" w:rsidRPr="008F7280" w:rsidRDefault="0049405A" w:rsidP="008F7280">
            <w:pPr>
              <w:spacing w:line="360" w:lineRule="auto"/>
              <w:jc w:val="both"/>
              <w:rPr>
                <w:rFonts w:ascii="Times New Roman" w:hAnsi="Times New Roman"/>
                <w:b/>
              </w:rPr>
            </w:pPr>
            <w:r w:rsidRPr="008F7280">
              <w:rPr>
                <w:rFonts w:ascii="Times New Roman" w:hAnsi="Times New Roman"/>
                <w:b/>
              </w:rPr>
              <w:t>7,00,000</w:t>
            </w:r>
          </w:p>
        </w:tc>
        <w:tc>
          <w:tcPr>
            <w:tcW w:w="1224" w:type="pct"/>
            <w:tcBorders>
              <w:top w:val="single" w:sz="4" w:space="0" w:color="000000"/>
              <w:left w:val="single" w:sz="4" w:space="0" w:color="000000"/>
              <w:bottom w:val="single" w:sz="4" w:space="0" w:color="000000"/>
              <w:right w:val="single" w:sz="4" w:space="0" w:color="000000"/>
            </w:tcBorders>
          </w:tcPr>
          <w:p w:rsidR="0049405A" w:rsidRPr="008F7280" w:rsidRDefault="0049405A" w:rsidP="008F7280">
            <w:pPr>
              <w:spacing w:line="360" w:lineRule="auto"/>
              <w:jc w:val="both"/>
              <w:rPr>
                <w:rFonts w:ascii="Times New Roman" w:hAnsi="Times New Roman"/>
                <w:b/>
              </w:rPr>
            </w:pPr>
          </w:p>
        </w:tc>
      </w:tr>
      <w:tr w:rsidR="0049405A" w:rsidRPr="008F7280" w:rsidTr="00363C09">
        <w:trPr>
          <w:trHeight w:hRule="exact" w:val="315"/>
        </w:trPr>
        <w:tc>
          <w:tcPr>
            <w:tcW w:w="2254" w:type="pct"/>
            <w:tcBorders>
              <w:top w:val="single" w:sz="4" w:space="0" w:color="000000"/>
              <w:left w:val="single" w:sz="4" w:space="0" w:color="000000"/>
              <w:bottom w:val="single" w:sz="4" w:space="0" w:color="000000"/>
              <w:right w:val="single" w:sz="4" w:space="0" w:color="000000"/>
            </w:tcBorders>
          </w:tcPr>
          <w:p w:rsidR="0049405A" w:rsidRPr="008F7280" w:rsidRDefault="0049405A" w:rsidP="008F7280">
            <w:pPr>
              <w:spacing w:line="360" w:lineRule="auto"/>
              <w:jc w:val="both"/>
              <w:rPr>
                <w:rFonts w:ascii="Times New Roman" w:hAnsi="Times New Roman"/>
                <w:b/>
              </w:rPr>
            </w:pPr>
            <w:r w:rsidRPr="008F7280">
              <w:rPr>
                <w:rFonts w:ascii="Times New Roman" w:hAnsi="Times New Roman"/>
                <w:b/>
              </w:rPr>
              <w:t>Wages</w:t>
            </w:r>
          </w:p>
        </w:tc>
        <w:tc>
          <w:tcPr>
            <w:tcW w:w="1522" w:type="pct"/>
            <w:tcBorders>
              <w:top w:val="single" w:sz="4" w:space="0" w:color="000000"/>
              <w:left w:val="single" w:sz="4" w:space="0" w:color="000000"/>
              <w:bottom w:val="single" w:sz="4" w:space="0" w:color="000000"/>
              <w:right w:val="single" w:sz="4" w:space="0" w:color="000000"/>
            </w:tcBorders>
          </w:tcPr>
          <w:p w:rsidR="0049405A" w:rsidRPr="008F7280" w:rsidRDefault="0049405A" w:rsidP="008F7280">
            <w:pPr>
              <w:spacing w:line="360" w:lineRule="auto"/>
              <w:jc w:val="both"/>
              <w:rPr>
                <w:rFonts w:ascii="Times New Roman" w:hAnsi="Times New Roman"/>
                <w:b/>
              </w:rPr>
            </w:pPr>
            <w:r w:rsidRPr="008F7280">
              <w:rPr>
                <w:rFonts w:ascii="Times New Roman" w:hAnsi="Times New Roman"/>
                <w:b/>
              </w:rPr>
              <w:t>1,80,000</w:t>
            </w:r>
          </w:p>
        </w:tc>
        <w:tc>
          <w:tcPr>
            <w:tcW w:w="1224" w:type="pct"/>
            <w:tcBorders>
              <w:top w:val="single" w:sz="4" w:space="0" w:color="000000"/>
              <w:left w:val="single" w:sz="4" w:space="0" w:color="000000"/>
              <w:bottom w:val="single" w:sz="4" w:space="0" w:color="000000"/>
              <w:right w:val="single" w:sz="4" w:space="0" w:color="000000"/>
            </w:tcBorders>
          </w:tcPr>
          <w:p w:rsidR="0049405A" w:rsidRPr="008F7280" w:rsidRDefault="0049405A" w:rsidP="008F7280">
            <w:pPr>
              <w:spacing w:line="360" w:lineRule="auto"/>
              <w:jc w:val="both"/>
              <w:rPr>
                <w:rFonts w:ascii="Times New Roman" w:hAnsi="Times New Roman"/>
                <w:b/>
              </w:rPr>
            </w:pPr>
          </w:p>
        </w:tc>
      </w:tr>
      <w:tr w:rsidR="0049405A" w:rsidRPr="008F7280" w:rsidTr="00363C09">
        <w:trPr>
          <w:trHeight w:hRule="exact" w:val="315"/>
        </w:trPr>
        <w:tc>
          <w:tcPr>
            <w:tcW w:w="2254" w:type="pct"/>
            <w:tcBorders>
              <w:top w:val="single" w:sz="4" w:space="0" w:color="000000"/>
              <w:left w:val="single" w:sz="4" w:space="0" w:color="000000"/>
              <w:bottom w:val="single" w:sz="4" w:space="0" w:color="000000"/>
              <w:right w:val="single" w:sz="4" w:space="0" w:color="000000"/>
            </w:tcBorders>
          </w:tcPr>
          <w:p w:rsidR="0049405A" w:rsidRPr="008F7280" w:rsidRDefault="0049405A" w:rsidP="008F7280">
            <w:pPr>
              <w:spacing w:line="360" w:lineRule="auto"/>
              <w:jc w:val="both"/>
              <w:rPr>
                <w:rFonts w:ascii="Times New Roman" w:hAnsi="Times New Roman"/>
                <w:b/>
              </w:rPr>
            </w:pPr>
            <w:r w:rsidRPr="008F7280">
              <w:rPr>
                <w:rFonts w:ascii="Times New Roman" w:hAnsi="Times New Roman"/>
                <w:b/>
              </w:rPr>
              <w:t>Rent</w:t>
            </w:r>
          </w:p>
        </w:tc>
        <w:tc>
          <w:tcPr>
            <w:tcW w:w="1522" w:type="pct"/>
            <w:tcBorders>
              <w:top w:val="single" w:sz="4" w:space="0" w:color="000000"/>
              <w:left w:val="single" w:sz="4" w:space="0" w:color="000000"/>
              <w:bottom w:val="single" w:sz="4" w:space="0" w:color="000000"/>
              <w:right w:val="single" w:sz="4" w:space="0" w:color="000000"/>
            </w:tcBorders>
          </w:tcPr>
          <w:p w:rsidR="0049405A" w:rsidRPr="008F7280" w:rsidRDefault="0049405A" w:rsidP="008F7280">
            <w:pPr>
              <w:spacing w:line="360" w:lineRule="auto"/>
              <w:jc w:val="both"/>
              <w:rPr>
                <w:rFonts w:ascii="Times New Roman" w:hAnsi="Times New Roman"/>
                <w:b/>
              </w:rPr>
            </w:pPr>
            <w:r w:rsidRPr="008F7280">
              <w:rPr>
                <w:rFonts w:ascii="Times New Roman" w:hAnsi="Times New Roman"/>
                <w:b/>
              </w:rPr>
              <w:t>60,000</w:t>
            </w:r>
          </w:p>
        </w:tc>
        <w:tc>
          <w:tcPr>
            <w:tcW w:w="1224" w:type="pct"/>
            <w:tcBorders>
              <w:top w:val="single" w:sz="4" w:space="0" w:color="000000"/>
              <w:left w:val="single" w:sz="4" w:space="0" w:color="000000"/>
              <w:bottom w:val="single" w:sz="4" w:space="0" w:color="000000"/>
              <w:right w:val="single" w:sz="4" w:space="0" w:color="000000"/>
            </w:tcBorders>
          </w:tcPr>
          <w:p w:rsidR="0049405A" w:rsidRPr="008F7280" w:rsidRDefault="0049405A" w:rsidP="008F7280">
            <w:pPr>
              <w:spacing w:line="360" w:lineRule="auto"/>
              <w:jc w:val="both"/>
              <w:rPr>
                <w:rFonts w:ascii="Times New Roman" w:hAnsi="Times New Roman"/>
                <w:b/>
              </w:rPr>
            </w:pPr>
          </w:p>
        </w:tc>
      </w:tr>
      <w:tr w:rsidR="0049405A" w:rsidRPr="008F7280" w:rsidTr="00363C09">
        <w:trPr>
          <w:trHeight w:hRule="exact" w:val="315"/>
        </w:trPr>
        <w:tc>
          <w:tcPr>
            <w:tcW w:w="2254" w:type="pct"/>
            <w:tcBorders>
              <w:top w:val="single" w:sz="4" w:space="0" w:color="000000"/>
              <w:left w:val="single" w:sz="4" w:space="0" w:color="000000"/>
              <w:bottom w:val="single" w:sz="4" w:space="0" w:color="000000"/>
              <w:right w:val="single" w:sz="4" w:space="0" w:color="000000"/>
            </w:tcBorders>
          </w:tcPr>
          <w:p w:rsidR="0049405A" w:rsidRPr="008F7280" w:rsidRDefault="0049405A" w:rsidP="008F7280">
            <w:pPr>
              <w:spacing w:line="360" w:lineRule="auto"/>
              <w:jc w:val="both"/>
              <w:rPr>
                <w:rFonts w:ascii="Times New Roman" w:hAnsi="Times New Roman"/>
                <w:b/>
              </w:rPr>
            </w:pPr>
            <w:r w:rsidRPr="008F7280">
              <w:rPr>
                <w:rFonts w:ascii="Times New Roman" w:hAnsi="Times New Roman"/>
                <w:b/>
              </w:rPr>
              <w:t>Interest Expense</w:t>
            </w:r>
          </w:p>
        </w:tc>
        <w:tc>
          <w:tcPr>
            <w:tcW w:w="1522" w:type="pct"/>
            <w:tcBorders>
              <w:top w:val="single" w:sz="4" w:space="0" w:color="000000"/>
              <w:left w:val="single" w:sz="4" w:space="0" w:color="000000"/>
              <w:bottom w:val="single" w:sz="4" w:space="0" w:color="000000"/>
              <w:right w:val="single" w:sz="4" w:space="0" w:color="000000"/>
            </w:tcBorders>
          </w:tcPr>
          <w:p w:rsidR="0049405A" w:rsidRPr="008F7280" w:rsidRDefault="0049405A" w:rsidP="008F7280">
            <w:pPr>
              <w:spacing w:line="360" w:lineRule="auto"/>
              <w:jc w:val="both"/>
              <w:rPr>
                <w:rFonts w:ascii="Times New Roman" w:hAnsi="Times New Roman"/>
                <w:b/>
              </w:rPr>
            </w:pPr>
            <w:r w:rsidRPr="008F7280">
              <w:rPr>
                <w:rFonts w:ascii="Times New Roman" w:hAnsi="Times New Roman"/>
                <w:b/>
              </w:rPr>
              <w:t>30,000</w:t>
            </w:r>
          </w:p>
        </w:tc>
        <w:tc>
          <w:tcPr>
            <w:tcW w:w="1224" w:type="pct"/>
            <w:tcBorders>
              <w:top w:val="single" w:sz="4" w:space="0" w:color="000000"/>
              <w:left w:val="single" w:sz="4" w:space="0" w:color="000000"/>
              <w:bottom w:val="single" w:sz="4" w:space="0" w:color="000000"/>
              <w:right w:val="single" w:sz="4" w:space="0" w:color="000000"/>
            </w:tcBorders>
          </w:tcPr>
          <w:p w:rsidR="0049405A" w:rsidRPr="008F7280" w:rsidRDefault="0049405A" w:rsidP="008F7280">
            <w:pPr>
              <w:spacing w:line="360" w:lineRule="auto"/>
              <w:jc w:val="both"/>
              <w:rPr>
                <w:rFonts w:ascii="Times New Roman" w:hAnsi="Times New Roman"/>
                <w:b/>
              </w:rPr>
            </w:pPr>
          </w:p>
        </w:tc>
      </w:tr>
      <w:tr w:rsidR="0049405A" w:rsidRPr="008F7280" w:rsidTr="00363C09">
        <w:trPr>
          <w:trHeight w:hRule="exact" w:val="315"/>
        </w:trPr>
        <w:tc>
          <w:tcPr>
            <w:tcW w:w="2254" w:type="pct"/>
            <w:tcBorders>
              <w:top w:val="single" w:sz="4" w:space="0" w:color="000000"/>
              <w:left w:val="single" w:sz="4" w:space="0" w:color="000000"/>
              <w:bottom w:val="single" w:sz="4" w:space="0" w:color="000000"/>
              <w:right w:val="single" w:sz="4" w:space="0" w:color="000000"/>
            </w:tcBorders>
          </w:tcPr>
          <w:p w:rsidR="0049405A" w:rsidRPr="008F7280" w:rsidRDefault="0049405A" w:rsidP="008F7280">
            <w:pPr>
              <w:spacing w:line="360" w:lineRule="auto"/>
              <w:jc w:val="both"/>
              <w:rPr>
                <w:rFonts w:ascii="Times New Roman" w:hAnsi="Times New Roman"/>
                <w:b/>
              </w:rPr>
            </w:pPr>
            <w:r w:rsidRPr="008F7280">
              <w:rPr>
                <w:rFonts w:ascii="Times New Roman" w:hAnsi="Times New Roman"/>
                <w:b/>
              </w:rPr>
              <w:t>Capital</w:t>
            </w:r>
          </w:p>
        </w:tc>
        <w:tc>
          <w:tcPr>
            <w:tcW w:w="1522" w:type="pct"/>
            <w:tcBorders>
              <w:top w:val="single" w:sz="4" w:space="0" w:color="000000"/>
              <w:left w:val="single" w:sz="4" w:space="0" w:color="000000"/>
              <w:bottom w:val="single" w:sz="4" w:space="0" w:color="000000"/>
              <w:right w:val="single" w:sz="4" w:space="0" w:color="000000"/>
            </w:tcBorders>
          </w:tcPr>
          <w:p w:rsidR="0049405A" w:rsidRPr="008F7280" w:rsidRDefault="0049405A" w:rsidP="008F7280">
            <w:pPr>
              <w:spacing w:line="360" w:lineRule="auto"/>
              <w:jc w:val="both"/>
              <w:rPr>
                <w:rFonts w:ascii="Times New Roman" w:hAnsi="Times New Roman"/>
                <w:b/>
              </w:rPr>
            </w:pPr>
          </w:p>
        </w:tc>
        <w:tc>
          <w:tcPr>
            <w:tcW w:w="1224" w:type="pct"/>
            <w:tcBorders>
              <w:top w:val="single" w:sz="4" w:space="0" w:color="000000"/>
              <w:left w:val="single" w:sz="4" w:space="0" w:color="000000"/>
              <w:bottom w:val="single" w:sz="4" w:space="0" w:color="000000"/>
              <w:right w:val="single" w:sz="4" w:space="0" w:color="000000"/>
            </w:tcBorders>
          </w:tcPr>
          <w:p w:rsidR="0049405A" w:rsidRPr="008F7280" w:rsidRDefault="0049405A" w:rsidP="008F7280">
            <w:pPr>
              <w:spacing w:line="360" w:lineRule="auto"/>
              <w:jc w:val="both"/>
              <w:rPr>
                <w:rFonts w:ascii="Times New Roman" w:hAnsi="Times New Roman"/>
                <w:b/>
              </w:rPr>
            </w:pPr>
            <w:r w:rsidRPr="008F7280">
              <w:rPr>
                <w:rFonts w:ascii="Times New Roman" w:hAnsi="Times New Roman"/>
                <w:b/>
              </w:rPr>
              <w:t>5,00,000</w:t>
            </w:r>
          </w:p>
        </w:tc>
      </w:tr>
      <w:tr w:rsidR="0049405A" w:rsidRPr="008F7280" w:rsidTr="00363C09">
        <w:trPr>
          <w:trHeight w:hRule="exact" w:val="315"/>
        </w:trPr>
        <w:tc>
          <w:tcPr>
            <w:tcW w:w="2254" w:type="pct"/>
            <w:tcBorders>
              <w:top w:val="single" w:sz="4" w:space="0" w:color="000000"/>
              <w:left w:val="single" w:sz="4" w:space="0" w:color="000000"/>
              <w:bottom w:val="single" w:sz="4" w:space="0" w:color="000000"/>
              <w:right w:val="single" w:sz="4" w:space="0" w:color="000000"/>
            </w:tcBorders>
          </w:tcPr>
          <w:p w:rsidR="0049405A" w:rsidRPr="008F7280" w:rsidRDefault="0049405A" w:rsidP="008F7280">
            <w:pPr>
              <w:spacing w:line="360" w:lineRule="auto"/>
              <w:jc w:val="both"/>
              <w:rPr>
                <w:rFonts w:ascii="Times New Roman" w:hAnsi="Times New Roman"/>
                <w:b/>
              </w:rPr>
            </w:pPr>
            <w:r w:rsidRPr="008F7280">
              <w:rPr>
                <w:rFonts w:ascii="Times New Roman" w:hAnsi="Times New Roman"/>
                <w:b/>
              </w:rPr>
              <w:t>Reserves &amp; Surplus</w:t>
            </w:r>
          </w:p>
        </w:tc>
        <w:tc>
          <w:tcPr>
            <w:tcW w:w="1522" w:type="pct"/>
            <w:tcBorders>
              <w:top w:val="single" w:sz="4" w:space="0" w:color="000000"/>
              <w:left w:val="single" w:sz="4" w:space="0" w:color="000000"/>
              <w:bottom w:val="single" w:sz="4" w:space="0" w:color="000000"/>
              <w:right w:val="single" w:sz="4" w:space="0" w:color="000000"/>
            </w:tcBorders>
          </w:tcPr>
          <w:p w:rsidR="0049405A" w:rsidRPr="008F7280" w:rsidRDefault="0049405A" w:rsidP="008F7280">
            <w:pPr>
              <w:spacing w:line="360" w:lineRule="auto"/>
              <w:jc w:val="both"/>
              <w:rPr>
                <w:rFonts w:ascii="Times New Roman" w:hAnsi="Times New Roman"/>
                <w:b/>
              </w:rPr>
            </w:pPr>
          </w:p>
        </w:tc>
        <w:tc>
          <w:tcPr>
            <w:tcW w:w="1224" w:type="pct"/>
            <w:tcBorders>
              <w:top w:val="single" w:sz="4" w:space="0" w:color="000000"/>
              <w:left w:val="single" w:sz="4" w:space="0" w:color="000000"/>
              <w:bottom w:val="single" w:sz="4" w:space="0" w:color="000000"/>
              <w:right w:val="single" w:sz="4" w:space="0" w:color="000000"/>
            </w:tcBorders>
          </w:tcPr>
          <w:p w:rsidR="0049405A" w:rsidRPr="008F7280" w:rsidRDefault="0049405A" w:rsidP="008F7280">
            <w:pPr>
              <w:spacing w:line="360" w:lineRule="auto"/>
              <w:jc w:val="both"/>
              <w:rPr>
                <w:rFonts w:ascii="Times New Roman" w:hAnsi="Times New Roman"/>
                <w:b/>
              </w:rPr>
            </w:pPr>
            <w:r w:rsidRPr="008F7280">
              <w:rPr>
                <w:rFonts w:ascii="Times New Roman" w:hAnsi="Times New Roman"/>
                <w:b/>
              </w:rPr>
              <w:t>2,60,000</w:t>
            </w:r>
          </w:p>
        </w:tc>
      </w:tr>
      <w:tr w:rsidR="0049405A" w:rsidRPr="008F7280" w:rsidTr="00363C09">
        <w:trPr>
          <w:trHeight w:hRule="exact" w:val="315"/>
        </w:trPr>
        <w:tc>
          <w:tcPr>
            <w:tcW w:w="2254" w:type="pct"/>
            <w:tcBorders>
              <w:top w:val="single" w:sz="4" w:space="0" w:color="000000"/>
              <w:left w:val="single" w:sz="4" w:space="0" w:color="000000"/>
              <w:bottom w:val="single" w:sz="4" w:space="0" w:color="000000"/>
              <w:right w:val="single" w:sz="4" w:space="0" w:color="000000"/>
            </w:tcBorders>
          </w:tcPr>
          <w:p w:rsidR="0049405A" w:rsidRPr="008F7280" w:rsidRDefault="0049405A" w:rsidP="008F7280">
            <w:pPr>
              <w:spacing w:line="360" w:lineRule="auto"/>
              <w:jc w:val="both"/>
              <w:rPr>
                <w:rFonts w:ascii="Times New Roman" w:hAnsi="Times New Roman"/>
                <w:b/>
              </w:rPr>
            </w:pPr>
            <w:r w:rsidRPr="008F7280">
              <w:rPr>
                <w:rFonts w:ascii="Times New Roman" w:hAnsi="Times New Roman"/>
                <w:b/>
              </w:rPr>
              <w:t>Drawings</w:t>
            </w:r>
          </w:p>
        </w:tc>
        <w:tc>
          <w:tcPr>
            <w:tcW w:w="1522" w:type="pct"/>
            <w:tcBorders>
              <w:top w:val="single" w:sz="4" w:space="0" w:color="000000"/>
              <w:left w:val="single" w:sz="4" w:space="0" w:color="000000"/>
              <w:bottom w:val="single" w:sz="4" w:space="0" w:color="000000"/>
              <w:right w:val="single" w:sz="4" w:space="0" w:color="000000"/>
            </w:tcBorders>
          </w:tcPr>
          <w:p w:rsidR="0049405A" w:rsidRPr="008F7280" w:rsidRDefault="0049405A" w:rsidP="008F7280">
            <w:pPr>
              <w:spacing w:line="360" w:lineRule="auto"/>
              <w:jc w:val="both"/>
              <w:rPr>
                <w:rFonts w:ascii="Times New Roman" w:hAnsi="Times New Roman"/>
                <w:b/>
              </w:rPr>
            </w:pPr>
            <w:r w:rsidRPr="008F7280">
              <w:rPr>
                <w:rFonts w:ascii="Times New Roman" w:hAnsi="Times New Roman"/>
                <w:b/>
              </w:rPr>
              <w:t>80,000</w:t>
            </w:r>
          </w:p>
        </w:tc>
        <w:tc>
          <w:tcPr>
            <w:tcW w:w="1224" w:type="pct"/>
            <w:tcBorders>
              <w:top w:val="single" w:sz="4" w:space="0" w:color="000000"/>
              <w:left w:val="single" w:sz="4" w:space="0" w:color="000000"/>
              <w:bottom w:val="single" w:sz="4" w:space="0" w:color="000000"/>
              <w:right w:val="single" w:sz="4" w:space="0" w:color="000000"/>
            </w:tcBorders>
          </w:tcPr>
          <w:p w:rsidR="0049405A" w:rsidRPr="008F7280" w:rsidRDefault="0049405A" w:rsidP="008F7280">
            <w:pPr>
              <w:spacing w:line="360" w:lineRule="auto"/>
              <w:jc w:val="both"/>
              <w:rPr>
                <w:rFonts w:ascii="Times New Roman" w:hAnsi="Times New Roman"/>
                <w:b/>
              </w:rPr>
            </w:pPr>
          </w:p>
        </w:tc>
      </w:tr>
      <w:tr w:rsidR="0049405A" w:rsidRPr="008F7280" w:rsidTr="00363C09">
        <w:trPr>
          <w:trHeight w:hRule="exact" w:val="315"/>
        </w:trPr>
        <w:tc>
          <w:tcPr>
            <w:tcW w:w="2254" w:type="pct"/>
            <w:tcBorders>
              <w:top w:val="single" w:sz="4" w:space="0" w:color="000000"/>
              <w:left w:val="single" w:sz="4" w:space="0" w:color="000000"/>
              <w:bottom w:val="single" w:sz="4" w:space="0" w:color="000000"/>
              <w:right w:val="single" w:sz="4" w:space="0" w:color="000000"/>
            </w:tcBorders>
          </w:tcPr>
          <w:p w:rsidR="0049405A" w:rsidRPr="008F7280" w:rsidRDefault="0049405A" w:rsidP="008F7280">
            <w:pPr>
              <w:spacing w:line="360" w:lineRule="auto"/>
              <w:jc w:val="both"/>
              <w:rPr>
                <w:rFonts w:ascii="Times New Roman" w:hAnsi="Times New Roman"/>
                <w:b/>
              </w:rPr>
            </w:pPr>
            <w:r w:rsidRPr="008F7280">
              <w:rPr>
                <w:rFonts w:ascii="Times New Roman" w:hAnsi="Times New Roman"/>
                <w:b/>
              </w:rPr>
              <w:t>Provision for Bad Debts</w:t>
            </w:r>
          </w:p>
        </w:tc>
        <w:tc>
          <w:tcPr>
            <w:tcW w:w="1522" w:type="pct"/>
            <w:tcBorders>
              <w:top w:val="single" w:sz="4" w:space="0" w:color="000000"/>
              <w:left w:val="single" w:sz="4" w:space="0" w:color="000000"/>
              <w:bottom w:val="single" w:sz="4" w:space="0" w:color="000000"/>
              <w:right w:val="single" w:sz="4" w:space="0" w:color="000000"/>
            </w:tcBorders>
          </w:tcPr>
          <w:p w:rsidR="0049405A" w:rsidRPr="008F7280" w:rsidRDefault="0049405A" w:rsidP="008F7280">
            <w:pPr>
              <w:spacing w:line="360" w:lineRule="auto"/>
              <w:jc w:val="both"/>
              <w:rPr>
                <w:rFonts w:ascii="Times New Roman" w:hAnsi="Times New Roman"/>
                <w:b/>
              </w:rPr>
            </w:pPr>
          </w:p>
        </w:tc>
        <w:tc>
          <w:tcPr>
            <w:tcW w:w="1224" w:type="pct"/>
            <w:tcBorders>
              <w:top w:val="single" w:sz="4" w:space="0" w:color="000000"/>
              <w:left w:val="single" w:sz="4" w:space="0" w:color="000000"/>
              <w:bottom w:val="single" w:sz="4" w:space="0" w:color="000000"/>
              <w:right w:val="single" w:sz="4" w:space="0" w:color="000000"/>
            </w:tcBorders>
          </w:tcPr>
          <w:p w:rsidR="0049405A" w:rsidRPr="008F7280" w:rsidRDefault="0049405A" w:rsidP="008F7280">
            <w:pPr>
              <w:spacing w:line="360" w:lineRule="auto"/>
              <w:jc w:val="both"/>
              <w:rPr>
                <w:rFonts w:ascii="Times New Roman" w:hAnsi="Times New Roman"/>
                <w:b/>
              </w:rPr>
            </w:pPr>
            <w:r w:rsidRPr="008F7280">
              <w:rPr>
                <w:rFonts w:ascii="Times New Roman" w:hAnsi="Times New Roman"/>
                <w:b/>
              </w:rPr>
              <w:t>10,000</w:t>
            </w:r>
          </w:p>
        </w:tc>
      </w:tr>
      <w:tr w:rsidR="0049405A" w:rsidRPr="008F7280" w:rsidTr="00363C09">
        <w:trPr>
          <w:trHeight w:hRule="exact" w:val="315"/>
        </w:trPr>
        <w:tc>
          <w:tcPr>
            <w:tcW w:w="2254" w:type="pct"/>
            <w:tcBorders>
              <w:top w:val="single" w:sz="4" w:space="0" w:color="000000"/>
              <w:left w:val="single" w:sz="4" w:space="0" w:color="000000"/>
              <w:bottom w:val="single" w:sz="4" w:space="0" w:color="000000"/>
              <w:right w:val="single" w:sz="4" w:space="0" w:color="000000"/>
            </w:tcBorders>
          </w:tcPr>
          <w:p w:rsidR="0049405A" w:rsidRPr="008F7280" w:rsidRDefault="0049405A" w:rsidP="008F7280">
            <w:pPr>
              <w:spacing w:line="360" w:lineRule="auto"/>
              <w:jc w:val="both"/>
              <w:rPr>
                <w:rFonts w:ascii="Times New Roman" w:hAnsi="Times New Roman"/>
                <w:b/>
              </w:rPr>
            </w:pPr>
            <w:r w:rsidRPr="008F7280">
              <w:rPr>
                <w:rFonts w:ascii="Times New Roman" w:hAnsi="Times New Roman"/>
                <w:b/>
              </w:rPr>
              <w:t>TOTAL</w:t>
            </w:r>
          </w:p>
        </w:tc>
        <w:tc>
          <w:tcPr>
            <w:tcW w:w="1522" w:type="pct"/>
            <w:tcBorders>
              <w:top w:val="single" w:sz="4" w:space="0" w:color="000000"/>
              <w:left w:val="single" w:sz="4" w:space="0" w:color="000000"/>
              <w:bottom w:val="single" w:sz="4" w:space="0" w:color="000000"/>
              <w:right w:val="single" w:sz="4" w:space="0" w:color="000000"/>
            </w:tcBorders>
          </w:tcPr>
          <w:p w:rsidR="0049405A" w:rsidRPr="008F7280" w:rsidRDefault="0049405A" w:rsidP="008F7280">
            <w:pPr>
              <w:spacing w:line="360" w:lineRule="auto"/>
              <w:jc w:val="both"/>
              <w:rPr>
                <w:rFonts w:ascii="Times New Roman" w:hAnsi="Times New Roman"/>
                <w:b/>
              </w:rPr>
            </w:pPr>
            <w:r w:rsidRPr="008F7280">
              <w:rPr>
                <w:rFonts w:ascii="Times New Roman" w:hAnsi="Times New Roman"/>
                <w:b/>
              </w:rPr>
              <w:t>22,00,000</w:t>
            </w:r>
          </w:p>
        </w:tc>
        <w:tc>
          <w:tcPr>
            <w:tcW w:w="1224" w:type="pct"/>
            <w:tcBorders>
              <w:top w:val="single" w:sz="4" w:space="0" w:color="000000"/>
              <w:left w:val="single" w:sz="4" w:space="0" w:color="000000"/>
              <w:bottom w:val="single" w:sz="4" w:space="0" w:color="000000"/>
              <w:right w:val="single" w:sz="4" w:space="0" w:color="000000"/>
            </w:tcBorders>
          </w:tcPr>
          <w:p w:rsidR="0049405A" w:rsidRPr="008F7280" w:rsidRDefault="0049405A" w:rsidP="008F7280">
            <w:pPr>
              <w:spacing w:line="360" w:lineRule="auto"/>
              <w:jc w:val="both"/>
              <w:rPr>
                <w:rFonts w:ascii="Times New Roman" w:hAnsi="Times New Roman"/>
                <w:b/>
              </w:rPr>
            </w:pPr>
            <w:r w:rsidRPr="008F7280">
              <w:rPr>
                <w:rFonts w:ascii="Times New Roman" w:hAnsi="Times New Roman"/>
                <w:b/>
              </w:rPr>
              <w:t>22,00,000</w:t>
            </w:r>
          </w:p>
        </w:tc>
      </w:tr>
    </w:tbl>
    <w:p w:rsidR="0049405A" w:rsidRPr="008F7280" w:rsidRDefault="0049405A" w:rsidP="008F7280">
      <w:pPr>
        <w:spacing w:line="360" w:lineRule="auto"/>
        <w:jc w:val="both"/>
        <w:rPr>
          <w:rFonts w:ascii="Times New Roman" w:hAnsi="Times New Roman"/>
          <w:b/>
        </w:rPr>
      </w:pPr>
    </w:p>
    <w:p w:rsidR="0049405A" w:rsidRPr="008F7280" w:rsidRDefault="0049405A" w:rsidP="008F7280">
      <w:pPr>
        <w:spacing w:line="360" w:lineRule="auto"/>
        <w:jc w:val="both"/>
        <w:rPr>
          <w:rFonts w:ascii="Times New Roman" w:hAnsi="Times New Roman"/>
          <w:b/>
        </w:rPr>
      </w:pPr>
      <w:r w:rsidRPr="008F7280">
        <w:rPr>
          <w:rFonts w:ascii="Times New Roman" w:hAnsi="Times New Roman"/>
          <w:b/>
        </w:rPr>
        <w:t>Additional Information:</w:t>
      </w:r>
    </w:p>
    <w:p w:rsidR="0049405A" w:rsidRPr="008F7280" w:rsidRDefault="0049405A" w:rsidP="008F7280">
      <w:pPr>
        <w:spacing w:line="360" w:lineRule="auto"/>
        <w:jc w:val="both"/>
        <w:rPr>
          <w:rFonts w:ascii="Times New Roman" w:hAnsi="Times New Roman"/>
          <w:b/>
        </w:rPr>
      </w:pPr>
      <w:r w:rsidRPr="008F7280">
        <w:rPr>
          <w:rFonts w:ascii="Times New Roman" w:hAnsi="Times New Roman"/>
          <w:b/>
        </w:rPr>
        <w:t>- Closing inventory as on 31st March 2024 is valued at Rs.2</w:t>
      </w:r>
      <w:proofErr w:type="gramStart"/>
      <w:r w:rsidRPr="008F7280">
        <w:rPr>
          <w:rFonts w:ascii="Times New Roman" w:hAnsi="Times New Roman"/>
          <w:b/>
        </w:rPr>
        <w:t>,00,000</w:t>
      </w:r>
      <w:proofErr w:type="gramEnd"/>
      <w:r w:rsidRPr="008F7280">
        <w:rPr>
          <w:rFonts w:ascii="Times New Roman" w:hAnsi="Times New Roman"/>
          <w:b/>
        </w:rPr>
        <w:t>.</w:t>
      </w:r>
    </w:p>
    <w:p w:rsidR="0049405A" w:rsidRPr="008F7280" w:rsidRDefault="0049405A" w:rsidP="008F7280">
      <w:pPr>
        <w:spacing w:line="360" w:lineRule="auto"/>
        <w:jc w:val="both"/>
        <w:rPr>
          <w:rFonts w:ascii="Times New Roman" w:hAnsi="Times New Roman"/>
          <w:b/>
        </w:rPr>
      </w:pPr>
      <w:r w:rsidRPr="008F7280">
        <w:rPr>
          <w:rFonts w:ascii="Times New Roman" w:hAnsi="Times New Roman"/>
          <w:b/>
        </w:rPr>
        <w:t>- Depreciation on Plant &amp; Machinery is to be provided at 10% on original cost.</w:t>
      </w:r>
    </w:p>
    <w:p w:rsidR="0049405A" w:rsidRPr="008F7280" w:rsidRDefault="0049405A" w:rsidP="008F7280">
      <w:pPr>
        <w:spacing w:line="360" w:lineRule="auto"/>
        <w:jc w:val="both"/>
        <w:rPr>
          <w:rFonts w:ascii="Times New Roman" w:hAnsi="Times New Roman"/>
          <w:b/>
        </w:rPr>
      </w:pPr>
      <w:r w:rsidRPr="008F7280">
        <w:rPr>
          <w:rFonts w:ascii="Times New Roman" w:hAnsi="Times New Roman"/>
          <w:b/>
        </w:rPr>
        <w:t>- Wages outstanding at year-end: Rs.20</w:t>
      </w:r>
      <w:proofErr w:type="gramStart"/>
      <w:r w:rsidRPr="008F7280">
        <w:rPr>
          <w:rFonts w:ascii="Times New Roman" w:hAnsi="Times New Roman"/>
          <w:b/>
        </w:rPr>
        <w:t>,000</w:t>
      </w:r>
      <w:proofErr w:type="gramEnd"/>
      <w:r w:rsidRPr="008F7280">
        <w:rPr>
          <w:rFonts w:ascii="Times New Roman" w:hAnsi="Times New Roman"/>
          <w:b/>
        </w:rPr>
        <w:t>.</w:t>
      </w:r>
    </w:p>
    <w:p w:rsidR="0049405A" w:rsidRPr="008F7280" w:rsidRDefault="0049405A" w:rsidP="008F7280">
      <w:pPr>
        <w:spacing w:line="360" w:lineRule="auto"/>
        <w:jc w:val="both"/>
        <w:rPr>
          <w:rFonts w:ascii="Times New Roman" w:hAnsi="Times New Roman"/>
          <w:b/>
        </w:rPr>
      </w:pPr>
      <w:r w:rsidRPr="008F7280">
        <w:rPr>
          <w:rFonts w:ascii="Times New Roman" w:hAnsi="Times New Roman"/>
          <w:b/>
        </w:rPr>
        <w:t>- Rent includes an advance payment of Rs.10</w:t>
      </w:r>
      <w:proofErr w:type="gramStart"/>
      <w:r w:rsidRPr="008F7280">
        <w:rPr>
          <w:rFonts w:ascii="Times New Roman" w:hAnsi="Times New Roman"/>
          <w:b/>
        </w:rPr>
        <w:t>,000</w:t>
      </w:r>
      <w:proofErr w:type="gramEnd"/>
      <w:r w:rsidRPr="008F7280">
        <w:rPr>
          <w:rFonts w:ascii="Times New Roman" w:hAnsi="Times New Roman"/>
          <w:b/>
        </w:rPr>
        <w:t xml:space="preserve"> for the next year.</w:t>
      </w:r>
    </w:p>
    <w:p w:rsidR="0049405A" w:rsidRPr="008F7280" w:rsidRDefault="0049405A" w:rsidP="008F7280">
      <w:pPr>
        <w:spacing w:line="360" w:lineRule="auto"/>
        <w:jc w:val="both"/>
        <w:rPr>
          <w:rFonts w:ascii="Times New Roman" w:hAnsi="Times New Roman"/>
          <w:b/>
        </w:rPr>
      </w:pPr>
      <w:r w:rsidRPr="008F7280">
        <w:rPr>
          <w:rFonts w:ascii="Times New Roman" w:hAnsi="Times New Roman"/>
          <w:b/>
        </w:rPr>
        <w:t>- Create a provision for bad debts at 5% of accounts receivable. Adjust the new provision against existing provision</w:t>
      </w:r>
    </w:p>
    <w:p w:rsidR="0049405A" w:rsidRPr="008F7280" w:rsidRDefault="0049405A" w:rsidP="008F7280">
      <w:pPr>
        <w:spacing w:line="360" w:lineRule="auto"/>
        <w:jc w:val="both"/>
        <w:rPr>
          <w:rFonts w:ascii="Times New Roman" w:hAnsi="Times New Roman"/>
          <w:b/>
        </w:rPr>
      </w:pPr>
    </w:p>
    <w:p w:rsidR="0049405A" w:rsidRPr="008F7280" w:rsidRDefault="0049405A" w:rsidP="008F7280">
      <w:pPr>
        <w:spacing w:line="360" w:lineRule="auto"/>
        <w:jc w:val="both"/>
        <w:rPr>
          <w:rFonts w:ascii="Times New Roman" w:hAnsi="Times New Roman"/>
          <w:b/>
        </w:rPr>
      </w:pPr>
    </w:p>
    <w:p w:rsidR="00623636" w:rsidRPr="008F7280" w:rsidRDefault="0049405A" w:rsidP="008F7280">
      <w:pPr>
        <w:spacing w:line="360" w:lineRule="auto"/>
        <w:jc w:val="both"/>
        <w:rPr>
          <w:rFonts w:ascii="Times New Roman" w:hAnsi="Times New Roman"/>
          <w:b/>
        </w:rPr>
      </w:pPr>
      <w:r w:rsidRPr="008F7280">
        <w:rPr>
          <w:rFonts w:ascii="Times New Roman" w:hAnsi="Times New Roman"/>
          <w:b/>
        </w:rPr>
        <w:lastRenderedPageBreak/>
        <w:t>Prepare the Trading and Profit &amp; Loss Account for the year ended 31st March 2024</w:t>
      </w:r>
      <w:r w:rsidR="00363C09" w:rsidRPr="008F7280">
        <w:rPr>
          <w:rFonts w:ascii="Times New Roman" w:hAnsi="Times New Roman"/>
          <w:b/>
        </w:rPr>
        <w:t xml:space="preserve"> </w:t>
      </w:r>
      <w:r w:rsidRPr="008F7280">
        <w:rPr>
          <w:rFonts w:ascii="Times New Roman" w:hAnsi="Times New Roman"/>
          <w:b/>
        </w:rPr>
        <w:t>and the Balance Sheet as at that date. Show all calculations and adjustments clearly.</w:t>
      </w:r>
      <w:r w:rsidR="00363C09" w:rsidRPr="008F7280">
        <w:rPr>
          <w:rFonts w:ascii="Times New Roman" w:hAnsi="Times New Roman"/>
          <w:b/>
        </w:rPr>
        <w:t xml:space="preserve"> </w:t>
      </w:r>
      <w:r w:rsidRPr="008F7280">
        <w:rPr>
          <w:rFonts w:ascii="Times New Roman" w:hAnsi="Times New Roman"/>
          <w:b/>
        </w:rPr>
        <w:t>(10 Marks)</w:t>
      </w:r>
      <w:bookmarkStart w:id="0" w:name="financial-accounting-analysis-q1-answer"/>
    </w:p>
    <w:p w:rsidR="004C3C24" w:rsidRPr="008F7280" w:rsidRDefault="004C3C24" w:rsidP="008F7280">
      <w:pPr>
        <w:spacing w:line="360" w:lineRule="auto"/>
        <w:jc w:val="both"/>
        <w:rPr>
          <w:rFonts w:ascii="Times New Roman" w:hAnsi="Times New Roman"/>
          <w:b/>
        </w:rPr>
      </w:pPr>
      <w:proofErr w:type="spellStart"/>
      <w:proofErr w:type="gramStart"/>
      <w:r w:rsidRPr="008F7280">
        <w:rPr>
          <w:rFonts w:ascii="Times New Roman" w:hAnsi="Times New Roman"/>
          <w:b/>
        </w:rPr>
        <w:t>Ans</w:t>
      </w:r>
      <w:proofErr w:type="spellEnd"/>
      <w:r w:rsidRPr="008F7280">
        <w:rPr>
          <w:rFonts w:ascii="Times New Roman" w:hAnsi="Times New Roman"/>
          <w:b/>
        </w:rPr>
        <w:t xml:space="preserve"> 1.</w:t>
      </w:r>
      <w:proofErr w:type="gramEnd"/>
    </w:p>
    <w:p w:rsidR="00623636" w:rsidRPr="008F7280" w:rsidRDefault="00623636" w:rsidP="008F7280">
      <w:pPr>
        <w:keepNext/>
        <w:keepLines/>
        <w:spacing w:before="160" w:after="80" w:line="360" w:lineRule="auto"/>
        <w:jc w:val="both"/>
        <w:outlineLvl w:val="1"/>
        <w:rPr>
          <w:rFonts w:ascii="Times New Roman" w:hAnsi="Times New Roman"/>
          <w:kern w:val="0"/>
          <w:lang w:val="en-US" w:eastAsia="en-US"/>
        </w:rPr>
      </w:pPr>
      <w:bookmarkStart w:id="1" w:name="introduction-approx.-120-words"/>
      <w:bookmarkEnd w:id="0"/>
      <w:r w:rsidRPr="008F7280">
        <w:rPr>
          <w:rFonts w:ascii="Times New Roman" w:hAnsi="Times New Roman"/>
          <w:b/>
          <w:bCs/>
          <w:kern w:val="0"/>
          <w:lang w:val="en-US" w:eastAsia="en-US"/>
        </w:rPr>
        <w:t xml:space="preserve">Introduction </w:t>
      </w:r>
    </w:p>
    <w:p w:rsidR="0049405A" w:rsidRDefault="00623636" w:rsidP="007855E5">
      <w:pPr>
        <w:spacing w:before="180" w:after="180" w:line="360" w:lineRule="auto"/>
        <w:jc w:val="both"/>
        <w:rPr>
          <w:rFonts w:ascii="Times New Roman" w:eastAsia="Aptos" w:hAnsi="Times New Roman"/>
          <w:kern w:val="0"/>
          <w:lang w:val="en-US" w:eastAsia="en-US"/>
        </w:rPr>
      </w:pPr>
      <w:r w:rsidRPr="008F7280">
        <w:rPr>
          <w:rFonts w:ascii="Times New Roman" w:eastAsia="Aptos" w:hAnsi="Times New Roman"/>
          <w:kern w:val="0"/>
          <w:lang w:val="en-US" w:eastAsia="en-US"/>
        </w:rPr>
        <w:t xml:space="preserve">Financial accounting plays a crucial role in presenting a company's financial performance and position at the end of an accounting period. The preparation of the Trading Account, Profit and Loss Account, and Balance Sheet ensures that revenues, expenses, and financial obligations are accurately recorded, providing a true and fair view of the business operations. The given trial balance of the company as on 31st March 2024 provides information about all debits and credits, which, after considering necessary adjustments, helps prepare the </w:t>
      </w:r>
      <w:bookmarkEnd w:id="1"/>
    </w:p>
    <w:p w:rsidR="007855E5" w:rsidRDefault="007855E5" w:rsidP="007855E5">
      <w:pPr>
        <w:spacing w:before="180" w:after="180" w:line="360" w:lineRule="auto"/>
        <w:jc w:val="both"/>
        <w:rPr>
          <w:rFonts w:ascii="Times New Roman" w:eastAsia="Aptos" w:hAnsi="Times New Roman"/>
          <w:kern w:val="0"/>
          <w:lang w:val="en-US" w:eastAsia="en-US"/>
        </w:rPr>
      </w:pPr>
    </w:p>
    <w:p w:rsidR="007855E5" w:rsidRDefault="007855E5" w:rsidP="007855E5">
      <w:pPr>
        <w:pStyle w:val="NormalWeb"/>
        <w:jc w:val="center"/>
        <w:rPr>
          <w:rStyle w:val="Strong"/>
          <w:color w:val="FF0000"/>
          <w:sz w:val="28"/>
        </w:rPr>
      </w:pPr>
      <w:r>
        <w:rPr>
          <w:rStyle w:val="Strong"/>
          <w:color w:val="FF0000"/>
          <w:sz w:val="28"/>
        </w:rPr>
        <w:t xml:space="preserve">Fully solved you can download </w:t>
      </w:r>
    </w:p>
    <w:p w:rsidR="007855E5" w:rsidRDefault="007855E5" w:rsidP="007855E5">
      <w:pPr>
        <w:pStyle w:val="NormalWeb"/>
        <w:jc w:val="center"/>
      </w:pPr>
      <w:r>
        <w:rPr>
          <w:rStyle w:val="Strong"/>
          <w:color w:val="FF0000"/>
          <w:sz w:val="28"/>
        </w:rPr>
        <w:t>ASSIGNMENTS SEP 2025</w:t>
      </w:r>
      <w:r>
        <w:rPr>
          <w:b/>
          <w:color w:val="FF0000"/>
          <w:sz w:val="28"/>
        </w:rPr>
        <w:t xml:space="preserve"> </w:t>
      </w:r>
      <w:r>
        <w:rPr>
          <w:b/>
          <w:color w:val="FF0000"/>
          <w:sz w:val="28"/>
        </w:rPr>
        <w:br/>
      </w:r>
    </w:p>
    <w:p w:rsidR="007855E5" w:rsidRDefault="007855E5" w:rsidP="007855E5">
      <w:pPr>
        <w:pStyle w:val="NormalWeb"/>
        <w:numPr>
          <w:ilvl w:val="0"/>
          <w:numId w:val="3"/>
        </w:numPr>
        <w:jc w:val="center"/>
        <w:rPr>
          <w:b/>
          <w:color w:val="FF0000"/>
          <w:sz w:val="28"/>
        </w:rPr>
      </w:pPr>
      <w:r>
        <w:rPr>
          <w:b/>
          <w:color w:val="FF0000"/>
          <w:sz w:val="28"/>
        </w:rPr>
        <w:t>Fully Solved, High Quality</w:t>
      </w:r>
    </w:p>
    <w:p w:rsidR="007855E5" w:rsidRDefault="007855E5" w:rsidP="007855E5">
      <w:pPr>
        <w:pStyle w:val="NormalWeb"/>
        <w:numPr>
          <w:ilvl w:val="0"/>
          <w:numId w:val="3"/>
        </w:numPr>
        <w:jc w:val="center"/>
        <w:rPr>
          <w:rStyle w:val="Strong"/>
          <w:bCs w:val="0"/>
        </w:rPr>
      </w:pPr>
      <w:r>
        <w:rPr>
          <w:b/>
          <w:color w:val="FF0000"/>
          <w:sz w:val="28"/>
        </w:rPr>
        <w:t xml:space="preserve">Lowest Price Guarantee: </w:t>
      </w:r>
      <w:r>
        <w:rPr>
          <w:rStyle w:val="Strong"/>
          <w:color w:val="FF0000"/>
          <w:sz w:val="28"/>
          <w:highlight w:val="yellow"/>
        </w:rPr>
        <w:t>Just ₹299 per Assignment</w:t>
      </w:r>
      <w:r>
        <w:rPr>
          <w:rStyle w:val="Strong"/>
          <w:color w:val="FF0000"/>
          <w:sz w:val="28"/>
        </w:rPr>
        <w:t>!</w:t>
      </w:r>
    </w:p>
    <w:p w:rsidR="007855E5" w:rsidRDefault="007855E5" w:rsidP="007855E5">
      <w:pPr>
        <w:pStyle w:val="NormalWeb"/>
        <w:numPr>
          <w:ilvl w:val="0"/>
          <w:numId w:val="3"/>
        </w:numPr>
        <w:jc w:val="center"/>
        <w:rPr>
          <w:highlight w:val="yellow"/>
        </w:rPr>
      </w:pPr>
      <w:r>
        <w:rPr>
          <w:b/>
          <w:color w:val="FF0000"/>
          <w:sz w:val="28"/>
        </w:rPr>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7855E5" w:rsidRDefault="007855E5" w:rsidP="007855E5">
      <w:pPr>
        <w:pStyle w:val="NormalWeb"/>
        <w:jc w:val="center"/>
        <w:rPr>
          <w:b/>
          <w:color w:val="FF0000"/>
          <w:sz w:val="28"/>
        </w:rPr>
      </w:pPr>
      <w:r>
        <w:rPr>
          <w:b/>
          <w:color w:val="FF0000"/>
          <w:sz w:val="28"/>
        </w:rPr>
        <w:t xml:space="preserve">Hurry! Last Date: </w:t>
      </w:r>
      <w:r>
        <w:rPr>
          <w:rStyle w:val="Strong"/>
          <w:color w:val="FF0000"/>
          <w:sz w:val="28"/>
        </w:rPr>
        <w:t>29 Aug 2025</w:t>
      </w:r>
    </w:p>
    <w:p w:rsidR="007855E5" w:rsidRDefault="007855E5" w:rsidP="007855E5">
      <w:pPr>
        <w:pStyle w:val="NormalWeb"/>
        <w:numPr>
          <w:ilvl w:val="0"/>
          <w:numId w:val="4"/>
        </w:numPr>
        <w:jc w:val="center"/>
        <w:rPr>
          <w:b/>
          <w:sz w:val="28"/>
          <w:highlight w:val="yellow"/>
        </w:rPr>
      </w:pPr>
      <w:r>
        <w:rPr>
          <w:b/>
          <w:sz w:val="28"/>
          <w:highlight w:val="yellow"/>
        </w:rPr>
        <w:t xml:space="preserve">Order Now: </w:t>
      </w:r>
      <w:hyperlink r:id="rId7" w:tgtFrame="_new" w:history="1">
        <w:r>
          <w:rPr>
            <w:rStyle w:val="Hyperlink"/>
            <w:b/>
            <w:sz w:val="28"/>
            <w:highlight w:val="yellow"/>
          </w:rPr>
          <w:t>nmimsassignment.com/online-buy-2/</w:t>
        </w:r>
      </w:hyperlink>
    </w:p>
    <w:p w:rsidR="007855E5" w:rsidRDefault="007855E5" w:rsidP="007855E5">
      <w:pPr>
        <w:pStyle w:val="NormalWeb"/>
        <w:jc w:val="center"/>
        <w:rPr>
          <w:rStyle w:val="Strong"/>
          <w:color w:val="FF0000"/>
        </w:rPr>
      </w:pPr>
      <w:r>
        <w:rPr>
          <w:rStyle w:val="Strong"/>
          <w:color w:val="FF0000"/>
          <w:sz w:val="28"/>
        </w:rPr>
        <w:t>Quick Response Guaranteed!</w:t>
      </w:r>
    </w:p>
    <w:p w:rsidR="007855E5" w:rsidRDefault="007855E5" w:rsidP="007855E5">
      <w:pPr>
        <w:pStyle w:val="NormalWeb"/>
        <w:jc w:val="center"/>
        <w:rPr>
          <w:rStyle w:val="Strong"/>
          <w:color w:val="FF0000"/>
          <w:sz w:val="28"/>
        </w:rPr>
      </w:pPr>
      <w:r>
        <w:rPr>
          <w:rStyle w:val="Strong"/>
          <w:color w:val="FF0000"/>
          <w:sz w:val="28"/>
        </w:rPr>
        <w:t>For Unique Assignment please contact on</w:t>
      </w:r>
    </w:p>
    <w:p w:rsidR="007855E5" w:rsidRDefault="007855E5" w:rsidP="007855E5">
      <w:pPr>
        <w:pStyle w:val="NormalWeb"/>
        <w:numPr>
          <w:ilvl w:val="0"/>
          <w:numId w:val="4"/>
        </w:numPr>
        <w:jc w:val="center"/>
      </w:pPr>
      <w:proofErr w:type="spellStart"/>
      <w:r>
        <w:rPr>
          <w:b/>
          <w:sz w:val="28"/>
        </w:rPr>
        <w:t>WhatsApp</w:t>
      </w:r>
      <w:proofErr w:type="spellEnd"/>
      <w:r>
        <w:rPr>
          <w:b/>
          <w:sz w:val="28"/>
        </w:rPr>
        <w:t xml:space="preserve">: </w:t>
      </w:r>
      <w:r>
        <w:rPr>
          <w:rStyle w:val="Strong"/>
          <w:sz w:val="28"/>
        </w:rPr>
        <w:t>8791490301</w:t>
      </w:r>
    </w:p>
    <w:p w:rsidR="007855E5" w:rsidRDefault="007855E5" w:rsidP="007855E5">
      <w:pPr>
        <w:pStyle w:val="NormalWeb"/>
        <w:numPr>
          <w:ilvl w:val="0"/>
          <w:numId w:val="4"/>
        </w:numPr>
        <w:jc w:val="center"/>
        <w:rPr>
          <w:b/>
          <w:sz w:val="28"/>
        </w:rPr>
      </w:pPr>
      <w:hyperlink r:id="rId8" w:history="1">
        <w:r>
          <w:rPr>
            <w:rStyle w:val="Hyperlink"/>
            <w:b/>
            <w:sz w:val="28"/>
          </w:rPr>
          <w:t>aapkieducation@gmail.com</w:t>
        </w:r>
      </w:hyperlink>
    </w:p>
    <w:p w:rsidR="007855E5" w:rsidRDefault="007855E5" w:rsidP="007855E5">
      <w:pPr>
        <w:pStyle w:val="NormalWeb"/>
        <w:numPr>
          <w:ilvl w:val="0"/>
          <w:numId w:val="4"/>
        </w:numPr>
        <w:jc w:val="center"/>
        <w:rPr>
          <w:b/>
          <w:sz w:val="28"/>
        </w:rPr>
      </w:pPr>
      <w:hyperlink r:id="rId9" w:tgtFrame="_new" w:history="1">
        <w:r>
          <w:rPr>
            <w:rStyle w:val="Hyperlink"/>
            <w:b/>
            <w:sz w:val="28"/>
          </w:rPr>
          <w:t>www.aapkieducation.com</w:t>
        </w:r>
      </w:hyperlink>
    </w:p>
    <w:p w:rsidR="007855E5" w:rsidRPr="008F7280" w:rsidRDefault="007855E5" w:rsidP="007855E5">
      <w:pPr>
        <w:spacing w:before="180" w:after="180" w:line="360" w:lineRule="auto"/>
        <w:jc w:val="both"/>
        <w:rPr>
          <w:rFonts w:ascii="Times New Roman" w:hAnsi="Times New Roman"/>
        </w:rPr>
      </w:pPr>
    </w:p>
    <w:p w:rsidR="00623636" w:rsidRPr="008F7280" w:rsidRDefault="00623636" w:rsidP="008F7280">
      <w:pPr>
        <w:spacing w:line="360" w:lineRule="auto"/>
        <w:jc w:val="both"/>
        <w:rPr>
          <w:rFonts w:ascii="Times New Roman" w:hAnsi="Times New Roman"/>
        </w:rPr>
      </w:pPr>
    </w:p>
    <w:p w:rsidR="00363C09" w:rsidRPr="008F7280" w:rsidRDefault="00363C09" w:rsidP="008F7280">
      <w:pPr>
        <w:spacing w:line="360" w:lineRule="auto"/>
        <w:jc w:val="both"/>
        <w:rPr>
          <w:rFonts w:ascii="Times New Roman" w:hAnsi="Times New Roman"/>
          <w:b/>
        </w:rPr>
      </w:pPr>
      <w:r w:rsidRPr="008F7280">
        <w:rPr>
          <w:rFonts w:ascii="Times New Roman" w:hAnsi="Times New Roman"/>
          <w:b/>
        </w:rPr>
        <w:lastRenderedPageBreak/>
        <w:t xml:space="preserve">Q2. </w:t>
      </w:r>
      <w:r w:rsidR="0049405A" w:rsidRPr="008F7280">
        <w:rPr>
          <w:rFonts w:ascii="Times New Roman" w:hAnsi="Times New Roman"/>
          <w:b/>
        </w:rPr>
        <w:t>Given the following ratios and partial data for a company as on 31st March 2024, reconstruct the missing items and prepare a summarized Balance Sheet:</w:t>
      </w:r>
    </w:p>
    <w:p w:rsidR="00363C09" w:rsidRPr="008F7280" w:rsidRDefault="00363C09" w:rsidP="008F7280">
      <w:pPr>
        <w:spacing w:line="360" w:lineRule="auto"/>
        <w:jc w:val="both"/>
        <w:rPr>
          <w:rFonts w:ascii="Times New Roman" w:hAnsi="Times New Roman"/>
          <w:b/>
          <w:lang w:val="en-US"/>
        </w:rPr>
      </w:pPr>
      <w:r w:rsidRPr="008F7280">
        <w:rPr>
          <w:rFonts w:ascii="Times New Roman" w:hAnsi="Times New Roman"/>
          <w:b/>
          <w:lang w:val="en-US"/>
        </w:rPr>
        <w:t>Here is the table extracted from the image:</w:t>
      </w:r>
    </w:p>
    <w:tbl>
      <w:tblPr>
        <w:tblW w:w="48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15"/>
        <w:gridCol w:w="5006"/>
      </w:tblGrid>
      <w:tr w:rsidR="00363C09" w:rsidRPr="008F7280" w:rsidTr="00C8465A">
        <w:trPr>
          <w:trHeight w:val="256"/>
        </w:trPr>
        <w:tc>
          <w:tcPr>
            <w:tcW w:w="2130" w:type="pct"/>
            <w:hideMark/>
          </w:tcPr>
          <w:p w:rsidR="00363C09" w:rsidRPr="008F7280" w:rsidRDefault="00363C09" w:rsidP="008F7280">
            <w:pPr>
              <w:spacing w:after="0" w:line="360" w:lineRule="auto"/>
              <w:jc w:val="both"/>
              <w:rPr>
                <w:rFonts w:ascii="Times New Roman" w:hAnsi="Times New Roman"/>
                <w:b/>
                <w:bCs/>
                <w:lang w:val="en-US"/>
              </w:rPr>
            </w:pPr>
            <w:r w:rsidRPr="008F7280">
              <w:rPr>
                <w:rFonts w:ascii="Times New Roman" w:hAnsi="Times New Roman"/>
                <w:b/>
                <w:bCs/>
                <w:lang w:val="en-US"/>
              </w:rPr>
              <w:t>Item</w:t>
            </w:r>
          </w:p>
        </w:tc>
        <w:tc>
          <w:tcPr>
            <w:tcW w:w="2870" w:type="pct"/>
            <w:hideMark/>
          </w:tcPr>
          <w:p w:rsidR="00363C09" w:rsidRPr="008F7280" w:rsidRDefault="00363C09" w:rsidP="008F7280">
            <w:pPr>
              <w:spacing w:after="0" w:line="360" w:lineRule="auto"/>
              <w:jc w:val="both"/>
              <w:rPr>
                <w:rFonts w:ascii="Times New Roman" w:hAnsi="Times New Roman"/>
                <w:b/>
                <w:bCs/>
                <w:lang w:val="en-US"/>
              </w:rPr>
            </w:pPr>
            <w:r w:rsidRPr="008F7280">
              <w:rPr>
                <w:rFonts w:ascii="Times New Roman" w:hAnsi="Times New Roman"/>
                <w:b/>
                <w:bCs/>
                <w:lang w:val="en-US"/>
              </w:rPr>
              <w:t>Value</w:t>
            </w:r>
          </w:p>
        </w:tc>
      </w:tr>
      <w:tr w:rsidR="00363C09" w:rsidRPr="008F7280" w:rsidTr="00C8465A">
        <w:trPr>
          <w:trHeight w:val="256"/>
        </w:trPr>
        <w:tc>
          <w:tcPr>
            <w:tcW w:w="2130" w:type="pct"/>
            <w:hideMark/>
          </w:tcPr>
          <w:p w:rsidR="00363C09" w:rsidRPr="008F7280" w:rsidRDefault="00363C09" w:rsidP="008F7280">
            <w:pPr>
              <w:spacing w:after="0" w:line="360" w:lineRule="auto"/>
              <w:jc w:val="both"/>
              <w:rPr>
                <w:rFonts w:ascii="Times New Roman" w:hAnsi="Times New Roman"/>
                <w:b/>
                <w:bCs/>
                <w:lang w:val="en-US"/>
              </w:rPr>
            </w:pPr>
            <w:r w:rsidRPr="008F7280">
              <w:rPr>
                <w:rFonts w:ascii="Times New Roman" w:hAnsi="Times New Roman"/>
                <w:b/>
                <w:bCs/>
                <w:lang w:val="en-US"/>
              </w:rPr>
              <w:t xml:space="preserve">Current Ratio </w:t>
            </w:r>
          </w:p>
          <w:p w:rsidR="00363C09" w:rsidRPr="008F7280" w:rsidRDefault="00363C09" w:rsidP="008F7280">
            <w:pPr>
              <w:spacing w:after="0" w:line="360" w:lineRule="auto"/>
              <w:jc w:val="both"/>
              <w:rPr>
                <w:rFonts w:ascii="Times New Roman" w:hAnsi="Times New Roman"/>
                <w:b/>
                <w:bCs/>
                <w:lang w:val="en-US"/>
              </w:rPr>
            </w:pPr>
          </w:p>
        </w:tc>
        <w:tc>
          <w:tcPr>
            <w:tcW w:w="2870" w:type="pct"/>
            <w:hideMark/>
          </w:tcPr>
          <w:p w:rsidR="00363C09" w:rsidRPr="008F7280" w:rsidRDefault="00363C09" w:rsidP="008F7280">
            <w:pPr>
              <w:spacing w:after="0" w:line="360" w:lineRule="auto"/>
              <w:jc w:val="both"/>
              <w:rPr>
                <w:rFonts w:ascii="Times New Roman" w:hAnsi="Times New Roman"/>
                <w:b/>
                <w:bCs/>
                <w:lang w:val="en-US"/>
              </w:rPr>
            </w:pPr>
            <w:r w:rsidRPr="008F7280">
              <w:rPr>
                <w:rFonts w:ascii="Times New Roman" w:hAnsi="Times New Roman"/>
                <w:b/>
                <w:bCs/>
                <w:lang w:val="en-US"/>
              </w:rPr>
              <w:t>2.5</w:t>
            </w:r>
          </w:p>
        </w:tc>
      </w:tr>
      <w:tr w:rsidR="00363C09" w:rsidRPr="008F7280" w:rsidTr="00C8465A">
        <w:trPr>
          <w:trHeight w:val="256"/>
        </w:trPr>
        <w:tc>
          <w:tcPr>
            <w:tcW w:w="2130" w:type="pct"/>
            <w:hideMark/>
          </w:tcPr>
          <w:p w:rsidR="00363C09" w:rsidRPr="008F7280" w:rsidRDefault="00363C09" w:rsidP="008F7280">
            <w:pPr>
              <w:spacing w:after="0" w:line="360" w:lineRule="auto"/>
              <w:jc w:val="both"/>
              <w:rPr>
                <w:rFonts w:ascii="Times New Roman" w:hAnsi="Times New Roman"/>
                <w:b/>
                <w:bCs/>
                <w:lang w:val="en-US"/>
              </w:rPr>
            </w:pPr>
            <w:r w:rsidRPr="008F7280">
              <w:rPr>
                <w:rFonts w:ascii="Times New Roman" w:hAnsi="Times New Roman"/>
                <w:b/>
                <w:bCs/>
                <w:lang w:val="en-US"/>
              </w:rPr>
              <w:t xml:space="preserve">Quick Ratio </w:t>
            </w:r>
          </w:p>
        </w:tc>
        <w:tc>
          <w:tcPr>
            <w:tcW w:w="2870" w:type="pct"/>
            <w:hideMark/>
          </w:tcPr>
          <w:p w:rsidR="00363C09" w:rsidRPr="008F7280" w:rsidRDefault="00363C09" w:rsidP="008F7280">
            <w:pPr>
              <w:spacing w:after="0" w:line="360" w:lineRule="auto"/>
              <w:jc w:val="both"/>
              <w:rPr>
                <w:rFonts w:ascii="Times New Roman" w:hAnsi="Times New Roman"/>
                <w:b/>
                <w:bCs/>
                <w:lang w:val="en-US"/>
              </w:rPr>
            </w:pPr>
            <w:r w:rsidRPr="008F7280">
              <w:rPr>
                <w:rFonts w:ascii="Times New Roman" w:hAnsi="Times New Roman"/>
                <w:b/>
                <w:bCs/>
                <w:lang w:val="en-US"/>
              </w:rPr>
              <w:t>1.5</w:t>
            </w:r>
          </w:p>
        </w:tc>
      </w:tr>
      <w:tr w:rsidR="00363C09" w:rsidRPr="008F7280" w:rsidTr="00C8465A">
        <w:trPr>
          <w:trHeight w:val="256"/>
        </w:trPr>
        <w:tc>
          <w:tcPr>
            <w:tcW w:w="2130" w:type="pct"/>
            <w:hideMark/>
          </w:tcPr>
          <w:p w:rsidR="00363C09" w:rsidRPr="008F7280" w:rsidRDefault="00363C09" w:rsidP="008F7280">
            <w:pPr>
              <w:spacing w:after="0" w:line="360" w:lineRule="auto"/>
              <w:jc w:val="both"/>
              <w:rPr>
                <w:rFonts w:ascii="Times New Roman" w:hAnsi="Times New Roman"/>
                <w:b/>
                <w:lang w:val="en-US"/>
              </w:rPr>
            </w:pPr>
            <w:r w:rsidRPr="008F7280">
              <w:rPr>
                <w:rFonts w:ascii="Times New Roman" w:hAnsi="Times New Roman"/>
                <w:b/>
                <w:lang w:val="en-US"/>
              </w:rPr>
              <w:t>Working Capital</w:t>
            </w:r>
          </w:p>
        </w:tc>
        <w:tc>
          <w:tcPr>
            <w:tcW w:w="2870" w:type="pct"/>
            <w:hideMark/>
          </w:tcPr>
          <w:p w:rsidR="00363C09" w:rsidRPr="008F7280" w:rsidRDefault="00363C09" w:rsidP="008F7280">
            <w:pPr>
              <w:spacing w:after="0" w:line="360" w:lineRule="auto"/>
              <w:jc w:val="both"/>
              <w:rPr>
                <w:rFonts w:ascii="Times New Roman" w:hAnsi="Times New Roman"/>
                <w:b/>
                <w:lang w:val="en-US"/>
              </w:rPr>
            </w:pPr>
            <w:r w:rsidRPr="008F7280">
              <w:rPr>
                <w:rFonts w:ascii="Times New Roman" w:hAnsi="Times New Roman"/>
                <w:b/>
                <w:lang w:val="en-US"/>
              </w:rPr>
              <w:t>Rs. 600,000</w:t>
            </w:r>
          </w:p>
        </w:tc>
      </w:tr>
      <w:tr w:rsidR="00363C09" w:rsidRPr="008F7280" w:rsidTr="00C8465A">
        <w:trPr>
          <w:trHeight w:val="256"/>
        </w:trPr>
        <w:tc>
          <w:tcPr>
            <w:tcW w:w="2130" w:type="pct"/>
            <w:hideMark/>
          </w:tcPr>
          <w:p w:rsidR="00363C09" w:rsidRPr="008F7280" w:rsidRDefault="00363C09" w:rsidP="008F7280">
            <w:pPr>
              <w:spacing w:after="0" w:line="360" w:lineRule="auto"/>
              <w:jc w:val="both"/>
              <w:rPr>
                <w:rFonts w:ascii="Times New Roman" w:hAnsi="Times New Roman"/>
                <w:b/>
                <w:lang w:val="en-US"/>
              </w:rPr>
            </w:pPr>
            <w:r w:rsidRPr="008F7280">
              <w:rPr>
                <w:rFonts w:ascii="Times New Roman" w:hAnsi="Times New Roman"/>
                <w:b/>
                <w:lang w:val="en-US"/>
              </w:rPr>
              <w:t>Inventory</w:t>
            </w:r>
          </w:p>
        </w:tc>
        <w:tc>
          <w:tcPr>
            <w:tcW w:w="2870" w:type="pct"/>
            <w:hideMark/>
          </w:tcPr>
          <w:p w:rsidR="00363C09" w:rsidRPr="008F7280" w:rsidRDefault="00363C09" w:rsidP="008F7280">
            <w:pPr>
              <w:spacing w:after="0" w:line="360" w:lineRule="auto"/>
              <w:jc w:val="both"/>
              <w:rPr>
                <w:rFonts w:ascii="Times New Roman" w:hAnsi="Times New Roman"/>
                <w:b/>
                <w:lang w:val="en-US"/>
              </w:rPr>
            </w:pPr>
            <w:r w:rsidRPr="008F7280">
              <w:rPr>
                <w:rFonts w:ascii="Times New Roman" w:hAnsi="Times New Roman"/>
                <w:b/>
                <w:lang w:val="en-US"/>
              </w:rPr>
              <w:t>?</w:t>
            </w:r>
          </w:p>
        </w:tc>
      </w:tr>
      <w:tr w:rsidR="00363C09" w:rsidRPr="008F7280" w:rsidTr="00C8465A">
        <w:trPr>
          <w:trHeight w:val="256"/>
        </w:trPr>
        <w:tc>
          <w:tcPr>
            <w:tcW w:w="2130" w:type="pct"/>
            <w:hideMark/>
          </w:tcPr>
          <w:p w:rsidR="00363C09" w:rsidRPr="008F7280" w:rsidRDefault="00363C09" w:rsidP="008F7280">
            <w:pPr>
              <w:spacing w:after="0" w:line="360" w:lineRule="auto"/>
              <w:jc w:val="both"/>
              <w:rPr>
                <w:rFonts w:ascii="Times New Roman" w:hAnsi="Times New Roman"/>
                <w:b/>
                <w:lang w:val="en-US"/>
              </w:rPr>
            </w:pPr>
            <w:r w:rsidRPr="008F7280">
              <w:rPr>
                <w:rFonts w:ascii="Times New Roman" w:hAnsi="Times New Roman"/>
                <w:b/>
                <w:lang w:val="en-US"/>
              </w:rPr>
              <w:t>Cash &amp; Bank</w:t>
            </w:r>
          </w:p>
        </w:tc>
        <w:tc>
          <w:tcPr>
            <w:tcW w:w="2870" w:type="pct"/>
            <w:hideMark/>
          </w:tcPr>
          <w:p w:rsidR="00363C09" w:rsidRPr="008F7280" w:rsidRDefault="00363C09" w:rsidP="008F7280">
            <w:pPr>
              <w:spacing w:after="0" w:line="360" w:lineRule="auto"/>
              <w:jc w:val="both"/>
              <w:rPr>
                <w:rFonts w:ascii="Times New Roman" w:hAnsi="Times New Roman"/>
                <w:b/>
                <w:lang w:val="en-US"/>
              </w:rPr>
            </w:pPr>
            <w:r w:rsidRPr="008F7280">
              <w:rPr>
                <w:rFonts w:ascii="Times New Roman" w:hAnsi="Times New Roman"/>
                <w:b/>
                <w:lang w:val="en-US"/>
              </w:rPr>
              <w:t>Rs. 200,000</w:t>
            </w:r>
          </w:p>
        </w:tc>
      </w:tr>
      <w:tr w:rsidR="00363C09" w:rsidRPr="008F7280" w:rsidTr="00C8465A">
        <w:trPr>
          <w:trHeight w:val="256"/>
        </w:trPr>
        <w:tc>
          <w:tcPr>
            <w:tcW w:w="2130" w:type="pct"/>
            <w:hideMark/>
          </w:tcPr>
          <w:p w:rsidR="00363C09" w:rsidRPr="008F7280" w:rsidRDefault="00363C09" w:rsidP="008F7280">
            <w:pPr>
              <w:spacing w:after="0" w:line="360" w:lineRule="auto"/>
              <w:jc w:val="both"/>
              <w:rPr>
                <w:rFonts w:ascii="Times New Roman" w:hAnsi="Times New Roman"/>
                <w:b/>
                <w:lang w:val="en-US"/>
              </w:rPr>
            </w:pPr>
            <w:r w:rsidRPr="008F7280">
              <w:rPr>
                <w:rFonts w:ascii="Times New Roman" w:hAnsi="Times New Roman"/>
                <w:b/>
                <w:lang w:val="en-US"/>
              </w:rPr>
              <w:t>Debtors</w:t>
            </w:r>
          </w:p>
        </w:tc>
        <w:tc>
          <w:tcPr>
            <w:tcW w:w="2870" w:type="pct"/>
            <w:hideMark/>
          </w:tcPr>
          <w:p w:rsidR="00363C09" w:rsidRPr="008F7280" w:rsidRDefault="00363C09" w:rsidP="008F7280">
            <w:pPr>
              <w:spacing w:after="0" w:line="360" w:lineRule="auto"/>
              <w:jc w:val="both"/>
              <w:rPr>
                <w:rFonts w:ascii="Times New Roman" w:hAnsi="Times New Roman"/>
                <w:b/>
                <w:lang w:val="en-US"/>
              </w:rPr>
            </w:pPr>
            <w:r w:rsidRPr="008F7280">
              <w:rPr>
                <w:rFonts w:ascii="Times New Roman" w:hAnsi="Times New Roman"/>
                <w:b/>
                <w:lang w:val="en-US"/>
              </w:rPr>
              <w:t>Rs. 400,000</w:t>
            </w:r>
          </w:p>
        </w:tc>
      </w:tr>
      <w:tr w:rsidR="00363C09" w:rsidRPr="008F7280" w:rsidTr="00C8465A">
        <w:trPr>
          <w:trHeight w:val="256"/>
        </w:trPr>
        <w:tc>
          <w:tcPr>
            <w:tcW w:w="2130" w:type="pct"/>
            <w:hideMark/>
          </w:tcPr>
          <w:p w:rsidR="00363C09" w:rsidRPr="008F7280" w:rsidRDefault="00363C09" w:rsidP="008F7280">
            <w:pPr>
              <w:spacing w:after="0" w:line="360" w:lineRule="auto"/>
              <w:jc w:val="both"/>
              <w:rPr>
                <w:rFonts w:ascii="Times New Roman" w:hAnsi="Times New Roman"/>
                <w:b/>
                <w:lang w:val="en-US"/>
              </w:rPr>
            </w:pPr>
            <w:r w:rsidRPr="008F7280">
              <w:rPr>
                <w:rFonts w:ascii="Times New Roman" w:hAnsi="Times New Roman"/>
                <w:b/>
                <w:lang w:val="en-US"/>
              </w:rPr>
              <w:t>Creditors</w:t>
            </w:r>
          </w:p>
        </w:tc>
        <w:tc>
          <w:tcPr>
            <w:tcW w:w="2870" w:type="pct"/>
            <w:hideMark/>
          </w:tcPr>
          <w:p w:rsidR="00363C09" w:rsidRPr="008F7280" w:rsidRDefault="00363C09" w:rsidP="008F7280">
            <w:pPr>
              <w:spacing w:after="0" w:line="360" w:lineRule="auto"/>
              <w:jc w:val="both"/>
              <w:rPr>
                <w:rFonts w:ascii="Times New Roman" w:hAnsi="Times New Roman"/>
                <w:b/>
                <w:lang w:val="en-US"/>
              </w:rPr>
            </w:pPr>
            <w:r w:rsidRPr="008F7280">
              <w:rPr>
                <w:rFonts w:ascii="Times New Roman" w:hAnsi="Times New Roman"/>
                <w:b/>
                <w:lang w:val="en-US"/>
              </w:rPr>
              <w:t>?</w:t>
            </w:r>
          </w:p>
        </w:tc>
      </w:tr>
      <w:tr w:rsidR="00363C09" w:rsidRPr="008F7280" w:rsidTr="00C8465A">
        <w:trPr>
          <w:trHeight w:val="256"/>
        </w:trPr>
        <w:tc>
          <w:tcPr>
            <w:tcW w:w="2130" w:type="pct"/>
            <w:hideMark/>
          </w:tcPr>
          <w:p w:rsidR="00363C09" w:rsidRPr="008F7280" w:rsidRDefault="00363C09" w:rsidP="008F7280">
            <w:pPr>
              <w:spacing w:after="0" w:line="360" w:lineRule="auto"/>
              <w:jc w:val="both"/>
              <w:rPr>
                <w:rFonts w:ascii="Times New Roman" w:hAnsi="Times New Roman"/>
                <w:b/>
                <w:lang w:val="en-US"/>
              </w:rPr>
            </w:pPr>
            <w:r w:rsidRPr="008F7280">
              <w:rPr>
                <w:rFonts w:ascii="Times New Roman" w:hAnsi="Times New Roman"/>
                <w:b/>
                <w:lang w:val="en-US"/>
              </w:rPr>
              <w:t>Short-term Loan</w:t>
            </w:r>
          </w:p>
        </w:tc>
        <w:tc>
          <w:tcPr>
            <w:tcW w:w="2870" w:type="pct"/>
            <w:hideMark/>
          </w:tcPr>
          <w:p w:rsidR="00363C09" w:rsidRPr="008F7280" w:rsidRDefault="00363C09" w:rsidP="008F7280">
            <w:pPr>
              <w:spacing w:after="0" w:line="360" w:lineRule="auto"/>
              <w:jc w:val="both"/>
              <w:rPr>
                <w:rFonts w:ascii="Times New Roman" w:hAnsi="Times New Roman"/>
                <w:b/>
                <w:lang w:val="en-US"/>
              </w:rPr>
            </w:pPr>
            <w:r w:rsidRPr="008F7280">
              <w:rPr>
                <w:rFonts w:ascii="Times New Roman" w:hAnsi="Times New Roman"/>
                <w:b/>
                <w:lang w:val="en-US"/>
              </w:rPr>
              <w:t>?</w:t>
            </w:r>
          </w:p>
        </w:tc>
      </w:tr>
      <w:tr w:rsidR="00363C09" w:rsidRPr="008F7280" w:rsidTr="00C8465A">
        <w:trPr>
          <w:trHeight w:val="256"/>
        </w:trPr>
        <w:tc>
          <w:tcPr>
            <w:tcW w:w="2130" w:type="pct"/>
            <w:hideMark/>
          </w:tcPr>
          <w:p w:rsidR="00363C09" w:rsidRPr="008F7280" w:rsidRDefault="00363C09" w:rsidP="008F7280">
            <w:pPr>
              <w:spacing w:after="0" w:line="360" w:lineRule="auto"/>
              <w:jc w:val="both"/>
              <w:rPr>
                <w:rFonts w:ascii="Times New Roman" w:hAnsi="Times New Roman"/>
                <w:b/>
                <w:lang w:val="en-US"/>
              </w:rPr>
            </w:pPr>
            <w:r w:rsidRPr="008F7280">
              <w:rPr>
                <w:rFonts w:ascii="Times New Roman" w:hAnsi="Times New Roman"/>
                <w:b/>
                <w:lang w:val="en-US"/>
              </w:rPr>
              <w:t>Fixed Assets</w:t>
            </w:r>
          </w:p>
        </w:tc>
        <w:tc>
          <w:tcPr>
            <w:tcW w:w="2870" w:type="pct"/>
            <w:hideMark/>
          </w:tcPr>
          <w:p w:rsidR="00363C09" w:rsidRPr="008F7280" w:rsidRDefault="00363C09" w:rsidP="008F7280">
            <w:pPr>
              <w:spacing w:after="0" w:line="360" w:lineRule="auto"/>
              <w:jc w:val="both"/>
              <w:rPr>
                <w:rFonts w:ascii="Times New Roman" w:hAnsi="Times New Roman"/>
                <w:b/>
                <w:lang w:val="en-US"/>
              </w:rPr>
            </w:pPr>
            <w:r w:rsidRPr="008F7280">
              <w:rPr>
                <w:rFonts w:ascii="Times New Roman" w:hAnsi="Times New Roman"/>
                <w:b/>
                <w:lang w:val="en-US"/>
              </w:rPr>
              <w:t>Rs. 1,200,000</w:t>
            </w:r>
          </w:p>
        </w:tc>
      </w:tr>
      <w:tr w:rsidR="00363C09" w:rsidRPr="008F7280" w:rsidTr="00C8465A">
        <w:trPr>
          <w:trHeight w:val="256"/>
        </w:trPr>
        <w:tc>
          <w:tcPr>
            <w:tcW w:w="2130" w:type="pct"/>
            <w:hideMark/>
          </w:tcPr>
          <w:p w:rsidR="00363C09" w:rsidRPr="008F7280" w:rsidRDefault="00363C09" w:rsidP="008F7280">
            <w:pPr>
              <w:spacing w:after="0" w:line="360" w:lineRule="auto"/>
              <w:jc w:val="both"/>
              <w:rPr>
                <w:rFonts w:ascii="Times New Roman" w:hAnsi="Times New Roman"/>
                <w:b/>
                <w:lang w:val="en-US"/>
              </w:rPr>
            </w:pPr>
            <w:r w:rsidRPr="008F7280">
              <w:rPr>
                <w:rFonts w:ascii="Times New Roman" w:hAnsi="Times New Roman"/>
                <w:b/>
                <w:lang w:val="en-US"/>
              </w:rPr>
              <w:t>Equity Share Capital</w:t>
            </w:r>
          </w:p>
        </w:tc>
        <w:tc>
          <w:tcPr>
            <w:tcW w:w="2870" w:type="pct"/>
            <w:hideMark/>
          </w:tcPr>
          <w:p w:rsidR="00363C09" w:rsidRPr="008F7280" w:rsidRDefault="00363C09" w:rsidP="008F7280">
            <w:pPr>
              <w:spacing w:after="0" w:line="360" w:lineRule="auto"/>
              <w:jc w:val="both"/>
              <w:rPr>
                <w:rFonts w:ascii="Times New Roman" w:hAnsi="Times New Roman"/>
                <w:b/>
                <w:lang w:val="en-US"/>
              </w:rPr>
            </w:pPr>
            <w:r w:rsidRPr="008F7280">
              <w:rPr>
                <w:rFonts w:ascii="Times New Roman" w:hAnsi="Times New Roman"/>
                <w:b/>
                <w:lang w:val="en-US"/>
              </w:rPr>
              <w:t>Rs. 1,000,000</w:t>
            </w:r>
          </w:p>
        </w:tc>
      </w:tr>
      <w:tr w:rsidR="00363C09" w:rsidRPr="008F7280" w:rsidTr="00C8465A">
        <w:trPr>
          <w:trHeight w:val="256"/>
        </w:trPr>
        <w:tc>
          <w:tcPr>
            <w:tcW w:w="2130" w:type="pct"/>
            <w:hideMark/>
          </w:tcPr>
          <w:p w:rsidR="00363C09" w:rsidRPr="008F7280" w:rsidRDefault="00363C09" w:rsidP="008F7280">
            <w:pPr>
              <w:spacing w:after="0" w:line="360" w:lineRule="auto"/>
              <w:jc w:val="both"/>
              <w:rPr>
                <w:rFonts w:ascii="Times New Roman" w:hAnsi="Times New Roman"/>
                <w:b/>
                <w:lang w:val="en-US"/>
              </w:rPr>
            </w:pPr>
            <w:r w:rsidRPr="008F7280">
              <w:rPr>
                <w:rFonts w:ascii="Times New Roman" w:hAnsi="Times New Roman"/>
                <w:b/>
                <w:lang w:val="en-US"/>
              </w:rPr>
              <w:t>Reserves &amp; Surplus</w:t>
            </w:r>
          </w:p>
        </w:tc>
        <w:tc>
          <w:tcPr>
            <w:tcW w:w="2870" w:type="pct"/>
            <w:hideMark/>
          </w:tcPr>
          <w:p w:rsidR="00363C09" w:rsidRPr="008F7280" w:rsidRDefault="00363C09" w:rsidP="008F7280">
            <w:pPr>
              <w:spacing w:after="0" w:line="360" w:lineRule="auto"/>
              <w:jc w:val="both"/>
              <w:rPr>
                <w:rFonts w:ascii="Times New Roman" w:hAnsi="Times New Roman"/>
                <w:b/>
                <w:lang w:val="en-US"/>
              </w:rPr>
            </w:pPr>
            <w:r w:rsidRPr="008F7280">
              <w:rPr>
                <w:rFonts w:ascii="Times New Roman" w:hAnsi="Times New Roman"/>
                <w:b/>
                <w:lang w:val="en-US"/>
              </w:rPr>
              <w:t>Rs. 500,000</w:t>
            </w:r>
          </w:p>
        </w:tc>
      </w:tr>
    </w:tbl>
    <w:p w:rsidR="00363C09" w:rsidRPr="008F7280" w:rsidRDefault="00363C09" w:rsidP="008F7280">
      <w:pPr>
        <w:spacing w:after="0" w:line="360" w:lineRule="auto"/>
        <w:jc w:val="both"/>
        <w:rPr>
          <w:rFonts w:ascii="Times New Roman" w:hAnsi="Times New Roman"/>
          <w:b/>
        </w:rPr>
      </w:pPr>
    </w:p>
    <w:p w:rsidR="004C3C24" w:rsidRPr="008F7280" w:rsidRDefault="0049405A" w:rsidP="008F7280">
      <w:pPr>
        <w:spacing w:line="360" w:lineRule="auto"/>
        <w:jc w:val="both"/>
        <w:rPr>
          <w:rFonts w:ascii="Times New Roman" w:hAnsi="Times New Roman"/>
          <w:b/>
        </w:rPr>
      </w:pPr>
      <w:proofErr w:type="gramStart"/>
      <w:r w:rsidRPr="008F7280">
        <w:rPr>
          <w:rFonts w:ascii="Times New Roman" w:hAnsi="Times New Roman"/>
          <w:b/>
        </w:rPr>
        <w:t>Assume that the only current liabilities are creditors and short-term loan, and the only current assets are inventory, cash &amp; bank, and debtors.</w:t>
      </w:r>
      <w:proofErr w:type="gramEnd"/>
      <w:r w:rsidRPr="008F7280">
        <w:rPr>
          <w:rFonts w:ascii="Times New Roman" w:hAnsi="Times New Roman"/>
          <w:b/>
        </w:rPr>
        <w:t xml:space="preserve"> Show all calculations and</w:t>
      </w:r>
      <w:r w:rsidR="00363C09" w:rsidRPr="008F7280">
        <w:rPr>
          <w:rFonts w:ascii="Times New Roman" w:hAnsi="Times New Roman"/>
          <w:b/>
        </w:rPr>
        <w:t xml:space="preserve"> </w:t>
      </w:r>
      <w:r w:rsidRPr="008F7280">
        <w:rPr>
          <w:rFonts w:ascii="Times New Roman" w:hAnsi="Times New Roman"/>
          <w:b/>
        </w:rPr>
        <w:t>justify the logical steps taken to reconstruct the missing values.</w:t>
      </w:r>
      <w:r w:rsidR="00363C09" w:rsidRPr="008F7280">
        <w:rPr>
          <w:rFonts w:ascii="Times New Roman" w:hAnsi="Times New Roman"/>
          <w:b/>
        </w:rPr>
        <w:t xml:space="preserve"> </w:t>
      </w:r>
      <w:r w:rsidRPr="008F7280">
        <w:rPr>
          <w:rFonts w:ascii="Times New Roman" w:hAnsi="Times New Roman"/>
          <w:b/>
        </w:rPr>
        <w:t>(10 Marks)</w:t>
      </w:r>
    </w:p>
    <w:p w:rsidR="004C3C24" w:rsidRPr="008F7280" w:rsidRDefault="004C3C24" w:rsidP="008F7280">
      <w:pPr>
        <w:keepNext/>
        <w:keepLines/>
        <w:spacing w:before="160" w:after="80" w:line="360" w:lineRule="auto"/>
        <w:jc w:val="both"/>
        <w:outlineLvl w:val="1"/>
        <w:rPr>
          <w:rFonts w:ascii="Times New Roman" w:hAnsi="Times New Roman"/>
          <w:b/>
          <w:bCs/>
          <w:kern w:val="0"/>
          <w:lang w:val="en-US" w:eastAsia="en-US"/>
        </w:rPr>
      </w:pPr>
      <w:proofErr w:type="spellStart"/>
      <w:proofErr w:type="gramStart"/>
      <w:r w:rsidRPr="008F7280">
        <w:rPr>
          <w:rFonts w:ascii="Times New Roman" w:hAnsi="Times New Roman"/>
          <w:b/>
          <w:bCs/>
          <w:kern w:val="0"/>
          <w:lang w:val="en-US" w:eastAsia="en-US"/>
        </w:rPr>
        <w:t>Ans</w:t>
      </w:r>
      <w:proofErr w:type="spellEnd"/>
      <w:r w:rsidRPr="008F7280">
        <w:rPr>
          <w:rFonts w:ascii="Times New Roman" w:hAnsi="Times New Roman"/>
          <w:b/>
          <w:bCs/>
          <w:kern w:val="0"/>
          <w:lang w:val="en-US" w:eastAsia="en-US"/>
        </w:rPr>
        <w:t xml:space="preserve"> 2.</w:t>
      </w:r>
      <w:proofErr w:type="gramEnd"/>
    </w:p>
    <w:p w:rsidR="004C3C24" w:rsidRPr="008F7280" w:rsidRDefault="004C3C24" w:rsidP="008F7280">
      <w:pPr>
        <w:keepNext/>
        <w:keepLines/>
        <w:spacing w:before="160" w:after="80" w:line="360" w:lineRule="auto"/>
        <w:jc w:val="both"/>
        <w:outlineLvl w:val="1"/>
        <w:rPr>
          <w:rFonts w:ascii="Times New Roman" w:hAnsi="Times New Roman"/>
          <w:kern w:val="0"/>
          <w:lang w:val="en-US" w:eastAsia="en-US"/>
        </w:rPr>
      </w:pPr>
      <w:r w:rsidRPr="008F7280">
        <w:rPr>
          <w:rFonts w:ascii="Times New Roman" w:hAnsi="Times New Roman"/>
          <w:b/>
          <w:bCs/>
          <w:kern w:val="0"/>
          <w:lang w:val="en-US" w:eastAsia="en-US"/>
        </w:rPr>
        <w:t xml:space="preserve">Introduction </w:t>
      </w:r>
    </w:p>
    <w:p w:rsidR="004C3C24" w:rsidRDefault="004C3C24" w:rsidP="007855E5">
      <w:pPr>
        <w:spacing w:line="360" w:lineRule="auto"/>
        <w:jc w:val="both"/>
        <w:rPr>
          <w:rFonts w:ascii="Times New Roman" w:eastAsia="Aptos" w:hAnsi="Times New Roman"/>
          <w:kern w:val="0"/>
          <w:lang w:val="en-US" w:eastAsia="en-US"/>
        </w:rPr>
      </w:pPr>
      <w:r w:rsidRPr="008F7280">
        <w:rPr>
          <w:rFonts w:ascii="Times New Roman" w:eastAsia="Aptos" w:hAnsi="Times New Roman"/>
          <w:kern w:val="0"/>
          <w:lang w:val="en-US" w:eastAsia="en-US"/>
        </w:rPr>
        <w:t xml:space="preserve">Reconstructing a company’s balance sheet from given ratios and partial data is an essential skill in financial analysis. Ratios provide valuable insights into liquidity, solvency, and operational efficiency, enabling the calculation of missing values to complete the financial statement. In this case, key data such as the current ratio, quick ratio, and working capital are given, along with partial details of assets and liabilities. Using these ratios, the missing values for current liabilities, inventory, creditors, and short-term loans can be logically derived. The preparation of a </w:t>
      </w:r>
    </w:p>
    <w:p w:rsidR="008F7280" w:rsidRDefault="008F7280" w:rsidP="008F7280">
      <w:pPr>
        <w:spacing w:before="180" w:after="180" w:line="360" w:lineRule="auto"/>
        <w:jc w:val="both"/>
        <w:rPr>
          <w:rFonts w:ascii="Times New Roman" w:eastAsia="Aptos" w:hAnsi="Times New Roman"/>
          <w:kern w:val="0"/>
          <w:lang w:val="en-US" w:eastAsia="en-US"/>
        </w:rPr>
      </w:pPr>
    </w:p>
    <w:p w:rsidR="008F7280" w:rsidRPr="008F7280" w:rsidRDefault="008F7280" w:rsidP="008F7280">
      <w:pPr>
        <w:spacing w:before="180" w:after="180" w:line="360" w:lineRule="auto"/>
        <w:jc w:val="both"/>
        <w:rPr>
          <w:rFonts w:ascii="Times New Roman" w:eastAsia="Aptos" w:hAnsi="Times New Roman"/>
          <w:kern w:val="0"/>
          <w:lang w:val="en-US" w:eastAsia="en-US"/>
        </w:rPr>
      </w:pPr>
    </w:p>
    <w:p w:rsidR="0049405A" w:rsidRPr="008F7280" w:rsidRDefault="0049405A" w:rsidP="008F7280">
      <w:pPr>
        <w:spacing w:line="360" w:lineRule="auto"/>
        <w:jc w:val="both"/>
        <w:rPr>
          <w:rFonts w:ascii="Times New Roman" w:hAnsi="Times New Roman"/>
          <w:b/>
        </w:rPr>
      </w:pPr>
      <w:r w:rsidRPr="008F7280">
        <w:rPr>
          <w:rFonts w:ascii="Times New Roman" w:hAnsi="Times New Roman"/>
          <w:b/>
        </w:rPr>
        <w:lastRenderedPageBreak/>
        <w:t xml:space="preserve">Q3 (A) </w:t>
      </w:r>
      <w:proofErr w:type="gramStart"/>
      <w:r w:rsidRPr="008F7280">
        <w:rPr>
          <w:rFonts w:ascii="Times New Roman" w:hAnsi="Times New Roman"/>
          <w:b/>
        </w:rPr>
        <w:t>Given</w:t>
      </w:r>
      <w:proofErr w:type="gramEnd"/>
      <w:r w:rsidRPr="008F7280">
        <w:rPr>
          <w:rFonts w:ascii="Times New Roman" w:hAnsi="Times New Roman"/>
          <w:b/>
        </w:rPr>
        <w:t xml:space="preserve"> the following data for a company for the year ended 31st March 2024: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86"/>
        <w:gridCol w:w="2110"/>
      </w:tblGrid>
      <w:tr w:rsidR="0049405A" w:rsidRPr="008F7280" w:rsidTr="00C8465A">
        <w:trPr>
          <w:trHeight w:hRule="exact" w:val="287"/>
        </w:trPr>
        <w:tc>
          <w:tcPr>
            <w:tcW w:w="3827" w:type="pct"/>
          </w:tcPr>
          <w:p w:rsidR="0049405A" w:rsidRPr="008F7280" w:rsidRDefault="0049405A" w:rsidP="008F7280">
            <w:pPr>
              <w:spacing w:line="360" w:lineRule="auto"/>
              <w:jc w:val="both"/>
              <w:rPr>
                <w:rFonts w:ascii="Times New Roman" w:hAnsi="Times New Roman"/>
                <w:b/>
              </w:rPr>
            </w:pPr>
            <w:r w:rsidRPr="008F7280">
              <w:rPr>
                <w:rFonts w:ascii="Times New Roman" w:hAnsi="Times New Roman"/>
                <w:b/>
              </w:rPr>
              <w:t>Particulars</w:t>
            </w:r>
          </w:p>
        </w:tc>
        <w:tc>
          <w:tcPr>
            <w:tcW w:w="1173" w:type="pct"/>
          </w:tcPr>
          <w:p w:rsidR="0049405A" w:rsidRPr="008F7280" w:rsidRDefault="0049405A" w:rsidP="008F7280">
            <w:pPr>
              <w:spacing w:line="360" w:lineRule="auto"/>
              <w:jc w:val="both"/>
              <w:rPr>
                <w:rFonts w:ascii="Times New Roman" w:hAnsi="Times New Roman"/>
                <w:b/>
              </w:rPr>
            </w:pPr>
            <w:r w:rsidRPr="008F7280">
              <w:rPr>
                <w:rFonts w:ascii="Times New Roman" w:hAnsi="Times New Roman"/>
                <w:b/>
              </w:rPr>
              <w:t>Rs.</w:t>
            </w:r>
          </w:p>
        </w:tc>
      </w:tr>
      <w:tr w:rsidR="0049405A" w:rsidRPr="008F7280" w:rsidTr="00C8465A">
        <w:trPr>
          <w:trHeight w:hRule="exact" w:val="282"/>
        </w:trPr>
        <w:tc>
          <w:tcPr>
            <w:tcW w:w="3827" w:type="pct"/>
          </w:tcPr>
          <w:p w:rsidR="0049405A" w:rsidRPr="008F7280" w:rsidRDefault="0049405A" w:rsidP="008F7280">
            <w:pPr>
              <w:spacing w:line="360" w:lineRule="auto"/>
              <w:jc w:val="both"/>
              <w:rPr>
                <w:rFonts w:ascii="Times New Roman" w:hAnsi="Times New Roman"/>
                <w:b/>
              </w:rPr>
            </w:pPr>
            <w:r w:rsidRPr="008F7280">
              <w:rPr>
                <w:rFonts w:ascii="Times New Roman" w:hAnsi="Times New Roman"/>
                <w:b/>
              </w:rPr>
              <w:t>Net Profit after Tax</w:t>
            </w:r>
          </w:p>
        </w:tc>
        <w:tc>
          <w:tcPr>
            <w:tcW w:w="1173" w:type="pct"/>
          </w:tcPr>
          <w:p w:rsidR="0049405A" w:rsidRPr="008F7280" w:rsidRDefault="0049405A" w:rsidP="008F7280">
            <w:pPr>
              <w:spacing w:line="360" w:lineRule="auto"/>
              <w:jc w:val="both"/>
              <w:rPr>
                <w:rFonts w:ascii="Times New Roman" w:hAnsi="Times New Roman"/>
                <w:b/>
              </w:rPr>
            </w:pPr>
            <w:r w:rsidRPr="008F7280">
              <w:rPr>
                <w:rFonts w:ascii="Times New Roman" w:hAnsi="Times New Roman"/>
                <w:b/>
              </w:rPr>
              <w:t>3,00,000</w:t>
            </w:r>
          </w:p>
        </w:tc>
      </w:tr>
      <w:tr w:rsidR="0049405A" w:rsidRPr="008F7280" w:rsidTr="00C8465A">
        <w:trPr>
          <w:trHeight w:hRule="exact" w:val="282"/>
        </w:trPr>
        <w:tc>
          <w:tcPr>
            <w:tcW w:w="3827" w:type="pct"/>
          </w:tcPr>
          <w:p w:rsidR="0049405A" w:rsidRPr="008F7280" w:rsidRDefault="0049405A" w:rsidP="008F7280">
            <w:pPr>
              <w:spacing w:line="360" w:lineRule="auto"/>
              <w:jc w:val="both"/>
              <w:rPr>
                <w:rFonts w:ascii="Times New Roman" w:hAnsi="Times New Roman"/>
                <w:b/>
              </w:rPr>
            </w:pPr>
            <w:r w:rsidRPr="008F7280">
              <w:rPr>
                <w:rFonts w:ascii="Times New Roman" w:hAnsi="Times New Roman"/>
                <w:b/>
              </w:rPr>
              <w:t>Depreciation</w:t>
            </w:r>
          </w:p>
        </w:tc>
        <w:tc>
          <w:tcPr>
            <w:tcW w:w="1173" w:type="pct"/>
          </w:tcPr>
          <w:p w:rsidR="0049405A" w:rsidRPr="008F7280" w:rsidRDefault="0049405A" w:rsidP="008F7280">
            <w:pPr>
              <w:spacing w:line="360" w:lineRule="auto"/>
              <w:jc w:val="both"/>
              <w:rPr>
                <w:rFonts w:ascii="Times New Roman" w:hAnsi="Times New Roman"/>
                <w:b/>
              </w:rPr>
            </w:pPr>
            <w:r w:rsidRPr="008F7280">
              <w:rPr>
                <w:rFonts w:ascii="Times New Roman" w:hAnsi="Times New Roman"/>
                <w:b/>
              </w:rPr>
              <w:t>80,000</w:t>
            </w:r>
          </w:p>
        </w:tc>
      </w:tr>
      <w:tr w:rsidR="0049405A" w:rsidRPr="008F7280" w:rsidTr="00C8465A">
        <w:trPr>
          <w:trHeight w:hRule="exact" w:val="282"/>
        </w:trPr>
        <w:tc>
          <w:tcPr>
            <w:tcW w:w="3827" w:type="pct"/>
          </w:tcPr>
          <w:p w:rsidR="0049405A" w:rsidRPr="008F7280" w:rsidRDefault="0049405A" w:rsidP="008F7280">
            <w:pPr>
              <w:spacing w:line="360" w:lineRule="auto"/>
              <w:jc w:val="both"/>
              <w:rPr>
                <w:rFonts w:ascii="Times New Roman" w:hAnsi="Times New Roman"/>
                <w:b/>
              </w:rPr>
            </w:pPr>
            <w:r w:rsidRPr="008F7280">
              <w:rPr>
                <w:rFonts w:ascii="Times New Roman" w:hAnsi="Times New Roman"/>
                <w:b/>
              </w:rPr>
              <w:t>Increase in Inventory</w:t>
            </w:r>
          </w:p>
        </w:tc>
        <w:tc>
          <w:tcPr>
            <w:tcW w:w="1173" w:type="pct"/>
          </w:tcPr>
          <w:p w:rsidR="0049405A" w:rsidRPr="008F7280" w:rsidRDefault="0049405A" w:rsidP="008F7280">
            <w:pPr>
              <w:spacing w:line="360" w:lineRule="auto"/>
              <w:jc w:val="both"/>
              <w:rPr>
                <w:rFonts w:ascii="Times New Roman" w:hAnsi="Times New Roman"/>
                <w:b/>
              </w:rPr>
            </w:pPr>
            <w:r w:rsidRPr="008F7280">
              <w:rPr>
                <w:rFonts w:ascii="Times New Roman" w:hAnsi="Times New Roman"/>
                <w:b/>
              </w:rPr>
              <w:t>40,000</w:t>
            </w:r>
          </w:p>
        </w:tc>
      </w:tr>
      <w:tr w:rsidR="0049405A" w:rsidRPr="008F7280" w:rsidTr="00C8465A">
        <w:trPr>
          <w:trHeight w:hRule="exact" w:val="282"/>
        </w:trPr>
        <w:tc>
          <w:tcPr>
            <w:tcW w:w="3827" w:type="pct"/>
          </w:tcPr>
          <w:p w:rsidR="0049405A" w:rsidRPr="008F7280" w:rsidRDefault="0049405A" w:rsidP="008F7280">
            <w:pPr>
              <w:spacing w:line="360" w:lineRule="auto"/>
              <w:jc w:val="both"/>
              <w:rPr>
                <w:rFonts w:ascii="Times New Roman" w:hAnsi="Times New Roman"/>
                <w:b/>
              </w:rPr>
            </w:pPr>
            <w:r w:rsidRPr="008F7280">
              <w:rPr>
                <w:rFonts w:ascii="Times New Roman" w:hAnsi="Times New Roman"/>
                <w:b/>
              </w:rPr>
              <w:t>Decrease in Debtors</w:t>
            </w:r>
          </w:p>
        </w:tc>
        <w:tc>
          <w:tcPr>
            <w:tcW w:w="1173" w:type="pct"/>
          </w:tcPr>
          <w:p w:rsidR="0049405A" w:rsidRPr="008F7280" w:rsidRDefault="0049405A" w:rsidP="008F7280">
            <w:pPr>
              <w:spacing w:line="360" w:lineRule="auto"/>
              <w:jc w:val="both"/>
              <w:rPr>
                <w:rFonts w:ascii="Times New Roman" w:hAnsi="Times New Roman"/>
                <w:b/>
              </w:rPr>
            </w:pPr>
            <w:r w:rsidRPr="008F7280">
              <w:rPr>
                <w:rFonts w:ascii="Times New Roman" w:hAnsi="Times New Roman"/>
                <w:b/>
              </w:rPr>
              <w:t>30,000</w:t>
            </w:r>
          </w:p>
        </w:tc>
      </w:tr>
      <w:tr w:rsidR="0049405A" w:rsidRPr="008F7280" w:rsidTr="00C8465A">
        <w:trPr>
          <w:trHeight w:hRule="exact" w:val="282"/>
        </w:trPr>
        <w:tc>
          <w:tcPr>
            <w:tcW w:w="3827" w:type="pct"/>
          </w:tcPr>
          <w:p w:rsidR="0049405A" w:rsidRPr="008F7280" w:rsidRDefault="0049405A" w:rsidP="008F7280">
            <w:pPr>
              <w:spacing w:line="360" w:lineRule="auto"/>
              <w:jc w:val="both"/>
              <w:rPr>
                <w:rFonts w:ascii="Times New Roman" w:hAnsi="Times New Roman"/>
                <w:b/>
              </w:rPr>
            </w:pPr>
            <w:r w:rsidRPr="008F7280">
              <w:rPr>
                <w:rFonts w:ascii="Times New Roman" w:hAnsi="Times New Roman"/>
                <w:b/>
              </w:rPr>
              <w:t>Increase in Creditors</w:t>
            </w:r>
          </w:p>
        </w:tc>
        <w:tc>
          <w:tcPr>
            <w:tcW w:w="1173" w:type="pct"/>
          </w:tcPr>
          <w:p w:rsidR="0049405A" w:rsidRPr="008F7280" w:rsidRDefault="0049405A" w:rsidP="008F7280">
            <w:pPr>
              <w:spacing w:line="360" w:lineRule="auto"/>
              <w:jc w:val="both"/>
              <w:rPr>
                <w:rFonts w:ascii="Times New Roman" w:hAnsi="Times New Roman"/>
                <w:b/>
              </w:rPr>
            </w:pPr>
            <w:r w:rsidRPr="008F7280">
              <w:rPr>
                <w:rFonts w:ascii="Times New Roman" w:hAnsi="Times New Roman"/>
                <w:b/>
              </w:rPr>
              <w:t>20,000</w:t>
            </w:r>
          </w:p>
        </w:tc>
      </w:tr>
      <w:tr w:rsidR="0049405A" w:rsidRPr="008F7280" w:rsidTr="00C8465A">
        <w:trPr>
          <w:trHeight w:hRule="exact" w:val="282"/>
        </w:trPr>
        <w:tc>
          <w:tcPr>
            <w:tcW w:w="3827" w:type="pct"/>
          </w:tcPr>
          <w:p w:rsidR="0049405A" w:rsidRPr="008F7280" w:rsidRDefault="0049405A" w:rsidP="008F7280">
            <w:pPr>
              <w:spacing w:line="360" w:lineRule="auto"/>
              <w:jc w:val="both"/>
              <w:rPr>
                <w:rFonts w:ascii="Times New Roman" w:hAnsi="Times New Roman"/>
                <w:b/>
              </w:rPr>
            </w:pPr>
            <w:r w:rsidRPr="008F7280">
              <w:rPr>
                <w:rFonts w:ascii="Times New Roman" w:hAnsi="Times New Roman"/>
                <w:b/>
              </w:rPr>
              <w:t>Purchase of Fixed Assets</w:t>
            </w:r>
          </w:p>
        </w:tc>
        <w:tc>
          <w:tcPr>
            <w:tcW w:w="1173" w:type="pct"/>
          </w:tcPr>
          <w:p w:rsidR="0049405A" w:rsidRPr="008F7280" w:rsidRDefault="0049405A" w:rsidP="008F7280">
            <w:pPr>
              <w:spacing w:line="360" w:lineRule="auto"/>
              <w:jc w:val="both"/>
              <w:rPr>
                <w:rFonts w:ascii="Times New Roman" w:hAnsi="Times New Roman"/>
                <w:b/>
              </w:rPr>
            </w:pPr>
            <w:r w:rsidRPr="008F7280">
              <w:rPr>
                <w:rFonts w:ascii="Times New Roman" w:hAnsi="Times New Roman"/>
                <w:b/>
              </w:rPr>
              <w:t>1,50,000</w:t>
            </w:r>
          </w:p>
        </w:tc>
      </w:tr>
      <w:tr w:rsidR="0049405A" w:rsidRPr="008F7280" w:rsidTr="00C8465A">
        <w:trPr>
          <w:trHeight w:hRule="exact" w:val="282"/>
        </w:trPr>
        <w:tc>
          <w:tcPr>
            <w:tcW w:w="3827" w:type="pct"/>
          </w:tcPr>
          <w:p w:rsidR="0049405A" w:rsidRPr="008F7280" w:rsidRDefault="0049405A" w:rsidP="008F7280">
            <w:pPr>
              <w:spacing w:line="360" w:lineRule="auto"/>
              <w:jc w:val="both"/>
              <w:rPr>
                <w:rFonts w:ascii="Times New Roman" w:hAnsi="Times New Roman"/>
                <w:b/>
              </w:rPr>
            </w:pPr>
            <w:r w:rsidRPr="008F7280">
              <w:rPr>
                <w:rFonts w:ascii="Times New Roman" w:hAnsi="Times New Roman"/>
                <w:b/>
              </w:rPr>
              <w:t>Proceeds from Issue of Shares</w:t>
            </w:r>
          </w:p>
        </w:tc>
        <w:tc>
          <w:tcPr>
            <w:tcW w:w="1173" w:type="pct"/>
          </w:tcPr>
          <w:p w:rsidR="0049405A" w:rsidRPr="008F7280" w:rsidRDefault="0049405A" w:rsidP="008F7280">
            <w:pPr>
              <w:spacing w:line="360" w:lineRule="auto"/>
              <w:jc w:val="both"/>
              <w:rPr>
                <w:rFonts w:ascii="Times New Roman" w:hAnsi="Times New Roman"/>
                <w:b/>
              </w:rPr>
            </w:pPr>
            <w:r w:rsidRPr="008F7280">
              <w:rPr>
                <w:rFonts w:ascii="Times New Roman" w:hAnsi="Times New Roman"/>
                <w:b/>
              </w:rPr>
              <w:t>2,00,000</w:t>
            </w:r>
          </w:p>
        </w:tc>
      </w:tr>
      <w:tr w:rsidR="0049405A" w:rsidRPr="008F7280" w:rsidTr="00C8465A">
        <w:trPr>
          <w:trHeight w:hRule="exact" w:val="302"/>
        </w:trPr>
        <w:tc>
          <w:tcPr>
            <w:tcW w:w="3827" w:type="pct"/>
          </w:tcPr>
          <w:p w:rsidR="0049405A" w:rsidRPr="008F7280" w:rsidRDefault="0049405A" w:rsidP="008F7280">
            <w:pPr>
              <w:spacing w:line="360" w:lineRule="auto"/>
              <w:jc w:val="both"/>
              <w:rPr>
                <w:rFonts w:ascii="Times New Roman" w:hAnsi="Times New Roman"/>
                <w:b/>
              </w:rPr>
            </w:pPr>
            <w:r w:rsidRPr="008F7280">
              <w:rPr>
                <w:rFonts w:ascii="Times New Roman" w:hAnsi="Times New Roman"/>
                <w:b/>
              </w:rPr>
              <w:t>Dividend Paid</w:t>
            </w:r>
          </w:p>
        </w:tc>
        <w:tc>
          <w:tcPr>
            <w:tcW w:w="1173" w:type="pct"/>
          </w:tcPr>
          <w:p w:rsidR="0049405A" w:rsidRPr="008F7280" w:rsidRDefault="0049405A" w:rsidP="008F7280">
            <w:pPr>
              <w:spacing w:line="360" w:lineRule="auto"/>
              <w:jc w:val="both"/>
              <w:rPr>
                <w:rFonts w:ascii="Times New Roman" w:hAnsi="Times New Roman"/>
                <w:b/>
              </w:rPr>
            </w:pPr>
            <w:r w:rsidRPr="008F7280">
              <w:rPr>
                <w:rFonts w:ascii="Times New Roman" w:hAnsi="Times New Roman"/>
                <w:b/>
              </w:rPr>
              <w:t>50,000</w:t>
            </w:r>
          </w:p>
        </w:tc>
      </w:tr>
    </w:tbl>
    <w:p w:rsidR="0049405A" w:rsidRPr="008F7280" w:rsidRDefault="0049405A" w:rsidP="008F7280">
      <w:pPr>
        <w:spacing w:line="360" w:lineRule="auto"/>
        <w:jc w:val="both"/>
        <w:rPr>
          <w:rFonts w:ascii="Times New Roman" w:hAnsi="Times New Roman"/>
          <w:b/>
        </w:rPr>
      </w:pPr>
    </w:p>
    <w:p w:rsidR="004C3C24" w:rsidRPr="008F7280" w:rsidRDefault="0049405A" w:rsidP="008F7280">
      <w:pPr>
        <w:spacing w:line="360" w:lineRule="auto"/>
        <w:jc w:val="both"/>
        <w:rPr>
          <w:rFonts w:ascii="Times New Roman" w:hAnsi="Times New Roman"/>
          <w:b/>
        </w:rPr>
      </w:pPr>
      <w:r w:rsidRPr="008F7280">
        <w:rPr>
          <w:rFonts w:ascii="Times New Roman" w:hAnsi="Times New Roman"/>
          <w:b/>
        </w:rPr>
        <w:t>Using the indirect method, prepare the Cash Flow Statement for the year ended 31</w:t>
      </w:r>
      <w:r w:rsidRPr="008F7280">
        <w:rPr>
          <w:rFonts w:ascii="Times New Roman" w:hAnsi="Times New Roman"/>
          <w:b/>
          <w:vertAlign w:val="superscript"/>
        </w:rPr>
        <w:t>st</w:t>
      </w:r>
      <w:r w:rsidR="00363C09" w:rsidRPr="008F7280">
        <w:rPr>
          <w:rFonts w:ascii="Times New Roman" w:hAnsi="Times New Roman"/>
          <w:b/>
        </w:rPr>
        <w:t xml:space="preserve"> </w:t>
      </w:r>
      <w:r w:rsidRPr="008F7280">
        <w:rPr>
          <w:rFonts w:ascii="Times New Roman" w:hAnsi="Times New Roman"/>
          <w:b/>
        </w:rPr>
        <w:t>March 2024, clearly showing cash flows from operating, investing, and financing activities. Show all intermediate calculations and final cash flow from each activity.</w:t>
      </w:r>
      <w:r w:rsidR="00363C09" w:rsidRPr="008F7280">
        <w:rPr>
          <w:rFonts w:ascii="Times New Roman" w:hAnsi="Times New Roman"/>
          <w:b/>
        </w:rPr>
        <w:t xml:space="preserve"> </w:t>
      </w:r>
      <w:r w:rsidRPr="008F7280">
        <w:rPr>
          <w:rFonts w:ascii="Times New Roman" w:hAnsi="Times New Roman"/>
          <w:b/>
        </w:rPr>
        <w:t>(5 Marks)</w:t>
      </w:r>
    </w:p>
    <w:p w:rsidR="00A30A09" w:rsidRPr="008F7280" w:rsidRDefault="00A30A09" w:rsidP="008F7280">
      <w:pPr>
        <w:spacing w:line="360" w:lineRule="auto"/>
        <w:jc w:val="both"/>
        <w:rPr>
          <w:rFonts w:ascii="Times New Roman" w:hAnsi="Times New Roman"/>
          <w:b/>
        </w:rPr>
      </w:pPr>
      <w:proofErr w:type="spellStart"/>
      <w:proofErr w:type="gramStart"/>
      <w:r w:rsidRPr="008F7280">
        <w:rPr>
          <w:rFonts w:ascii="Times New Roman" w:hAnsi="Times New Roman"/>
          <w:b/>
        </w:rPr>
        <w:t>Ans</w:t>
      </w:r>
      <w:proofErr w:type="spellEnd"/>
      <w:r w:rsidRPr="008F7280">
        <w:rPr>
          <w:rFonts w:ascii="Times New Roman" w:hAnsi="Times New Roman"/>
          <w:b/>
        </w:rPr>
        <w:t xml:space="preserve"> 3a.</w:t>
      </w:r>
      <w:proofErr w:type="gramEnd"/>
    </w:p>
    <w:p w:rsidR="004C3C24" w:rsidRPr="008F7280" w:rsidRDefault="004C3C24" w:rsidP="008F7280">
      <w:pPr>
        <w:keepNext/>
        <w:keepLines/>
        <w:spacing w:before="160" w:after="80" w:line="360" w:lineRule="auto"/>
        <w:jc w:val="both"/>
        <w:outlineLvl w:val="2"/>
        <w:rPr>
          <w:rFonts w:ascii="Times New Roman" w:hAnsi="Times New Roman"/>
          <w:kern w:val="0"/>
          <w:lang w:val="en-US" w:eastAsia="en-US"/>
        </w:rPr>
      </w:pPr>
      <w:bookmarkStart w:id="2" w:name="Xcdad717cdfa1105330a1b047659189b6ad92396"/>
      <w:bookmarkStart w:id="3" w:name="introduction-approx.-80-words"/>
      <w:r w:rsidRPr="008F7280">
        <w:rPr>
          <w:rFonts w:ascii="Times New Roman" w:hAnsi="Times New Roman"/>
          <w:b/>
          <w:bCs/>
          <w:kern w:val="0"/>
          <w:lang w:val="en-US" w:eastAsia="en-US"/>
        </w:rPr>
        <w:t xml:space="preserve">Introduction </w:t>
      </w:r>
    </w:p>
    <w:p w:rsidR="004C3C24" w:rsidRDefault="004C3C24" w:rsidP="007855E5">
      <w:pPr>
        <w:spacing w:before="180" w:after="180" w:line="360" w:lineRule="auto"/>
        <w:jc w:val="both"/>
        <w:rPr>
          <w:rFonts w:ascii="Times New Roman" w:eastAsia="Aptos" w:hAnsi="Times New Roman"/>
          <w:kern w:val="0"/>
          <w:lang w:val="en-US" w:eastAsia="en-US"/>
        </w:rPr>
      </w:pPr>
      <w:r w:rsidRPr="008F7280">
        <w:rPr>
          <w:rFonts w:ascii="Times New Roman" w:eastAsia="Aptos" w:hAnsi="Times New Roman"/>
          <w:kern w:val="0"/>
          <w:lang w:val="en-US" w:eastAsia="en-US"/>
        </w:rPr>
        <w:t xml:space="preserve">A cash flow statement is a key financial report that presents the inflow and outflow of cash within a business during a specific period. Unlike profit-based statements, it focuses on actual liquidity movement, which is essential for assessing a company’s ability to meet short-term obligations and plan future investments. The indirect method starts from net profit and adjusts for non-cash expenses and changes in working capital, followed by investing and </w:t>
      </w:r>
      <w:bookmarkStart w:id="4" w:name="concept-approx.-400-words"/>
      <w:bookmarkStart w:id="5" w:name="conclusion-approx.-80-words"/>
      <w:bookmarkEnd w:id="2"/>
      <w:bookmarkEnd w:id="3"/>
    </w:p>
    <w:p w:rsidR="007855E5" w:rsidRPr="008F7280" w:rsidRDefault="007855E5" w:rsidP="007855E5">
      <w:pPr>
        <w:spacing w:before="180" w:after="180" w:line="360" w:lineRule="auto"/>
        <w:jc w:val="both"/>
        <w:rPr>
          <w:rFonts w:ascii="Times New Roman" w:eastAsia="Aptos" w:hAnsi="Times New Roman"/>
          <w:kern w:val="0"/>
          <w:lang w:val="en-US" w:eastAsia="en-US"/>
        </w:rPr>
      </w:pPr>
    </w:p>
    <w:p w:rsidR="00A30A09" w:rsidRPr="008F7280" w:rsidRDefault="00A30A09" w:rsidP="008F7280">
      <w:pPr>
        <w:spacing w:line="360" w:lineRule="auto"/>
        <w:jc w:val="both"/>
        <w:rPr>
          <w:rFonts w:ascii="Times New Roman" w:hAnsi="Times New Roman"/>
        </w:rPr>
      </w:pPr>
    </w:p>
    <w:p w:rsidR="00A30A09" w:rsidRPr="008F7280" w:rsidRDefault="00A30A09" w:rsidP="008F7280">
      <w:pPr>
        <w:spacing w:line="360" w:lineRule="auto"/>
        <w:jc w:val="both"/>
        <w:rPr>
          <w:rFonts w:ascii="Times New Roman" w:hAnsi="Times New Roman"/>
          <w:b/>
        </w:rPr>
      </w:pPr>
      <w:proofErr w:type="gramStart"/>
      <w:r w:rsidRPr="008F7280">
        <w:rPr>
          <w:rFonts w:ascii="Times New Roman" w:hAnsi="Times New Roman"/>
          <w:b/>
        </w:rPr>
        <w:t>Q3(</w:t>
      </w:r>
      <w:proofErr w:type="gramEnd"/>
      <w:r w:rsidRPr="008F7280">
        <w:rPr>
          <w:rFonts w:ascii="Times New Roman" w:hAnsi="Times New Roman"/>
          <w:b/>
        </w:rPr>
        <w:t>B). A small manufacturing firm has experienced moderate growth but has never implemented a formal accounting system. All transactions have been recorded in a simple cash register and daybook, with no separation of accounts or systematic tracking of assets, liabilities, or equity. The owners now realize the need for accurate financial statements to attract investors and secure loans, and have hired you to lead the transition. Imagine you are the newly appointed accountant for a small manufacturing firm that has only maintained a cash register and daybook so far.</w:t>
      </w:r>
    </w:p>
    <w:p w:rsidR="00A30A09" w:rsidRPr="008F7280" w:rsidRDefault="00A30A09" w:rsidP="008F7280">
      <w:pPr>
        <w:spacing w:line="360" w:lineRule="auto"/>
        <w:jc w:val="both"/>
        <w:rPr>
          <w:rFonts w:ascii="Times New Roman" w:hAnsi="Times New Roman"/>
          <w:b/>
        </w:rPr>
      </w:pPr>
      <w:r w:rsidRPr="008F7280">
        <w:rPr>
          <w:rFonts w:ascii="Times New Roman" w:hAnsi="Times New Roman"/>
          <w:b/>
        </w:rPr>
        <w:lastRenderedPageBreak/>
        <w:t>Create a step-by-step framework for transitioning the firm to a full double-entry accounting system, including the use of journals, ledgers, and subsidiary books. How would you ensure the accuracy and completeness of financial records during this transition? (5 Marks)</w:t>
      </w:r>
    </w:p>
    <w:p w:rsidR="00A30A09" w:rsidRPr="008F7280" w:rsidRDefault="00A30A09" w:rsidP="008F7280">
      <w:pPr>
        <w:spacing w:line="360" w:lineRule="auto"/>
        <w:jc w:val="both"/>
        <w:rPr>
          <w:rFonts w:ascii="Times New Roman" w:hAnsi="Times New Roman"/>
          <w:b/>
        </w:rPr>
      </w:pPr>
      <w:proofErr w:type="spellStart"/>
      <w:proofErr w:type="gramStart"/>
      <w:r w:rsidRPr="008F7280">
        <w:rPr>
          <w:rFonts w:ascii="Times New Roman" w:hAnsi="Times New Roman"/>
          <w:b/>
        </w:rPr>
        <w:t>Ans</w:t>
      </w:r>
      <w:proofErr w:type="spellEnd"/>
      <w:r w:rsidRPr="008F7280">
        <w:rPr>
          <w:rFonts w:ascii="Times New Roman" w:hAnsi="Times New Roman"/>
          <w:b/>
        </w:rPr>
        <w:t xml:space="preserve"> 3b.</w:t>
      </w:r>
      <w:proofErr w:type="gramEnd"/>
    </w:p>
    <w:p w:rsidR="004C3C24" w:rsidRPr="008F7280" w:rsidRDefault="004C3C24" w:rsidP="008F7280">
      <w:pPr>
        <w:keepNext/>
        <w:keepLines/>
        <w:spacing w:before="160" w:after="80" w:line="360" w:lineRule="auto"/>
        <w:jc w:val="both"/>
        <w:outlineLvl w:val="2"/>
        <w:rPr>
          <w:rFonts w:ascii="Times New Roman" w:hAnsi="Times New Roman"/>
          <w:kern w:val="0"/>
          <w:lang w:val="en-US" w:eastAsia="en-US"/>
        </w:rPr>
      </w:pPr>
      <w:bookmarkStart w:id="6" w:name="introduction-approx.-80-words-1"/>
      <w:bookmarkStart w:id="7" w:name="X11a151bd854ba9882bc170718b81dc0fb49befe"/>
      <w:bookmarkEnd w:id="4"/>
      <w:bookmarkEnd w:id="5"/>
      <w:r w:rsidRPr="008F7280">
        <w:rPr>
          <w:rFonts w:ascii="Times New Roman" w:hAnsi="Times New Roman"/>
          <w:b/>
          <w:bCs/>
          <w:kern w:val="0"/>
          <w:lang w:val="en-US" w:eastAsia="en-US"/>
        </w:rPr>
        <w:t xml:space="preserve">Introduction </w:t>
      </w:r>
    </w:p>
    <w:p w:rsidR="0049405A" w:rsidRPr="008F7280" w:rsidRDefault="004C3C24" w:rsidP="007855E5">
      <w:pPr>
        <w:spacing w:before="180" w:after="180" w:line="360" w:lineRule="auto"/>
        <w:jc w:val="both"/>
        <w:rPr>
          <w:rFonts w:ascii="Times New Roman" w:hAnsi="Times New Roman"/>
        </w:rPr>
      </w:pPr>
      <w:r w:rsidRPr="008F7280">
        <w:rPr>
          <w:rFonts w:ascii="Times New Roman" w:eastAsia="Aptos" w:hAnsi="Times New Roman"/>
          <w:kern w:val="0"/>
          <w:lang w:val="en-US" w:eastAsia="en-US"/>
        </w:rPr>
        <w:t xml:space="preserve">A double-entry accounting system is the foundation of modern financial reporting, ensuring accuracy, transparency, and reliability in recording business transactions. Unlike a simple cash register, it tracks both debit and credit aspects of every transaction, making it possible to prepare detailed financial statements. For a small manufacturing firm transitioning from a basic record-keeping system, structured planning is essential to set up ledgers, journals, and subsidiary books, ensuring that no transactions are missed and financial information </w:t>
      </w:r>
      <w:bookmarkEnd w:id="6"/>
      <w:bookmarkEnd w:id="7"/>
    </w:p>
    <w:p w:rsidR="0049405A" w:rsidRPr="008F7280" w:rsidRDefault="0049405A" w:rsidP="008F7280">
      <w:pPr>
        <w:spacing w:line="360" w:lineRule="auto"/>
        <w:jc w:val="both"/>
        <w:rPr>
          <w:rFonts w:ascii="Times New Roman" w:hAnsi="Times New Roman"/>
        </w:rPr>
      </w:pPr>
    </w:p>
    <w:sectPr w:rsidR="0049405A" w:rsidRPr="008F7280" w:rsidSect="00363C09">
      <w:headerReference w:type="default" r:id="rId10"/>
      <w:footerReference w:type="default" r:id="rId11"/>
      <w:pgSz w:w="11900" w:h="16840"/>
      <w:pgMar w:top="1440" w:right="1440" w:bottom="1440" w:left="1440" w:header="640" w:footer="713" w:gutter="0"/>
      <w:cols w:space="720" w:equalWidth="0">
        <w:col w:w="8780"/>
      </w:cols>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10B5" w:rsidRDefault="004410B5">
      <w:pPr>
        <w:spacing w:after="0" w:line="240" w:lineRule="auto"/>
      </w:pPr>
      <w:r>
        <w:separator/>
      </w:r>
    </w:p>
  </w:endnote>
  <w:endnote w:type="continuationSeparator" w:id="0">
    <w:p w:rsidR="004410B5" w:rsidRDefault="004410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636" w:rsidRDefault="00BD3D13">
    <w:pPr>
      <w:widowControl w:val="0"/>
      <w:autoSpaceDE w:val="0"/>
      <w:autoSpaceDN w:val="0"/>
      <w:adjustRightInd w:val="0"/>
      <w:spacing w:after="0" w:line="200" w:lineRule="exact"/>
      <w:rPr>
        <w:rFonts w:ascii="Times New Roman" w:hAnsi="Times New Roman"/>
        <w:kern w:val="0"/>
        <w:sz w:val="20"/>
        <w:szCs w:val="20"/>
      </w:rPr>
    </w:pPr>
    <w:r w:rsidRPr="00BD3D13">
      <w:rPr>
        <w:noProof/>
      </w:rPr>
      <w:pict>
        <v:shapetype id="_x0000_t202" coordsize="21600,21600" o:spt="202" path="m,l,21600r21600,l21600,xe">
          <v:stroke joinstyle="miter"/>
          <v:path gradientshapeok="t" o:connecttype="rect"/>
        </v:shapetype>
        <v:shape id="_x0000_s1026" type="#_x0000_t202" style="position:absolute;margin-left:272.35pt;margin-top:795.35pt;width:56.3pt;height:14pt;z-index:-251658240;mso-position-horizontal-relative:page;mso-position-vertical-relative:page" o:allowincell="f" filled="f" stroked="f">
          <v:textbox inset="0,0,0,0">
            <w:txbxContent>
              <w:p w:rsidR="00623636" w:rsidRDefault="00623636">
                <w:pPr>
                  <w:widowControl w:val="0"/>
                  <w:autoSpaceDE w:val="0"/>
                  <w:autoSpaceDN w:val="0"/>
                  <w:adjustRightInd w:val="0"/>
                  <w:spacing w:after="0" w:line="265" w:lineRule="exact"/>
                  <w:ind w:left="20" w:right="-36"/>
                  <w:rPr>
                    <w:rFonts w:ascii="Times New Roman" w:hAnsi="Times New Roman"/>
                    <w:kern w:val="0"/>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10B5" w:rsidRDefault="004410B5">
      <w:pPr>
        <w:spacing w:after="0" w:line="240" w:lineRule="auto"/>
      </w:pPr>
      <w:r>
        <w:separator/>
      </w:r>
    </w:p>
  </w:footnote>
  <w:footnote w:type="continuationSeparator" w:id="0">
    <w:p w:rsidR="004410B5" w:rsidRDefault="004410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636" w:rsidRDefault="00BD3D13">
    <w:pPr>
      <w:widowControl w:val="0"/>
      <w:autoSpaceDE w:val="0"/>
      <w:autoSpaceDN w:val="0"/>
      <w:adjustRightInd w:val="0"/>
      <w:spacing w:after="0" w:line="200" w:lineRule="exact"/>
      <w:rPr>
        <w:rFonts w:ascii="Times New Roman" w:hAnsi="Times New Roman"/>
        <w:kern w:val="0"/>
        <w:sz w:val="20"/>
        <w:szCs w:val="20"/>
      </w:rPr>
    </w:pPr>
    <w:r w:rsidRPr="00BD3D13">
      <w:rPr>
        <w:noProof/>
      </w:rPr>
      <w:pict>
        <v:rect id="_x0000_s1025" style="position:absolute;margin-left:182.5pt;margin-top:32pt;width:200pt;height:57pt;z-index:-251659264;mso-position-horizontal-relative:page;mso-position-vertical-relative:page" o:allowincell="f" filled="f" stroked="f">
          <v:textbox inset="0,0,0,0">
            <w:txbxContent>
              <w:p w:rsidR="00623636" w:rsidRDefault="00623636">
                <w:pPr>
                  <w:spacing w:after="0" w:line="1140" w:lineRule="atLeast"/>
                  <w:rPr>
                    <w:rFonts w:ascii="Times New Roman" w:hAnsi="Times New Roman"/>
                    <w:kern w:val="0"/>
                  </w:rPr>
                </w:pPr>
              </w:p>
              <w:p w:rsidR="00623636" w:rsidRDefault="00623636">
                <w:pPr>
                  <w:widowControl w:val="0"/>
                  <w:autoSpaceDE w:val="0"/>
                  <w:autoSpaceDN w:val="0"/>
                  <w:adjustRightInd w:val="0"/>
                  <w:spacing w:after="0" w:line="240" w:lineRule="auto"/>
                  <w:rPr>
                    <w:rFonts w:ascii="Times New Roman" w:hAnsi="Times New Roman"/>
                    <w:kern w:val="0"/>
                  </w:rPr>
                </w:pPr>
              </w:p>
            </w:txbxContent>
          </v:textbox>
          <w10:wrap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1"/>
    <w:multiLevelType w:val="multilevel"/>
    <w:tmpl w:val="BC661B9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nsid w:val="02483810"/>
    <w:multiLevelType w:val="multilevel"/>
    <w:tmpl w:val="DA4AD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717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
  <w:rsids>
    <w:rsidRoot w:val="00766DBE"/>
    <w:rsid w:val="001460CD"/>
    <w:rsid w:val="002179B7"/>
    <w:rsid w:val="00363C09"/>
    <w:rsid w:val="003E7708"/>
    <w:rsid w:val="004410B5"/>
    <w:rsid w:val="0049405A"/>
    <w:rsid w:val="004C3C24"/>
    <w:rsid w:val="00623636"/>
    <w:rsid w:val="00766DBE"/>
    <w:rsid w:val="007855E5"/>
    <w:rsid w:val="00821187"/>
    <w:rsid w:val="008F7280"/>
    <w:rsid w:val="00A30A09"/>
    <w:rsid w:val="00BD3D13"/>
    <w:rsid w:val="00C77DA9"/>
    <w:rsid w:val="00C846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Times New Roman" w:hAnsi="Apto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187"/>
    <w:pPr>
      <w:spacing w:after="160" w:line="278" w:lineRule="auto"/>
    </w:pPr>
    <w:rPr>
      <w:kern w:val="2"/>
      <w:sz w:val="24"/>
      <w:szCs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63C09"/>
    <w:pPr>
      <w:tabs>
        <w:tab w:val="center" w:pos="4680"/>
        <w:tab w:val="right" w:pos="9360"/>
      </w:tabs>
    </w:pPr>
  </w:style>
  <w:style w:type="character" w:customStyle="1" w:styleId="HeaderChar">
    <w:name w:val="Header Char"/>
    <w:basedOn w:val="DefaultParagraphFont"/>
    <w:link w:val="Header"/>
    <w:uiPriority w:val="99"/>
    <w:semiHidden/>
    <w:rsid w:val="00363C09"/>
    <w:rPr>
      <w:kern w:val="2"/>
      <w:sz w:val="24"/>
      <w:szCs w:val="24"/>
      <w:lang w:val="en-IN" w:eastAsia="en-IN"/>
    </w:rPr>
  </w:style>
  <w:style w:type="paragraph" w:styleId="Footer">
    <w:name w:val="footer"/>
    <w:basedOn w:val="Normal"/>
    <w:link w:val="FooterChar"/>
    <w:uiPriority w:val="99"/>
    <w:semiHidden/>
    <w:unhideWhenUsed/>
    <w:rsid w:val="00363C09"/>
    <w:pPr>
      <w:tabs>
        <w:tab w:val="center" w:pos="4680"/>
        <w:tab w:val="right" w:pos="9360"/>
      </w:tabs>
    </w:pPr>
  </w:style>
  <w:style w:type="character" w:customStyle="1" w:styleId="FooterChar">
    <w:name w:val="Footer Char"/>
    <w:basedOn w:val="DefaultParagraphFont"/>
    <w:link w:val="Footer"/>
    <w:uiPriority w:val="99"/>
    <w:semiHidden/>
    <w:rsid w:val="00363C09"/>
    <w:rPr>
      <w:kern w:val="2"/>
      <w:sz w:val="24"/>
      <w:szCs w:val="24"/>
      <w:lang w:val="en-IN" w:eastAsia="en-IN"/>
    </w:rPr>
  </w:style>
  <w:style w:type="table" w:styleId="TableGrid">
    <w:name w:val="Table Grid"/>
    <w:basedOn w:val="TableNormal"/>
    <w:uiPriority w:val="39"/>
    <w:rsid w:val="00363C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
    <w:name w:val="Table"/>
    <w:semiHidden/>
    <w:unhideWhenUsed/>
    <w:qFormat/>
    <w:rsid w:val="00623636"/>
    <w:pPr>
      <w:spacing w:after="200"/>
    </w:pPr>
    <w:rPr>
      <w:rFonts w:eastAsia="Apto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1">
    <w:name w:val="Table1"/>
    <w:semiHidden/>
    <w:unhideWhenUsed/>
    <w:qFormat/>
    <w:rsid w:val="004C3C24"/>
    <w:pPr>
      <w:spacing w:after="200"/>
    </w:pPr>
    <w:rPr>
      <w:rFonts w:eastAsia="Apto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BalloonText">
    <w:name w:val="Balloon Text"/>
    <w:basedOn w:val="Normal"/>
    <w:link w:val="BalloonTextChar"/>
    <w:uiPriority w:val="99"/>
    <w:semiHidden/>
    <w:unhideWhenUsed/>
    <w:rsid w:val="008F72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280"/>
    <w:rPr>
      <w:rFonts w:ascii="Tahoma" w:hAnsi="Tahoma" w:cs="Tahoma"/>
      <w:kern w:val="2"/>
      <w:sz w:val="16"/>
      <w:szCs w:val="16"/>
      <w:lang w:val="en-IN" w:eastAsia="en-IN"/>
    </w:rPr>
  </w:style>
  <w:style w:type="character" w:styleId="Hyperlink">
    <w:name w:val="Hyperlink"/>
    <w:basedOn w:val="DefaultParagraphFont"/>
    <w:uiPriority w:val="99"/>
    <w:semiHidden/>
    <w:unhideWhenUsed/>
    <w:rsid w:val="007855E5"/>
    <w:rPr>
      <w:color w:val="0000FF"/>
      <w:u w:val="single"/>
    </w:rPr>
  </w:style>
  <w:style w:type="paragraph" w:styleId="NormalWeb">
    <w:name w:val="Normal (Web)"/>
    <w:basedOn w:val="Normal"/>
    <w:uiPriority w:val="99"/>
    <w:semiHidden/>
    <w:unhideWhenUsed/>
    <w:rsid w:val="007855E5"/>
    <w:pPr>
      <w:spacing w:before="100" w:beforeAutospacing="1" w:after="100" w:afterAutospacing="1" w:line="240" w:lineRule="auto"/>
    </w:pPr>
    <w:rPr>
      <w:rFonts w:ascii="Times New Roman" w:hAnsi="Times New Roman"/>
      <w:kern w:val="0"/>
      <w:lang w:val="en-US" w:eastAsia="en-US"/>
    </w:rPr>
  </w:style>
  <w:style w:type="character" w:styleId="Strong">
    <w:name w:val="Strong"/>
    <w:basedOn w:val="DefaultParagraphFont"/>
    <w:uiPriority w:val="22"/>
    <w:qFormat/>
    <w:rsid w:val="007855E5"/>
    <w:rPr>
      <w:b/>
      <w:bCs/>
    </w:rPr>
  </w:style>
</w:styles>
</file>

<file path=word/webSettings.xml><?xml version="1.0" encoding="utf-8"?>
<w:webSettings xmlns:r="http://schemas.openxmlformats.org/officeDocument/2006/relationships" xmlns:w="http://schemas.openxmlformats.org/wordprocessingml/2006/main">
  <w:divs>
    <w:div w:id="528295120">
      <w:bodyDiv w:val="1"/>
      <w:marLeft w:val="0"/>
      <w:marRight w:val="0"/>
      <w:marTop w:val="0"/>
      <w:marBottom w:val="0"/>
      <w:divBdr>
        <w:top w:val="none" w:sz="0" w:space="0" w:color="auto"/>
        <w:left w:val="none" w:sz="0" w:space="0" w:color="auto"/>
        <w:bottom w:val="none" w:sz="0" w:space="0" w:color="auto"/>
        <w:right w:val="none" w:sz="0" w:space="0" w:color="auto"/>
      </w:divBdr>
    </w:div>
    <w:div w:id="617956444">
      <w:bodyDiv w:val="1"/>
      <w:marLeft w:val="0"/>
      <w:marRight w:val="0"/>
      <w:marTop w:val="0"/>
      <w:marBottom w:val="0"/>
      <w:divBdr>
        <w:top w:val="none" w:sz="0" w:space="0" w:color="auto"/>
        <w:left w:val="none" w:sz="0" w:space="0" w:color="auto"/>
        <w:bottom w:val="none" w:sz="0" w:space="0" w:color="auto"/>
        <w:right w:val="none" w:sz="0" w:space="0" w:color="auto"/>
      </w:divBdr>
    </w:div>
    <w:div w:id="919633752">
      <w:bodyDiv w:val="1"/>
      <w:marLeft w:val="0"/>
      <w:marRight w:val="0"/>
      <w:marTop w:val="0"/>
      <w:marBottom w:val="0"/>
      <w:divBdr>
        <w:top w:val="none" w:sz="0" w:space="0" w:color="auto"/>
        <w:left w:val="none" w:sz="0" w:space="0" w:color="auto"/>
        <w:bottom w:val="none" w:sz="0" w:space="0" w:color="auto"/>
        <w:right w:val="none" w:sz="0" w:space="0" w:color="auto"/>
      </w:divBdr>
      <w:divsChild>
        <w:div w:id="1392656300">
          <w:marLeft w:val="0"/>
          <w:marRight w:val="0"/>
          <w:marTop w:val="0"/>
          <w:marBottom w:val="0"/>
          <w:divBdr>
            <w:top w:val="none" w:sz="0" w:space="0" w:color="auto"/>
            <w:left w:val="none" w:sz="0" w:space="0" w:color="auto"/>
            <w:bottom w:val="none" w:sz="0" w:space="0" w:color="auto"/>
            <w:right w:val="none" w:sz="0" w:space="0" w:color="auto"/>
          </w:divBdr>
          <w:divsChild>
            <w:div w:id="1716347930">
              <w:marLeft w:val="0"/>
              <w:marRight w:val="0"/>
              <w:marTop w:val="0"/>
              <w:marBottom w:val="0"/>
              <w:divBdr>
                <w:top w:val="none" w:sz="0" w:space="0" w:color="auto"/>
                <w:left w:val="none" w:sz="0" w:space="0" w:color="auto"/>
                <w:bottom w:val="none" w:sz="0" w:space="0" w:color="auto"/>
                <w:right w:val="none" w:sz="0" w:space="0" w:color="auto"/>
              </w:divBdr>
              <w:divsChild>
                <w:div w:id="346441888">
                  <w:marLeft w:val="0"/>
                  <w:marRight w:val="0"/>
                  <w:marTop w:val="0"/>
                  <w:marBottom w:val="0"/>
                  <w:divBdr>
                    <w:top w:val="none" w:sz="0" w:space="0" w:color="auto"/>
                    <w:left w:val="none" w:sz="0" w:space="0" w:color="auto"/>
                    <w:bottom w:val="none" w:sz="0" w:space="0" w:color="auto"/>
                    <w:right w:val="none" w:sz="0" w:space="0" w:color="auto"/>
                  </w:divBdr>
                  <w:divsChild>
                    <w:div w:id="376855048">
                      <w:marLeft w:val="0"/>
                      <w:marRight w:val="0"/>
                      <w:marTop w:val="0"/>
                      <w:marBottom w:val="0"/>
                      <w:divBdr>
                        <w:top w:val="none" w:sz="0" w:space="0" w:color="auto"/>
                        <w:left w:val="none" w:sz="0" w:space="0" w:color="auto"/>
                        <w:bottom w:val="none" w:sz="0" w:space="0" w:color="auto"/>
                        <w:right w:val="none" w:sz="0" w:space="0" w:color="auto"/>
                      </w:divBdr>
                      <w:divsChild>
                        <w:div w:id="1502768566">
                          <w:marLeft w:val="0"/>
                          <w:marRight w:val="0"/>
                          <w:marTop w:val="0"/>
                          <w:marBottom w:val="0"/>
                          <w:divBdr>
                            <w:top w:val="none" w:sz="0" w:space="0" w:color="auto"/>
                            <w:left w:val="none" w:sz="0" w:space="0" w:color="auto"/>
                            <w:bottom w:val="none" w:sz="0" w:space="0" w:color="auto"/>
                            <w:right w:val="none" w:sz="0" w:space="0" w:color="auto"/>
                          </w:divBdr>
                          <w:divsChild>
                            <w:div w:id="1577938781">
                              <w:marLeft w:val="0"/>
                              <w:marRight w:val="0"/>
                              <w:marTop w:val="0"/>
                              <w:marBottom w:val="0"/>
                              <w:divBdr>
                                <w:top w:val="none" w:sz="0" w:space="0" w:color="auto"/>
                                <w:left w:val="none" w:sz="0" w:space="0" w:color="auto"/>
                                <w:bottom w:val="none" w:sz="0" w:space="0" w:color="auto"/>
                                <w:right w:val="none" w:sz="0" w:space="0" w:color="auto"/>
                              </w:divBdr>
                              <w:divsChild>
                                <w:div w:id="1302341010">
                                  <w:marLeft w:val="0"/>
                                  <w:marRight w:val="0"/>
                                  <w:marTop w:val="0"/>
                                  <w:marBottom w:val="0"/>
                                  <w:divBdr>
                                    <w:top w:val="none" w:sz="0" w:space="0" w:color="auto"/>
                                    <w:left w:val="none" w:sz="0" w:space="0" w:color="auto"/>
                                    <w:bottom w:val="none" w:sz="0" w:space="0" w:color="auto"/>
                                    <w:right w:val="none" w:sz="0" w:space="0" w:color="auto"/>
                                  </w:divBdr>
                                  <w:divsChild>
                                    <w:div w:id="37712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7757618">
                  <w:marLeft w:val="0"/>
                  <w:marRight w:val="0"/>
                  <w:marTop w:val="0"/>
                  <w:marBottom w:val="0"/>
                  <w:divBdr>
                    <w:top w:val="none" w:sz="0" w:space="0" w:color="auto"/>
                    <w:left w:val="none" w:sz="0" w:space="0" w:color="auto"/>
                    <w:bottom w:val="none" w:sz="0" w:space="0" w:color="auto"/>
                    <w:right w:val="none" w:sz="0" w:space="0" w:color="auto"/>
                  </w:divBdr>
                  <w:divsChild>
                    <w:div w:id="117021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211455">
      <w:bodyDiv w:val="1"/>
      <w:marLeft w:val="0"/>
      <w:marRight w:val="0"/>
      <w:marTop w:val="0"/>
      <w:marBottom w:val="0"/>
      <w:divBdr>
        <w:top w:val="none" w:sz="0" w:space="0" w:color="auto"/>
        <w:left w:val="none" w:sz="0" w:space="0" w:color="auto"/>
        <w:bottom w:val="none" w:sz="0" w:space="0" w:color="auto"/>
        <w:right w:val="none" w:sz="0" w:space="0" w:color="auto"/>
      </w:divBdr>
    </w:div>
    <w:div w:id="1171411917">
      <w:bodyDiv w:val="1"/>
      <w:marLeft w:val="0"/>
      <w:marRight w:val="0"/>
      <w:marTop w:val="0"/>
      <w:marBottom w:val="0"/>
      <w:divBdr>
        <w:top w:val="none" w:sz="0" w:space="0" w:color="auto"/>
        <w:left w:val="none" w:sz="0" w:space="0" w:color="auto"/>
        <w:bottom w:val="none" w:sz="0" w:space="0" w:color="auto"/>
        <w:right w:val="none" w:sz="0" w:space="0" w:color="auto"/>
      </w:divBdr>
      <w:divsChild>
        <w:div w:id="519900253">
          <w:marLeft w:val="0"/>
          <w:marRight w:val="0"/>
          <w:marTop w:val="0"/>
          <w:marBottom w:val="0"/>
          <w:divBdr>
            <w:top w:val="none" w:sz="0" w:space="0" w:color="auto"/>
            <w:left w:val="none" w:sz="0" w:space="0" w:color="auto"/>
            <w:bottom w:val="none" w:sz="0" w:space="0" w:color="auto"/>
            <w:right w:val="none" w:sz="0" w:space="0" w:color="auto"/>
          </w:divBdr>
          <w:divsChild>
            <w:div w:id="1714033983">
              <w:marLeft w:val="0"/>
              <w:marRight w:val="0"/>
              <w:marTop w:val="0"/>
              <w:marBottom w:val="0"/>
              <w:divBdr>
                <w:top w:val="none" w:sz="0" w:space="0" w:color="auto"/>
                <w:left w:val="none" w:sz="0" w:space="0" w:color="auto"/>
                <w:bottom w:val="none" w:sz="0" w:space="0" w:color="auto"/>
                <w:right w:val="none" w:sz="0" w:space="0" w:color="auto"/>
              </w:divBdr>
              <w:divsChild>
                <w:div w:id="22872584">
                  <w:marLeft w:val="0"/>
                  <w:marRight w:val="0"/>
                  <w:marTop w:val="0"/>
                  <w:marBottom w:val="0"/>
                  <w:divBdr>
                    <w:top w:val="none" w:sz="0" w:space="0" w:color="auto"/>
                    <w:left w:val="none" w:sz="0" w:space="0" w:color="auto"/>
                    <w:bottom w:val="none" w:sz="0" w:space="0" w:color="auto"/>
                    <w:right w:val="none" w:sz="0" w:space="0" w:color="auto"/>
                  </w:divBdr>
                  <w:divsChild>
                    <w:div w:id="255678727">
                      <w:marLeft w:val="0"/>
                      <w:marRight w:val="0"/>
                      <w:marTop w:val="0"/>
                      <w:marBottom w:val="0"/>
                      <w:divBdr>
                        <w:top w:val="none" w:sz="0" w:space="0" w:color="auto"/>
                        <w:left w:val="none" w:sz="0" w:space="0" w:color="auto"/>
                        <w:bottom w:val="none" w:sz="0" w:space="0" w:color="auto"/>
                        <w:right w:val="none" w:sz="0" w:space="0" w:color="auto"/>
                      </w:divBdr>
                    </w:div>
                  </w:divsChild>
                </w:div>
                <w:div w:id="1138953988">
                  <w:marLeft w:val="0"/>
                  <w:marRight w:val="0"/>
                  <w:marTop w:val="0"/>
                  <w:marBottom w:val="0"/>
                  <w:divBdr>
                    <w:top w:val="none" w:sz="0" w:space="0" w:color="auto"/>
                    <w:left w:val="none" w:sz="0" w:space="0" w:color="auto"/>
                    <w:bottom w:val="none" w:sz="0" w:space="0" w:color="auto"/>
                    <w:right w:val="none" w:sz="0" w:space="0" w:color="auto"/>
                  </w:divBdr>
                  <w:divsChild>
                    <w:div w:id="1700231525">
                      <w:marLeft w:val="0"/>
                      <w:marRight w:val="0"/>
                      <w:marTop w:val="0"/>
                      <w:marBottom w:val="0"/>
                      <w:divBdr>
                        <w:top w:val="none" w:sz="0" w:space="0" w:color="auto"/>
                        <w:left w:val="none" w:sz="0" w:space="0" w:color="auto"/>
                        <w:bottom w:val="none" w:sz="0" w:space="0" w:color="auto"/>
                        <w:right w:val="none" w:sz="0" w:space="0" w:color="auto"/>
                      </w:divBdr>
                      <w:divsChild>
                        <w:div w:id="1539899401">
                          <w:marLeft w:val="0"/>
                          <w:marRight w:val="0"/>
                          <w:marTop w:val="0"/>
                          <w:marBottom w:val="0"/>
                          <w:divBdr>
                            <w:top w:val="none" w:sz="0" w:space="0" w:color="auto"/>
                            <w:left w:val="none" w:sz="0" w:space="0" w:color="auto"/>
                            <w:bottom w:val="none" w:sz="0" w:space="0" w:color="auto"/>
                            <w:right w:val="none" w:sz="0" w:space="0" w:color="auto"/>
                          </w:divBdr>
                          <w:divsChild>
                            <w:div w:id="213200521">
                              <w:marLeft w:val="0"/>
                              <w:marRight w:val="0"/>
                              <w:marTop w:val="0"/>
                              <w:marBottom w:val="0"/>
                              <w:divBdr>
                                <w:top w:val="none" w:sz="0" w:space="0" w:color="auto"/>
                                <w:left w:val="none" w:sz="0" w:space="0" w:color="auto"/>
                                <w:bottom w:val="none" w:sz="0" w:space="0" w:color="auto"/>
                                <w:right w:val="none" w:sz="0" w:space="0" w:color="auto"/>
                              </w:divBdr>
                              <w:divsChild>
                                <w:div w:id="1244800773">
                                  <w:marLeft w:val="0"/>
                                  <w:marRight w:val="0"/>
                                  <w:marTop w:val="0"/>
                                  <w:marBottom w:val="0"/>
                                  <w:divBdr>
                                    <w:top w:val="none" w:sz="0" w:space="0" w:color="auto"/>
                                    <w:left w:val="none" w:sz="0" w:space="0" w:color="auto"/>
                                    <w:bottom w:val="none" w:sz="0" w:space="0" w:color="auto"/>
                                    <w:right w:val="none" w:sz="0" w:space="0" w:color="auto"/>
                                  </w:divBdr>
                                  <w:divsChild>
                                    <w:div w:id="128268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103721">
      <w:bodyDiv w:val="1"/>
      <w:marLeft w:val="0"/>
      <w:marRight w:val="0"/>
      <w:marTop w:val="0"/>
      <w:marBottom w:val="0"/>
      <w:divBdr>
        <w:top w:val="none" w:sz="0" w:space="0" w:color="auto"/>
        <w:left w:val="none" w:sz="0" w:space="0" w:color="auto"/>
        <w:bottom w:val="none" w:sz="0" w:space="0" w:color="auto"/>
        <w:right w:val="none" w:sz="0" w:space="0" w:color="auto"/>
      </w:divBdr>
    </w:div>
    <w:div w:id="1573588730">
      <w:bodyDiv w:val="1"/>
      <w:marLeft w:val="0"/>
      <w:marRight w:val="0"/>
      <w:marTop w:val="0"/>
      <w:marBottom w:val="0"/>
      <w:divBdr>
        <w:top w:val="none" w:sz="0" w:space="0" w:color="auto"/>
        <w:left w:val="none" w:sz="0" w:space="0" w:color="auto"/>
        <w:bottom w:val="none" w:sz="0" w:space="0" w:color="auto"/>
        <w:right w:val="none" w:sz="0" w:space="0" w:color="auto"/>
      </w:divBdr>
    </w:div>
    <w:div w:id="1640259985">
      <w:bodyDiv w:val="1"/>
      <w:marLeft w:val="0"/>
      <w:marRight w:val="0"/>
      <w:marTop w:val="0"/>
      <w:marBottom w:val="0"/>
      <w:divBdr>
        <w:top w:val="none" w:sz="0" w:space="0" w:color="auto"/>
        <w:left w:val="none" w:sz="0" w:space="0" w:color="auto"/>
        <w:bottom w:val="none" w:sz="0" w:space="0" w:color="auto"/>
        <w:right w:val="none" w:sz="0" w:space="0" w:color="auto"/>
      </w:divBdr>
    </w:div>
    <w:div w:id="1968046905">
      <w:bodyDiv w:val="1"/>
      <w:marLeft w:val="0"/>
      <w:marRight w:val="0"/>
      <w:marTop w:val="0"/>
      <w:marBottom w:val="0"/>
      <w:divBdr>
        <w:top w:val="none" w:sz="0" w:space="0" w:color="auto"/>
        <w:left w:val="none" w:sz="0" w:space="0" w:color="auto"/>
        <w:bottom w:val="none" w:sz="0" w:space="0" w:color="auto"/>
        <w:right w:val="none" w:sz="0" w:space="0" w:color="auto"/>
      </w:divBdr>
    </w:div>
    <w:div w:id="2070499421">
      <w:bodyDiv w:val="1"/>
      <w:marLeft w:val="0"/>
      <w:marRight w:val="0"/>
      <w:marTop w:val="0"/>
      <w:marBottom w:val="0"/>
      <w:divBdr>
        <w:top w:val="none" w:sz="0" w:space="0" w:color="auto"/>
        <w:left w:val="none" w:sz="0" w:space="0" w:color="auto"/>
        <w:bottom w:val="none" w:sz="0" w:space="0" w:color="auto"/>
        <w:right w:val="none" w:sz="0" w:space="0" w:color="auto"/>
      </w:divBdr>
    </w:div>
    <w:div w:id="2093118054">
      <w:bodyDiv w:val="1"/>
      <w:marLeft w:val="0"/>
      <w:marRight w:val="0"/>
      <w:marTop w:val="0"/>
      <w:marBottom w:val="0"/>
      <w:divBdr>
        <w:top w:val="none" w:sz="0" w:space="0" w:color="auto"/>
        <w:left w:val="none" w:sz="0" w:space="0" w:color="auto"/>
        <w:bottom w:val="none" w:sz="0" w:space="0" w:color="auto"/>
        <w:right w:val="none" w:sz="0" w:space="0" w:color="auto"/>
      </w:divBdr>
      <w:divsChild>
        <w:div w:id="1816675903">
          <w:marLeft w:val="0"/>
          <w:marRight w:val="0"/>
          <w:marTop w:val="0"/>
          <w:marBottom w:val="0"/>
          <w:divBdr>
            <w:top w:val="none" w:sz="0" w:space="0" w:color="auto"/>
            <w:left w:val="none" w:sz="0" w:space="0" w:color="auto"/>
            <w:bottom w:val="none" w:sz="0" w:space="0" w:color="auto"/>
            <w:right w:val="none" w:sz="0" w:space="0" w:color="auto"/>
          </w:divBdr>
          <w:divsChild>
            <w:div w:id="1258371843">
              <w:marLeft w:val="0"/>
              <w:marRight w:val="0"/>
              <w:marTop w:val="0"/>
              <w:marBottom w:val="0"/>
              <w:divBdr>
                <w:top w:val="none" w:sz="0" w:space="0" w:color="auto"/>
                <w:left w:val="none" w:sz="0" w:space="0" w:color="auto"/>
                <w:bottom w:val="none" w:sz="0" w:space="0" w:color="auto"/>
                <w:right w:val="none" w:sz="0" w:space="0" w:color="auto"/>
              </w:divBdr>
            </w:div>
          </w:divsChild>
        </w:div>
        <w:div w:id="2028100275">
          <w:marLeft w:val="0"/>
          <w:marRight w:val="0"/>
          <w:marTop w:val="0"/>
          <w:marBottom w:val="0"/>
          <w:divBdr>
            <w:top w:val="none" w:sz="0" w:space="0" w:color="auto"/>
            <w:left w:val="none" w:sz="0" w:space="0" w:color="auto"/>
            <w:bottom w:val="none" w:sz="0" w:space="0" w:color="auto"/>
            <w:right w:val="none" w:sz="0" w:space="0" w:color="auto"/>
          </w:divBdr>
          <w:divsChild>
            <w:div w:id="415632525">
              <w:marLeft w:val="0"/>
              <w:marRight w:val="0"/>
              <w:marTop w:val="0"/>
              <w:marBottom w:val="0"/>
              <w:divBdr>
                <w:top w:val="none" w:sz="0" w:space="0" w:color="auto"/>
                <w:left w:val="none" w:sz="0" w:space="0" w:color="auto"/>
                <w:bottom w:val="none" w:sz="0" w:space="0" w:color="auto"/>
                <w:right w:val="none" w:sz="0" w:space="0" w:color="auto"/>
              </w:divBdr>
            </w:div>
          </w:divsChild>
        </w:div>
        <w:div w:id="777261885">
          <w:marLeft w:val="0"/>
          <w:marRight w:val="0"/>
          <w:marTop w:val="0"/>
          <w:marBottom w:val="0"/>
          <w:divBdr>
            <w:top w:val="none" w:sz="0" w:space="0" w:color="auto"/>
            <w:left w:val="none" w:sz="0" w:space="0" w:color="auto"/>
            <w:bottom w:val="none" w:sz="0" w:space="0" w:color="auto"/>
            <w:right w:val="none" w:sz="0" w:space="0" w:color="auto"/>
          </w:divBdr>
          <w:divsChild>
            <w:div w:id="2049454395">
              <w:marLeft w:val="0"/>
              <w:marRight w:val="0"/>
              <w:marTop w:val="0"/>
              <w:marBottom w:val="0"/>
              <w:divBdr>
                <w:top w:val="none" w:sz="0" w:space="0" w:color="auto"/>
                <w:left w:val="none" w:sz="0" w:space="0" w:color="auto"/>
                <w:bottom w:val="none" w:sz="0" w:space="0" w:color="auto"/>
                <w:right w:val="none" w:sz="0" w:space="0" w:color="auto"/>
              </w:divBdr>
            </w:div>
          </w:divsChild>
        </w:div>
        <w:div w:id="106659498">
          <w:marLeft w:val="0"/>
          <w:marRight w:val="0"/>
          <w:marTop w:val="0"/>
          <w:marBottom w:val="0"/>
          <w:divBdr>
            <w:top w:val="none" w:sz="0" w:space="0" w:color="auto"/>
            <w:left w:val="none" w:sz="0" w:space="0" w:color="auto"/>
            <w:bottom w:val="none" w:sz="0" w:space="0" w:color="auto"/>
            <w:right w:val="none" w:sz="0" w:space="0" w:color="auto"/>
          </w:divBdr>
          <w:divsChild>
            <w:div w:id="6214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pkieducation@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mimsassignment.com/online-buy-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apkieduc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909</Words>
  <Characters>5183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DocumentCreationInfo</dc:description>
  <cp:lastModifiedBy>Windows User</cp:lastModifiedBy>
  <cp:revision>4</cp:revision>
  <dcterms:created xsi:type="dcterms:W3CDTF">2025-08-01T15:15:00Z</dcterms:created>
  <dcterms:modified xsi:type="dcterms:W3CDTF">2025-08-13T18:23:00Z</dcterms:modified>
</cp:coreProperties>
</file>