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FF2" w:rsidRPr="00E97CE0" w:rsidRDefault="00163FF2" w:rsidP="00163FF2">
      <w:pPr>
        <w:spacing w:after="240" w:line="360" w:lineRule="auto"/>
        <w:jc w:val="center"/>
        <w:rPr>
          <w:rFonts w:eastAsia="Arial"/>
          <w:b/>
          <w:sz w:val="24"/>
          <w:szCs w:val="24"/>
        </w:rPr>
      </w:pPr>
      <w:r w:rsidRPr="00E97CE0">
        <w:rPr>
          <w:rFonts w:eastAsia="Arial"/>
          <w:b/>
          <w:sz w:val="24"/>
          <w:szCs w:val="24"/>
        </w:rPr>
        <w:t>Compensation &amp; Benefits</w:t>
      </w:r>
    </w:p>
    <w:p w:rsidR="00163FF2" w:rsidRPr="00E97CE0" w:rsidRDefault="00163FF2" w:rsidP="00163FF2">
      <w:pPr>
        <w:spacing w:after="240" w:line="360" w:lineRule="auto"/>
        <w:jc w:val="center"/>
        <w:rPr>
          <w:rFonts w:eastAsia="Arial"/>
          <w:b/>
          <w:sz w:val="24"/>
          <w:szCs w:val="24"/>
        </w:rPr>
      </w:pPr>
      <w:r w:rsidRPr="00E97CE0">
        <w:rPr>
          <w:rFonts w:eastAsia="Arial"/>
          <w:b/>
          <w:sz w:val="24"/>
          <w:szCs w:val="24"/>
        </w:rPr>
        <w:t>Sep 2025 Examination</w:t>
      </w:r>
    </w:p>
    <w:p w:rsidR="00163FF2" w:rsidRPr="00E97CE0" w:rsidRDefault="00163FF2" w:rsidP="00163FF2">
      <w:pPr>
        <w:spacing w:after="240" w:line="360" w:lineRule="auto"/>
        <w:jc w:val="both"/>
        <w:rPr>
          <w:b/>
          <w:sz w:val="24"/>
          <w:szCs w:val="24"/>
        </w:rPr>
      </w:pPr>
    </w:p>
    <w:p w:rsidR="00163FF2" w:rsidRPr="00E97CE0" w:rsidRDefault="00163FF2" w:rsidP="00163FF2">
      <w:pPr>
        <w:spacing w:after="240" w:line="360" w:lineRule="auto"/>
        <w:jc w:val="both"/>
        <w:rPr>
          <w:b/>
          <w:sz w:val="24"/>
          <w:szCs w:val="24"/>
        </w:rPr>
      </w:pPr>
    </w:p>
    <w:p w:rsidR="00163FF2" w:rsidRDefault="00163FF2" w:rsidP="00163FF2">
      <w:pPr>
        <w:spacing w:after="240" w:line="360" w:lineRule="auto"/>
        <w:jc w:val="both"/>
        <w:rPr>
          <w:b/>
          <w:sz w:val="24"/>
          <w:szCs w:val="24"/>
        </w:rPr>
      </w:pPr>
      <w:r w:rsidRPr="00E97CE0">
        <w:rPr>
          <w:b/>
          <w:sz w:val="24"/>
          <w:szCs w:val="24"/>
        </w:rPr>
        <w:t>Q1. A mid-sized manufacturing company has recently faced multiple workplace accidents resulting in permanent total disablement for some employees. Due to administrative delays, compensation payments were not made within the required one-month period. The employees have filed complaints, and the Commissioner is reviewing the case for possible imposition of interest and penalty on the employer. The company’s leadership is concerned about legal compliance, financial implications, and reputational risk. As the HR manager of a mid-sized manufacturing company, you discover that several employees have not received their compensation for permanent total disablement within the stipulated one-month period after it became due. The affected employees have approached the Commissioner, who is now considering imposing both interest and a penalty on the company. Apply the relevant legal provisions to outline the steps you should take to address this situation, ensure compliance, and prevent future occurrences. What actions would you recommend to the management? (10 Marks)</w:t>
      </w:r>
    </w:p>
    <w:p w:rsidR="00E97CE0" w:rsidRPr="00E97CE0" w:rsidRDefault="00E97CE0" w:rsidP="00163FF2">
      <w:pPr>
        <w:spacing w:after="240" w:line="360" w:lineRule="auto"/>
        <w:jc w:val="both"/>
        <w:rPr>
          <w:b/>
          <w:sz w:val="24"/>
          <w:szCs w:val="24"/>
        </w:rPr>
      </w:pPr>
      <w:r>
        <w:rPr>
          <w:b/>
          <w:sz w:val="24"/>
          <w:szCs w:val="24"/>
        </w:rPr>
        <w:t>Ans 1.</w:t>
      </w:r>
    </w:p>
    <w:p w:rsidR="00E97CE0" w:rsidRDefault="006F3F57" w:rsidP="006F3F57">
      <w:pPr>
        <w:spacing w:after="240" w:line="360" w:lineRule="auto"/>
        <w:jc w:val="both"/>
        <w:rPr>
          <w:b/>
          <w:bCs/>
          <w:sz w:val="24"/>
          <w:szCs w:val="24"/>
        </w:rPr>
      </w:pPr>
      <w:r w:rsidRPr="006F3F57">
        <w:rPr>
          <w:b/>
          <w:bCs/>
          <w:sz w:val="24"/>
          <w:szCs w:val="24"/>
        </w:rPr>
        <w:t>Introduction</w:t>
      </w:r>
    </w:p>
    <w:p w:rsidR="006F3F57" w:rsidRDefault="006F3F57" w:rsidP="001860B0">
      <w:pPr>
        <w:spacing w:after="240" w:line="360" w:lineRule="auto"/>
        <w:jc w:val="both"/>
        <w:rPr>
          <w:sz w:val="24"/>
          <w:szCs w:val="24"/>
        </w:rPr>
      </w:pPr>
      <w:r w:rsidRPr="006F3F57">
        <w:rPr>
          <w:sz w:val="24"/>
          <w:szCs w:val="24"/>
        </w:rPr>
        <w:t xml:space="preserve">In any organization, particularly in the manufacturing sector where operational hazards are higher, ensuring timely compensation to injured employees is both a legal and ethical obligation. According to the Employees’ Compensation Act, 1923, employers are required to pay compensation to employees suffering from permanent total disablement within a stipulated period—specifically within one month from the date it becomes due. Failure to comply invites not only reputational damage but also financial penalties and legal repercussions, including interest and punitive damages imposed by the Commissioner. The present case </w:t>
      </w:r>
    </w:p>
    <w:p w:rsidR="001860B0" w:rsidRDefault="001860B0" w:rsidP="001860B0">
      <w:pPr>
        <w:spacing w:after="240" w:line="360" w:lineRule="auto"/>
        <w:jc w:val="both"/>
        <w:rPr>
          <w:sz w:val="24"/>
          <w:szCs w:val="24"/>
        </w:rPr>
      </w:pPr>
    </w:p>
    <w:p w:rsidR="001860B0" w:rsidRDefault="001860B0" w:rsidP="001860B0">
      <w:pPr>
        <w:pStyle w:val="NormalWeb"/>
        <w:jc w:val="center"/>
        <w:rPr>
          <w:rStyle w:val="Strong"/>
          <w:color w:val="FF0000"/>
          <w:sz w:val="28"/>
        </w:rPr>
      </w:pPr>
      <w:r>
        <w:rPr>
          <w:rStyle w:val="Strong"/>
          <w:color w:val="FF0000"/>
          <w:sz w:val="28"/>
        </w:rPr>
        <w:lastRenderedPageBreak/>
        <w:t xml:space="preserve">Fully solved you can download </w:t>
      </w:r>
    </w:p>
    <w:p w:rsidR="001860B0" w:rsidRDefault="001860B0" w:rsidP="001860B0">
      <w:pPr>
        <w:pStyle w:val="NormalWeb"/>
        <w:jc w:val="center"/>
      </w:pPr>
      <w:r>
        <w:rPr>
          <w:rStyle w:val="Strong"/>
          <w:color w:val="FF0000"/>
          <w:sz w:val="28"/>
        </w:rPr>
        <w:t>ASSIGNMENTS SEP 2025</w:t>
      </w:r>
      <w:r>
        <w:rPr>
          <w:b/>
          <w:color w:val="FF0000"/>
          <w:sz w:val="28"/>
        </w:rPr>
        <w:t xml:space="preserve"> </w:t>
      </w:r>
      <w:r>
        <w:rPr>
          <w:b/>
          <w:color w:val="FF0000"/>
          <w:sz w:val="28"/>
        </w:rPr>
        <w:br/>
      </w:r>
    </w:p>
    <w:p w:rsidR="001860B0" w:rsidRDefault="001860B0" w:rsidP="001860B0">
      <w:pPr>
        <w:pStyle w:val="NormalWeb"/>
        <w:numPr>
          <w:ilvl w:val="0"/>
          <w:numId w:val="6"/>
        </w:numPr>
        <w:jc w:val="center"/>
        <w:rPr>
          <w:b/>
          <w:color w:val="FF0000"/>
          <w:sz w:val="28"/>
        </w:rPr>
      </w:pPr>
      <w:r>
        <w:rPr>
          <w:b/>
          <w:color w:val="FF0000"/>
          <w:sz w:val="28"/>
        </w:rPr>
        <w:t>Fully Solved, High Quality</w:t>
      </w:r>
    </w:p>
    <w:p w:rsidR="001860B0" w:rsidRDefault="001860B0" w:rsidP="001860B0">
      <w:pPr>
        <w:pStyle w:val="NormalWeb"/>
        <w:numPr>
          <w:ilvl w:val="0"/>
          <w:numId w:val="6"/>
        </w:numPr>
        <w:jc w:val="center"/>
        <w:rPr>
          <w:rStyle w:val="Strong"/>
          <w:bCs w:val="0"/>
        </w:rPr>
      </w:pPr>
      <w:r>
        <w:rPr>
          <w:b/>
          <w:color w:val="FF0000"/>
          <w:sz w:val="28"/>
        </w:rPr>
        <w:t xml:space="preserve">Lowest Price Guarantee: </w:t>
      </w:r>
      <w:r w:rsidR="008F5757">
        <w:rPr>
          <w:rStyle w:val="Strong"/>
          <w:color w:val="FF0000"/>
          <w:sz w:val="28"/>
          <w:highlight w:val="yellow"/>
        </w:rPr>
        <w:t>Just ₹2</w:t>
      </w:r>
      <w:r>
        <w:rPr>
          <w:rStyle w:val="Strong"/>
          <w:color w:val="FF0000"/>
          <w:sz w:val="28"/>
          <w:highlight w:val="yellow"/>
        </w:rPr>
        <w:t>99 per Assignment</w:t>
      </w:r>
      <w:r>
        <w:rPr>
          <w:rStyle w:val="Strong"/>
          <w:color w:val="FF0000"/>
          <w:sz w:val="28"/>
        </w:rPr>
        <w:t>!</w:t>
      </w:r>
    </w:p>
    <w:p w:rsidR="001860B0" w:rsidRDefault="001860B0" w:rsidP="001860B0">
      <w:pPr>
        <w:pStyle w:val="NormalWeb"/>
        <w:numPr>
          <w:ilvl w:val="0"/>
          <w:numId w:val="6"/>
        </w:numPr>
        <w:jc w:val="center"/>
        <w:rPr>
          <w:highlight w:val="yellow"/>
        </w:rPr>
      </w:pPr>
      <w:r>
        <w:rPr>
          <w:b/>
          <w:color w:val="FF0000"/>
          <w:sz w:val="28"/>
        </w:rPr>
        <w:t xml:space="preserve">100% Original &amp; Manually Solved </w:t>
      </w:r>
      <w:r>
        <w:rPr>
          <w:b/>
          <w:color w:val="FF0000"/>
          <w:sz w:val="28"/>
          <w:highlight w:val="yellow"/>
        </w:rPr>
        <w:t>(No AI/ChatGPT!)</w:t>
      </w:r>
    </w:p>
    <w:p w:rsidR="001860B0" w:rsidRDefault="001860B0" w:rsidP="001860B0">
      <w:pPr>
        <w:pStyle w:val="NormalWeb"/>
        <w:jc w:val="center"/>
        <w:rPr>
          <w:b/>
          <w:color w:val="FF0000"/>
          <w:sz w:val="28"/>
        </w:rPr>
      </w:pPr>
      <w:r>
        <w:rPr>
          <w:b/>
          <w:color w:val="FF0000"/>
          <w:sz w:val="28"/>
        </w:rPr>
        <w:t xml:space="preserve">Hurry! Last Date: </w:t>
      </w:r>
      <w:r>
        <w:rPr>
          <w:rStyle w:val="Strong"/>
          <w:color w:val="FF0000"/>
          <w:sz w:val="28"/>
        </w:rPr>
        <w:t>29 Aug 2025</w:t>
      </w:r>
    </w:p>
    <w:p w:rsidR="001860B0" w:rsidRDefault="001860B0" w:rsidP="001860B0">
      <w:pPr>
        <w:pStyle w:val="NormalWeb"/>
        <w:numPr>
          <w:ilvl w:val="0"/>
          <w:numId w:val="7"/>
        </w:numPr>
        <w:jc w:val="center"/>
        <w:rPr>
          <w:b/>
          <w:sz w:val="28"/>
          <w:highlight w:val="yellow"/>
        </w:rPr>
      </w:pPr>
      <w:r>
        <w:rPr>
          <w:b/>
          <w:sz w:val="28"/>
          <w:highlight w:val="yellow"/>
        </w:rPr>
        <w:t xml:space="preserve">Order Now: </w:t>
      </w:r>
      <w:hyperlink r:id="rId7" w:tgtFrame="_new" w:history="1">
        <w:r>
          <w:rPr>
            <w:rStyle w:val="Hyperlink"/>
            <w:b/>
            <w:sz w:val="28"/>
            <w:highlight w:val="yellow"/>
          </w:rPr>
          <w:t>nmimsassignment.com/online-buy-2/</w:t>
        </w:r>
      </w:hyperlink>
    </w:p>
    <w:p w:rsidR="001860B0" w:rsidRDefault="001860B0" w:rsidP="001860B0">
      <w:pPr>
        <w:pStyle w:val="NormalWeb"/>
        <w:jc w:val="center"/>
        <w:rPr>
          <w:rStyle w:val="Strong"/>
          <w:color w:val="FF0000"/>
        </w:rPr>
      </w:pPr>
      <w:r>
        <w:rPr>
          <w:rStyle w:val="Strong"/>
          <w:color w:val="FF0000"/>
          <w:sz w:val="28"/>
        </w:rPr>
        <w:t>Quick Response Guaranteed!</w:t>
      </w:r>
    </w:p>
    <w:p w:rsidR="001860B0" w:rsidRDefault="001860B0" w:rsidP="001860B0">
      <w:pPr>
        <w:pStyle w:val="NormalWeb"/>
        <w:jc w:val="center"/>
        <w:rPr>
          <w:rStyle w:val="Strong"/>
          <w:color w:val="FF0000"/>
          <w:sz w:val="28"/>
        </w:rPr>
      </w:pPr>
      <w:r>
        <w:rPr>
          <w:rStyle w:val="Strong"/>
          <w:color w:val="FF0000"/>
          <w:sz w:val="28"/>
        </w:rPr>
        <w:t>For Unique Assignment please contact on</w:t>
      </w:r>
    </w:p>
    <w:p w:rsidR="001860B0" w:rsidRDefault="001860B0" w:rsidP="001860B0">
      <w:pPr>
        <w:pStyle w:val="NormalWeb"/>
        <w:numPr>
          <w:ilvl w:val="0"/>
          <w:numId w:val="7"/>
        </w:numPr>
        <w:jc w:val="center"/>
      </w:pPr>
      <w:r>
        <w:rPr>
          <w:b/>
          <w:sz w:val="28"/>
        </w:rPr>
        <w:t xml:space="preserve">WhatsApp: </w:t>
      </w:r>
      <w:r>
        <w:rPr>
          <w:rStyle w:val="Strong"/>
          <w:sz w:val="28"/>
        </w:rPr>
        <w:t>8791490301</w:t>
      </w:r>
    </w:p>
    <w:p w:rsidR="001860B0" w:rsidRDefault="00420E6B" w:rsidP="001860B0">
      <w:pPr>
        <w:pStyle w:val="NormalWeb"/>
        <w:numPr>
          <w:ilvl w:val="0"/>
          <w:numId w:val="7"/>
        </w:numPr>
        <w:jc w:val="center"/>
        <w:rPr>
          <w:b/>
          <w:sz w:val="28"/>
        </w:rPr>
      </w:pPr>
      <w:hyperlink r:id="rId8" w:history="1">
        <w:r w:rsidR="001860B0">
          <w:rPr>
            <w:rStyle w:val="Hyperlink"/>
            <w:b/>
            <w:sz w:val="28"/>
          </w:rPr>
          <w:t>aapkieducation@gmail.com</w:t>
        </w:r>
      </w:hyperlink>
    </w:p>
    <w:p w:rsidR="001860B0" w:rsidRDefault="00420E6B" w:rsidP="001860B0">
      <w:pPr>
        <w:pStyle w:val="NormalWeb"/>
        <w:numPr>
          <w:ilvl w:val="0"/>
          <w:numId w:val="7"/>
        </w:numPr>
        <w:jc w:val="center"/>
        <w:rPr>
          <w:b/>
          <w:sz w:val="28"/>
        </w:rPr>
      </w:pPr>
      <w:hyperlink r:id="rId9" w:tgtFrame="_new" w:history="1">
        <w:r w:rsidR="001860B0">
          <w:rPr>
            <w:rStyle w:val="Hyperlink"/>
            <w:b/>
            <w:sz w:val="28"/>
          </w:rPr>
          <w:t>www.aapkieducation.com</w:t>
        </w:r>
      </w:hyperlink>
    </w:p>
    <w:p w:rsidR="001860B0" w:rsidRPr="00102D77" w:rsidRDefault="001860B0" w:rsidP="001860B0">
      <w:pPr>
        <w:spacing w:line="360" w:lineRule="auto"/>
        <w:jc w:val="both"/>
        <w:rPr>
          <w:sz w:val="24"/>
          <w:szCs w:val="24"/>
        </w:rPr>
      </w:pPr>
    </w:p>
    <w:p w:rsidR="001860B0" w:rsidRPr="006F3F57" w:rsidRDefault="001860B0" w:rsidP="001860B0">
      <w:pPr>
        <w:spacing w:after="240" w:line="360" w:lineRule="auto"/>
        <w:jc w:val="both"/>
        <w:rPr>
          <w:sz w:val="24"/>
          <w:szCs w:val="24"/>
        </w:rPr>
      </w:pPr>
    </w:p>
    <w:p w:rsidR="00163FF2" w:rsidRPr="00EE1C0D" w:rsidRDefault="00163FF2" w:rsidP="00163FF2">
      <w:pPr>
        <w:spacing w:after="240" w:line="360" w:lineRule="auto"/>
        <w:jc w:val="both"/>
        <w:rPr>
          <w:sz w:val="24"/>
          <w:szCs w:val="24"/>
        </w:rPr>
      </w:pPr>
    </w:p>
    <w:p w:rsidR="00163FF2" w:rsidRPr="00EE1C0D" w:rsidRDefault="00163FF2" w:rsidP="00163FF2">
      <w:pPr>
        <w:spacing w:after="240" w:line="360" w:lineRule="auto"/>
        <w:jc w:val="both"/>
        <w:rPr>
          <w:sz w:val="24"/>
          <w:szCs w:val="24"/>
        </w:rPr>
      </w:pPr>
    </w:p>
    <w:p w:rsidR="00163FF2" w:rsidRDefault="006F3F57" w:rsidP="00163FF2">
      <w:pPr>
        <w:spacing w:after="240" w:line="360" w:lineRule="auto"/>
        <w:jc w:val="both"/>
        <w:rPr>
          <w:b/>
          <w:sz w:val="24"/>
          <w:szCs w:val="24"/>
        </w:rPr>
      </w:pPr>
      <w:r w:rsidRPr="00E97CE0">
        <w:rPr>
          <w:b/>
          <w:sz w:val="24"/>
          <w:szCs w:val="24"/>
        </w:rPr>
        <w:t xml:space="preserve">Q2. </w:t>
      </w:r>
      <w:r w:rsidR="00163FF2" w:rsidRPr="00E97CE0">
        <w:rPr>
          <w:b/>
          <w:sz w:val="24"/>
          <w:szCs w:val="24"/>
        </w:rPr>
        <w:t>A large retail chain has implemented pay ranges for its sales managers to address differences in experience and qualifications. However, less experienced managers feel demotivated when they discover colleagues in the same role earn significantly more. The HR department is under pressure to ensure both fairness and motivation, while also managing costs and retaining top talent. The company is considering revising its compensation policy to address these concerns. Evaluate the challenges and implications of maintaining individual equity in compensation when pay ranges are used for employees with similar roles but varying experience and qualifications. What strategies would you recommend to balance fairness and motivation in such a system? (10 Marks)</w:t>
      </w:r>
    </w:p>
    <w:p w:rsidR="00E97CE0" w:rsidRPr="00E97CE0" w:rsidRDefault="00E97CE0" w:rsidP="00163FF2">
      <w:pPr>
        <w:spacing w:after="240" w:line="360" w:lineRule="auto"/>
        <w:jc w:val="both"/>
        <w:rPr>
          <w:b/>
          <w:sz w:val="24"/>
          <w:szCs w:val="24"/>
        </w:rPr>
      </w:pPr>
      <w:r>
        <w:rPr>
          <w:b/>
          <w:sz w:val="24"/>
          <w:szCs w:val="24"/>
        </w:rPr>
        <w:t>Ans 2.</w:t>
      </w:r>
    </w:p>
    <w:p w:rsidR="00E97CE0" w:rsidRDefault="006F3F57" w:rsidP="006F3F57">
      <w:pPr>
        <w:spacing w:after="240" w:line="360" w:lineRule="auto"/>
        <w:jc w:val="both"/>
        <w:rPr>
          <w:sz w:val="24"/>
          <w:szCs w:val="24"/>
        </w:rPr>
      </w:pPr>
      <w:r w:rsidRPr="006F3F57">
        <w:rPr>
          <w:b/>
          <w:bCs/>
          <w:sz w:val="24"/>
          <w:szCs w:val="24"/>
        </w:rPr>
        <w:lastRenderedPageBreak/>
        <w:t xml:space="preserve">Introduction </w:t>
      </w:r>
    </w:p>
    <w:p w:rsidR="00163FF2" w:rsidRDefault="006F3F57" w:rsidP="001860B0">
      <w:pPr>
        <w:spacing w:after="240" w:line="360" w:lineRule="auto"/>
        <w:jc w:val="both"/>
        <w:rPr>
          <w:sz w:val="24"/>
          <w:szCs w:val="24"/>
        </w:rPr>
      </w:pPr>
      <w:r w:rsidRPr="006F3F57">
        <w:rPr>
          <w:sz w:val="24"/>
          <w:szCs w:val="24"/>
        </w:rPr>
        <w:t xml:space="preserve">In modern compensation systems, especially within large retail chains, pay ranges are used to accommodate varying levels of experience, skills, and qualifications among employees in similar roles. While this model promotes flexibility and recognizes individual merit, it also introduces a challenge in maintaining </w:t>
      </w:r>
      <w:r w:rsidRPr="006F3F57">
        <w:rPr>
          <w:i/>
          <w:iCs/>
          <w:sz w:val="24"/>
          <w:szCs w:val="24"/>
        </w:rPr>
        <w:t>perceived fairness</w:t>
      </w:r>
      <w:r w:rsidRPr="006F3F57">
        <w:rPr>
          <w:sz w:val="24"/>
          <w:szCs w:val="24"/>
        </w:rPr>
        <w:t xml:space="preserve">, particularly when less experienced employees notice significant differences in compensation. This perception can affect employee morale, motivation, and even retention, especially if the rationale behind salary differences is not transparent. The HR department must therefore navigate a delicate balance between cost management, motivation, and equity. Addressing this concern requires a strategic re-evaluation of compensation </w:t>
      </w:r>
    </w:p>
    <w:p w:rsidR="001860B0" w:rsidRPr="00EE1C0D" w:rsidRDefault="001860B0" w:rsidP="001860B0">
      <w:pPr>
        <w:spacing w:after="240" w:line="360" w:lineRule="auto"/>
        <w:jc w:val="both"/>
        <w:rPr>
          <w:sz w:val="24"/>
          <w:szCs w:val="24"/>
        </w:rPr>
      </w:pPr>
    </w:p>
    <w:p w:rsidR="00163FF2" w:rsidRPr="00E97CE0" w:rsidRDefault="00163FF2" w:rsidP="00163FF2">
      <w:pPr>
        <w:spacing w:after="240" w:line="360" w:lineRule="auto"/>
        <w:jc w:val="both"/>
        <w:rPr>
          <w:b/>
          <w:sz w:val="24"/>
          <w:szCs w:val="24"/>
        </w:rPr>
      </w:pPr>
      <w:r w:rsidRPr="00E97CE0">
        <w:rPr>
          <w:b/>
          <w:sz w:val="24"/>
          <w:szCs w:val="24"/>
        </w:rPr>
        <w:t>Q3(A). ABC organisation is a well known Fintech Firm. It deals in designing the financial products for high valu customers. The task of employees is challenging, complex and dexterious. The employees are being paid competitvely but inspite of that the attrition rate is high because of long working hours &amp; less work life balance. In Light of    above statement Explain the need for non monetary benefits in the organisations to reduce attrition rate. (5 Marks)</w:t>
      </w:r>
    </w:p>
    <w:p w:rsidR="00E97CE0" w:rsidRDefault="00E97CE0" w:rsidP="006F3F57">
      <w:pPr>
        <w:spacing w:after="240" w:line="360" w:lineRule="auto"/>
        <w:jc w:val="both"/>
        <w:rPr>
          <w:b/>
          <w:bCs/>
          <w:sz w:val="24"/>
          <w:szCs w:val="24"/>
        </w:rPr>
      </w:pPr>
      <w:r>
        <w:rPr>
          <w:b/>
          <w:bCs/>
          <w:sz w:val="24"/>
          <w:szCs w:val="24"/>
        </w:rPr>
        <w:t>Ans 3a.</w:t>
      </w:r>
    </w:p>
    <w:p w:rsidR="00E97CE0" w:rsidRDefault="006F3F57" w:rsidP="006F3F57">
      <w:pPr>
        <w:spacing w:after="240" w:line="360" w:lineRule="auto"/>
        <w:jc w:val="both"/>
        <w:rPr>
          <w:sz w:val="24"/>
          <w:szCs w:val="24"/>
        </w:rPr>
      </w:pPr>
      <w:r w:rsidRPr="006F3F57">
        <w:rPr>
          <w:b/>
          <w:bCs/>
          <w:sz w:val="24"/>
          <w:szCs w:val="24"/>
        </w:rPr>
        <w:t xml:space="preserve">Introduction </w:t>
      </w:r>
    </w:p>
    <w:p w:rsidR="006F3F57" w:rsidRDefault="006F3F57" w:rsidP="001860B0">
      <w:pPr>
        <w:spacing w:after="240" w:line="360" w:lineRule="auto"/>
        <w:jc w:val="both"/>
        <w:rPr>
          <w:sz w:val="24"/>
          <w:szCs w:val="24"/>
        </w:rPr>
      </w:pPr>
      <w:r w:rsidRPr="006F3F57">
        <w:rPr>
          <w:sz w:val="24"/>
          <w:szCs w:val="24"/>
        </w:rPr>
        <w:t xml:space="preserve">In high-pressure industries like fintech, where employees are required to manage complex and intellectually demanding tasks, the challenge of retaining talent becomes more difficult despite competitive salaries. In the case of ABC Organisation, rising attrition rates due to long working hours and poor work-life balance reveal that monetary compensation alone cannot ensure </w:t>
      </w:r>
    </w:p>
    <w:p w:rsidR="00E97CE0" w:rsidRDefault="00E97CE0" w:rsidP="006F3F57">
      <w:pPr>
        <w:spacing w:after="240" w:line="360" w:lineRule="auto"/>
        <w:jc w:val="both"/>
        <w:rPr>
          <w:sz w:val="24"/>
          <w:szCs w:val="24"/>
        </w:rPr>
      </w:pPr>
    </w:p>
    <w:p w:rsidR="00E97CE0" w:rsidRDefault="00E97CE0" w:rsidP="006F3F57">
      <w:pPr>
        <w:spacing w:after="240" w:line="360" w:lineRule="auto"/>
        <w:jc w:val="both"/>
        <w:rPr>
          <w:sz w:val="24"/>
          <w:szCs w:val="24"/>
        </w:rPr>
      </w:pPr>
    </w:p>
    <w:p w:rsidR="006F3F57" w:rsidRPr="00E97CE0" w:rsidRDefault="00E97CE0" w:rsidP="006F3F57">
      <w:pPr>
        <w:spacing w:after="240" w:line="360" w:lineRule="auto"/>
        <w:jc w:val="both"/>
        <w:rPr>
          <w:b/>
          <w:sz w:val="24"/>
          <w:szCs w:val="24"/>
        </w:rPr>
      </w:pPr>
      <w:r w:rsidRPr="00E97CE0">
        <w:rPr>
          <w:b/>
          <w:sz w:val="24"/>
          <w:szCs w:val="24"/>
        </w:rPr>
        <w:t>Q3(B) what are various Non Monetary methods of reducing attrition rate   (5 Marks)</w:t>
      </w:r>
    </w:p>
    <w:p w:rsidR="00E97CE0" w:rsidRDefault="00E97CE0" w:rsidP="006F3F57">
      <w:pPr>
        <w:spacing w:after="240" w:line="360" w:lineRule="auto"/>
        <w:jc w:val="both"/>
        <w:rPr>
          <w:b/>
          <w:bCs/>
          <w:sz w:val="24"/>
          <w:szCs w:val="24"/>
        </w:rPr>
      </w:pPr>
      <w:r>
        <w:rPr>
          <w:b/>
          <w:bCs/>
          <w:sz w:val="24"/>
          <w:szCs w:val="24"/>
        </w:rPr>
        <w:t>Ans 3b.</w:t>
      </w:r>
    </w:p>
    <w:p w:rsidR="00E97CE0" w:rsidRDefault="006F3F57" w:rsidP="006F3F57">
      <w:pPr>
        <w:spacing w:after="240" w:line="360" w:lineRule="auto"/>
        <w:jc w:val="both"/>
        <w:rPr>
          <w:sz w:val="24"/>
          <w:szCs w:val="24"/>
        </w:rPr>
      </w:pPr>
      <w:r w:rsidRPr="006F3F57">
        <w:rPr>
          <w:b/>
          <w:bCs/>
          <w:sz w:val="24"/>
          <w:szCs w:val="24"/>
        </w:rPr>
        <w:lastRenderedPageBreak/>
        <w:t xml:space="preserve">Introduction </w:t>
      </w:r>
    </w:p>
    <w:p w:rsidR="00163FF2" w:rsidRPr="00EE1C0D" w:rsidRDefault="006F3F57" w:rsidP="001860B0">
      <w:pPr>
        <w:spacing w:after="240" w:line="360" w:lineRule="auto"/>
        <w:jc w:val="both"/>
        <w:rPr>
          <w:sz w:val="24"/>
          <w:szCs w:val="24"/>
        </w:rPr>
      </w:pPr>
      <w:r w:rsidRPr="006F3F57">
        <w:rPr>
          <w:sz w:val="24"/>
          <w:szCs w:val="24"/>
        </w:rPr>
        <w:t xml:space="preserve">Attrition is often influenced by factors beyond salary, especially in high-stress industries where long hours and limited recognition take a toll on employee morale. Organizations that seek to retain talent must implement non-monetary strategies that improve job satisfaction and personal fulfillment. These methods target emotional and professional needs, creating an environment where employees </w:t>
      </w:r>
    </w:p>
    <w:p w:rsidR="00D521CB" w:rsidRDefault="00D521CB"/>
    <w:sectPr w:rsidR="00D521CB" w:rsidSect="00163FF2">
      <w:headerReference w:type="default" r:id="rId10"/>
      <w:footerReference w:type="default" r:id="rId11"/>
      <w:pgSz w:w="11900" w:h="16840"/>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2F4" w:rsidRDefault="005862F4" w:rsidP="00605AE6">
      <w:r>
        <w:separator/>
      </w:r>
    </w:p>
  </w:endnote>
  <w:endnote w:type="continuationSeparator" w:id="0">
    <w:p w:rsidR="005862F4" w:rsidRDefault="005862F4" w:rsidP="00605A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CD3" w:rsidRDefault="00420E6B" w:rsidP="00EE1C0D">
    <w:pPr>
      <w:tabs>
        <w:tab w:val="center" w:pos="4810"/>
      </w:tabs>
      <w:spacing w:line="200" w:lineRule="exact"/>
    </w:pPr>
    <w:r>
      <w:pict>
        <v:shapetype id="_x0000_t202" coordsize="21600,21600" o:spt="202" path="m,l,21600r21600,l21600,xe">
          <v:stroke joinstyle="miter"/>
          <v:path gradientshapeok="t" o:connecttype="rect"/>
        </v:shapetype>
        <v:shape id="_x0000_s1025" type="#_x0000_t202" style="position:absolute;margin-left:272.35pt;margin-top:795.35pt;width:56.3pt;height:14pt;z-index:-251658752;mso-position-horizontal-relative:page;mso-position-vertical-relative:page" filled="f" stroked="f">
          <v:textbox inset="0,0,0,0">
            <w:txbxContent>
              <w:p w:rsidR="00611CD3" w:rsidRDefault="005862F4">
                <w:pPr>
                  <w:spacing w:line="260" w:lineRule="exact"/>
                  <w:ind w:left="20" w:right="-36"/>
                  <w:rPr>
                    <w:sz w:val="24"/>
                    <w:szCs w:val="24"/>
                  </w:rPr>
                </w:pPr>
              </w:p>
            </w:txbxContent>
          </v:textbox>
          <w10:wrap anchorx="page" anchory="page"/>
        </v:shape>
      </w:pict>
    </w:r>
    <w:r w:rsidR="00F21AEC">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2F4" w:rsidRDefault="005862F4" w:rsidP="00605AE6">
      <w:r>
        <w:separator/>
      </w:r>
    </w:p>
  </w:footnote>
  <w:footnote w:type="continuationSeparator" w:id="0">
    <w:p w:rsidR="005862F4" w:rsidRDefault="005862F4" w:rsidP="00605A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CD3" w:rsidRDefault="005862F4">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22E92"/>
    <w:multiLevelType w:val="multilevel"/>
    <w:tmpl w:val="C8E6A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E926AF"/>
    <w:multiLevelType w:val="multilevel"/>
    <w:tmpl w:val="8A7E8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D32CC0"/>
    <w:multiLevelType w:val="multilevel"/>
    <w:tmpl w:val="FA60D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8F2C21"/>
    <w:multiLevelType w:val="multilevel"/>
    <w:tmpl w:val="6AC2E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7A32BEA"/>
    <w:multiLevelType w:val="multilevel"/>
    <w:tmpl w:val="B09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1"/>
  </w:num>
  <w:num w:numId="5">
    <w:abstractNumId w:val="2"/>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rsids>
    <w:rsidRoot w:val="00163FF2"/>
    <w:rsid w:val="00163FF2"/>
    <w:rsid w:val="001860B0"/>
    <w:rsid w:val="002A706E"/>
    <w:rsid w:val="00420E6B"/>
    <w:rsid w:val="004405C7"/>
    <w:rsid w:val="00540C60"/>
    <w:rsid w:val="005862F4"/>
    <w:rsid w:val="00605AE6"/>
    <w:rsid w:val="006F3F57"/>
    <w:rsid w:val="007268E0"/>
    <w:rsid w:val="007706C6"/>
    <w:rsid w:val="007A4DF7"/>
    <w:rsid w:val="008F5757"/>
    <w:rsid w:val="00A71564"/>
    <w:rsid w:val="00B500D1"/>
    <w:rsid w:val="00C3129A"/>
    <w:rsid w:val="00C42FD7"/>
    <w:rsid w:val="00D07767"/>
    <w:rsid w:val="00D521CB"/>
    <w:rsid w:val="00E97CE0"/>
    <w:rsid w:val="00F21AEC"/>
    <w:rsid w:val="00F30EBD"/>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FF2"/>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60B0"/>
    <w:rPr>
      <w:color w:val="0000FF"/>
      <w:u w:val="single"/>
    </w:rPr>
  </w:style>
  <w:style w:type="paragraph" w:styleId="NormalWeb">
    <w:name w:val="Normal (Web)"/>
    <w:basedOn w:val="Normal"/>
    <w:uiPriority w:val="99"/>
    <w:semiHidden/>
    <w:unhideWhenUsed/>
    <w:rsid w:val="001860B0"/>
    <w:pPr>
      <w:spacing w:before="100" w:beforeAutospacing="1" w:after="100" w:afterAutospacing="1"/>
    </w:pPr>
    <w:rPr>
      <w:sz w:val="24"/>
      <w:szCs w:val="24"/>
    </w:rPr>
  </w:style>
  <w:style w:type="character" w:styleId="Strong">
    <w:name w:val="Strong"/>
    <w:basedOn w:val="DefaultParagraphFont"/>
    <w:uiPriority w:val="22"/>
    <w:qFormat/>
    <w:rsid w:val="001860B0"/>
    <w:rPr>
      <w:b/>
      <w:bCs/>
    </w:rPr>
  </w:style>
</w:styles>
</file>

<file path=word/webSettings.xml><?xml version="1.0" encoding="utf-8"?>
<w:webSettings xmlns:r="http://schemas.openxmlformats.org/officeDocument/2006/relationships" xmlns:w="http://schemas.openxmlformats.org/wordprocessingml/2006/main">
  <w:divs>
    <w:div w:id="252979971">
      <w:bodyDiv w:val="1"/>
      <w:marLeft w:val="0"/>
      <w:marRight w:val="0"/>
      <w:marTop w:val="0"/>
      <w:marBottom w:val="0"/>
      <w:divBdr>
        <w:top w:val="none" w:sz="0" w:space="0" w:color="auto"/>
        <w:left w:val="none" w:sz="0" w:space="0" w:color="auto"/>
        <w:bottom w:val="none" w:sz="0" w:space="0" w:color="auto"/>
        <w:right w:val="none" w:sz="0" w:space="0" w:color="auto"/>
      </w:divBdr>
      <w:divsChild>
        <w:div w:id="1148715058">
          <w:marLeft w:val="0"/>
          <w:marRight w:val="0"/>
          <w:marTop w:val="0"/>
          <w:marBottom w:val="0"/>
          <w:divBdr>
            <w:top w:val="none" w:sz="0" w:space="0" w:color="auto"/>
            <w:left w:val="none" w:sz="0" w:space="0" w:color="auto"/>
            <w:bottom w:val="none" w:sz="0" w:space="0" w:color="auto"/>
            <w:right w:val="none" w:sz="0" w:space="0" w:color="auto"/>
          </w:divBdr>
          <w:divsChild>
            <w:div w:id="1276716029">
              <w:marLeft w:val="0"/>
              <w:marRight w:val="0"/>
              <w:marTop w:val="0"/>
              <w:marBottom w:val="0"/>
              <w:divBdr>
                <w:top w:val="none" w:sz="0" w:space="0" w:color="auto"/>
                <w:left w:val="none" w:sz="0" w:space="0" w:color="auto"/>
                <w:bottom w:val="none" w:sz="0" w:space="0" w:color="auto"/>
                <w:right w:val="none" w:sz="0" w:space="0" w:color="auto"/>
              </w:divBdr>
              <w:divsChild>
                <w:div w:id="1606964122">
                  <w:marLeft w:val="0"/>
                  <w:marRight w:val="0"/>
                  <w:marTop w:val="0"/>
                  <w:marBottom w:val="0"/>
                  <w:divBdr>
                    <w:top w:val="none" w:sz="0" w:space="0" w:color="auto"/>
                    <w:left w:val="none" w:sz="0" w:space="0" w:color="auto"/>
                    <w:bottom w:val="none" w:sz="0" w:space="0" w:color="auto"/>
                    <w:right w:val="none" w:sz="0" w:space="0" w:color="auto"/>
                  </w:divBdr>
                  <w:divsChild>
                    <w:div w:id="2099904524">
                      <w:marLeft w:val="0"/>
                      <w:marRight w:val="0"/>
                      <w:marTop w:val="0"/>
                      <w:marBottom w:val="0"/>
                      <w:divBdr>
                        <w:top w:val="none" w:sz="0" w:space="0" w:color="auto"/>
                        <w:left w:val="none" w:sz="0" w:space="0" w:color="auto"/>
                        <w:bottom w:val="none" w:sz="0" w:space="0" w:color="auto"/>
                        <w:right w:val="none" w:sz="0" w:space="0" w:color="auto"/>
                      </w:divBdr>
                      <w:divsChild>
                        <w:div w:id="1907186771">
                          <w:marLeft w:val="0"/>
                          <w:marRight w:val="0"/>
                          <w:marTop w:val="0"/>
                          <w:marBottom w:val="0"/>
                          <w:divBdr>
                            <w:top w:val="none" w:sz="0" w:space="0" w:color="auto"/>
                            <w:left w:val="none" w:sz="0" w:space="0" w:color="auto"/>
                            <w:bottom w:val="none" w:sz="0" w:space="0" w:color="auto"/>
                            <w:right w:val="none" w:sz="0" w:space="0" w:color="auto"/>
                          </w:divBdr>
                          <w:divsChild>
                            <w:div w:id="343358731">
                              <w:marLeft w:val="0"/>
                              <w:marRight w:val="0"/>
                              <w:marTop w:val="0"/>
                              <w:marBottom w:val="0"/>
                              <w:divBdr>
                                <w:top w:val="none" w:sz="0" w:space="0" w:color="auto"/>
                                <w:left w:val="none" w:sz="0" w:space="0" w:color="auto"/>
                                <w:bottom w:val="none" w:sz="0" w:space="0" w:color="auto"/>
                                <w:right w:val="none" w:sz="0" w:space="0" w:color="auto"/>
                              </w:divBdr>
                              <w:divsChild>
                                <w:div w:id="1829860240">
                                  <w:marLeft w:val="0"/>
                                  <w:marRight w:val="0"/>
                                  <w:marTop w:val="0"/>
                                  <w:marBottom w:val="0"/>
                                  <w:divBdr>
                                    <w:top w:val="none" w:sz="0" w:space="0" w:color="auto"/>
                                    <w:left w:val="none" w:sz="0" w:space="0" w:color="auto"/>
                                    <w:bottom w:val="none" w:sz="0" w:space="0" w:color="auto"/>
                                    <w:right w:val="none" w:sz="0" w:space="0" w:color="auto"/>
                                  </w:divBdr>
                                  <w:divsChild>
                                    <w:div w:id="13449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3168350">
      <w:bodyDiv w:val="1"/>
      <w:marLeft w:val="0"/>
      <w:marRight w:val="0"/>
      <w:marTop w:val="0"/>
      <w:marBottom w:val="0"/>
      <w:divBdr>
        <w:top w:val="none" w:sz="0" w:space="0" w:color="auto"/>
        <w:left w:val="none" w:sz="0" w:space="0" w:color="auto"/>
        <w:bottom w:val="none" w:sz="0" w:space="0" w:color="auto"/>
        <w:right w:val="none" w:sz="0" w:space="0" w:color="auto"/>
      </w:divBdr>
      <w:divsChild>
        <w:div w:id="1304433567">
          <w:marLeft w:val="0"/>
          <w:marRight w:val="0"/>
          <w:marTop w:val="0"/>
          <w:marBottom w:val="0"/>
          <w:divBdr>
            <w:top w:val="none" w:sz="0" w:space="0" w:color="auto"/>
            <w:left w:val="none" w:sz="0" w:space="0" w:color="auto"/>
            <w:bottom w:val="none" w:sz="0" w:space="0" w:color="auto"/>
            <w:right w:val="none" w:sz="0" w:space="0" w:color="auto"/>
          </w:divBdr>
          <w:divsChild>
            <w:div w:id="1209336143">
              <w:marLeft w:val="0"/>
              <w:marRight w:val="0"/>
              <w:marTop w:val="0"/>
              <w:marBottom w:val="0"/>
              <w:divBdr>
                <w:top w:val="none" w:sz="0" w:space="0" w:color="auto"/>
                <w:left w:val="none" w:sz="0" w:space="0" w:color="auto"/>
                <w:bottom w:val="none" w:sz="0" w:space="0" w:color="auto"/>
                <w:right w:val="none" w:sz="0" w:space="0" w:color="auto"/>
              </w:divBdr>
              <w:divsChild>
                <w:div w:id="1544638892">
                  <w:marLeft w:val="0"/>
                  <w:marRight w:val="0"/>
                  <w:marTop w:val="0"/>
                  <w:marBottom w:val="0"/>
                  <w:divBdr>
                    <w:top w:val="none" w:sz="0" w:space="0" w:color="auto"/>
                    <w:left w:val="none" w:sz="0" w:space="0" w:color="auto"/>
                    <w:bottom w:val="none" w:sz="0" w:space="0" w:color="auto"/>
                    <w:right w:val="none" w:sz="0" w:space="0" w:color="auto"/>
                  </w:divBdr>
                  <w:divsChild>
                    <w:div w:id="1146167581">
                      <w:marLeft w:val="0"/>
                      <w:marRight w:val="0"/>
                      <w:marTop w:val="0"/>
                      <w:marBottom w:val="0"/>
                      <w:divBdr>
                        <w:top w:val="none" w:sz="0" w:space="0" w:color="auto"/>
                        <w:left w:val="none" w:sz="0" w:space="0" w:color="auto"/>
                        <w:bottom w:val="none" w:sz="0" w:space="0" w:color="auto"/>
                        <w:right w:val="none" w:sz="0" w:space="0" w:color="auto"/>
                      </w:divBdr>
                      <w:divsChild>
                        <w:div w:id="1282612424">
                          <w:marLeft w:val="0"/>
                          <w:marRight w:val="0"/>
                          <w:marTop w:val="0"/>
                          <w:marBottom w:val="0"/>
                          <w:divBdr>
                            <w:top w:val="none" w:sz="0" w:space="0" w:color="auto"/>
                            <w:left w:val="none" w:sz="0" w:space="0" w:color="auto"/>
                            <w:bottom w:val="none" w:sz="0" w:space="0" w:color="auto"/>
                            <w:right w:val="none" w:sz="0" w:space="0" w:color="auto"/>
                          </w:divBdr>
                          <w:divsChild>
                            <w:div w:id="628628240">
                              <w:marLeft w:val="0"/>
                              <w:marRight w:val="0"/>
                              <w:marTop w:val="0"/>
                              <w:marBottom w:val="0"/>
                              <w:divBdr>
                                <w:top w:val="none" w:sz="0" w:space="0" w:color="auto"/>
                                <w:left w:val="none" w:sz="0" w:space="0" w:color="auto"/>
                                <w:bottom w:val="none" w:sz="0" w:space="0" w:color="auto"/>
                                <w:right w:val="none" w:sz="0" w:space="0" w:color="auto"/>
                              </w:divBdr>
                              <w:divsChild>
                                <w:div w:id="1019156983">
                                  <w:marLeft w:val="0"/>
                                  <w:marRight w:val="0"/>
                                  <w:marTop w:val="0"/>
                                  <w:marBottom w:val="0"/>
                                  <w:divBdr>
                                    <w:top w:val="none" w:sz="0" w:space="0" w:color="auto"/>
                                    <w:left w:val="none" w:sz="0" w:space="0" w:color="auto"/>
                                    <w:bottom w:val="none" w:sz="0" w:space="0" w:color="auto"/>
                                    <w:right w:val="none" w:sz="0" w:space="0" w:color="auto"/>
                                  </w:divBdr>
                                  <w:divsChild>
                                    <w:div w:id="4303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465681">
      <w:bodyDiv w:val="1"/>
      <w:marLeft w:val="0"/>
      <w:marRight w:val="0"/>
      <w:marTop w:val="0"/>
      <w:marBottom w:val="0"/>
      <w:divBdr>
        <w:top w:val="none" w:sz="0" w:space="0" w:color="auto"/>
        <w:left w:val="none" w:sz="0" w:space="0" w:color="auto"/>
        <w:bottom w:val="none" w:sz="0" w:space="0" w:color="auto"/>
        <w:right w:val="none" w:sz="0" w:space="0" w:color="auto"/>
      </w:divBdr>
      <w:divsChild>
        <w:div w:id="434445843">
          <w:marLeft w:val="0"/>
          <w:marRight w:val="0"/>
          <w:marTop w:val="0"/>
          <w:marBottom w:val="0"/>
          <w:divBdr>
            <w:top w:val="none" w:sz="0" w:space="0" w:color="auto"/>
            <w:left w:val="none" w:sz="0" w:space="0" w:color="auto"/>
            <w:bottom w:val="none" w:sz="0" w:space="0" w:color="auto"/>
            <w:right w:val="none" w:sz="0" w:space="0" w:color="auto"/>
          </w:divBdr>
          <w:divsChild>
            <w:div w:id="1364860250">
              <w:marLeft w:val="0"/>
              <w:marRight w:val="0"/>
              <w:marTop w:val="0"/>
              <w:marBottom w:val="0"/>
              <w:divBdr>
                <w:top w:val="none" w:sz="0" w:space="0" w:color="auto"/>
                <w:left w:val="none" w:sz="0" w:space="0" w:color="auto"/>
                <w:bottom w:val="none" w:sz="0" w:space="0" w:color="auto"/>
                <w:right w:val="none" w:sz="0" w:space="0" w:color="auto"/>
              </w:divBdr>
              <w:divsChild>
                <w:div w:id="860313288">
                  <w:marLeft w:val="0"/>
                  <w:marRight w:val="0"/>
                  <w:marTop w:val="0"/>
                  <w:marBottom w:val="0"/>
                  <w:divBdr>
                    <w:top w:val="none" w:sz="0" w:space="0" w:color="auto"/>
                    <w:left w:val="none" w:sz="0" w:space="0" w:color="auto"/>
                    <w:bottom w:val="none" w:sz="0" w:space="0" w:color="auto"/>
                    <w:right w:val="none" w:sz="0" w:space="0" w:color="auto"/>
                  </w:divBdr>
                  <w:divsChild>
                    <w:div w:id="1680080917">
                      <w:marLeft w:val="0"/>
                      <w:marRight w:val="0"/>
                      <w:marTop w:val="0"/>
                      <w:marBottom w:val="0"/>
                      <w:divBdr>
                        <w:top w:val="none" w:sz="0" w:space="0" w:color="auto"/>
                        <w:left w:val="none" w:sz="0" w:space="0" w:color="auto"/>
                        <w:bottom w:val="none" w:sz="0" w:space="0" w:color="auto"/>
                        <w:right w:val="none" w:sz="0" w:space="0" w:color="auto"/>
                      </w:divBdr>
                      <w:divsChild>
                        <w:div w:id="1124350689">
                          <w:marLeft w:val="0"/>
                          <w:marRight w:val="0"/>
                          <w:marTop w:val="0"/>
                          <w:marBottom w:val="0"/>
                          <w:divBdr>
                            <w:top w:val="none" w:sz="0" w:space="0" w:color="auto"/>
                            <w:left w:val="none" w:sz="0" w:space="0" w:color="auto"/>
                            <w:bottom w:val="none" w:sz="0" w:space="0" w:color="auto"/>
                            <w:right w:val="none" w:sz="0" w:space="0" w:color="auto"/>
                          </w:divBdr>
                          <w:divsChild>
                            <w:div w:id="332538073">
                              <w:marLeft w:val="0"/>
                              <w:marRight w:val="0"/>
                              <w:marTop w:val="0"/>
                              <w:marBottom w:val="0"/>
                              <w:divBdr>
                                <w:top w:val="none" w:sz="0" w:space="0" w:color="auto"/>
                                <w:left w:val="none" w:sz="0" w:space="0" w:color="auto"/>
                                <w:bottom w:val="none" w:sz="0" w:space="0" w:color="auto"/>
                                <w:right w:val="none" w:sz="0" w:space="0" w:color="auto"/>
                              </w:divBdr>
                              <w:divsChild>
                                <w:div w:id="1894998904">
                                  <w:marLeft w:val="0"/>
                                  <w:marRight w:val="0"/>
                                  <w:marTop w:val="0"/>
                                  <w:marBottom w:val="0"/>
                                  <w:divBdr>
                                    <w:top w:val="none" w:sz="0" w:space="0" w:color="auto"/>
                                    <w:left w:val="none" w:sz="0" w:space="0" w:color="auto"/>
                                    <w:bottom w:val="none" w:sz="0" w:space="0" w:color="auto"/>
                                    <w:right w:val="none" w:sz="0" w:space="0" w:color="auto"/>
                                  </w:divBdr>
                                  <w:divsChild>
                                    <w:div w:id="8122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363735">
      <w:bodyDiv w:val="1"/>
      <w:marLeft w:val="0"/>
      <w:marRight w:val="0"/>
      <w:marTop w:val="0"/>
      <w:marBottom w:val="0"/>
      <w:divBdr>
        <w:top w:val="none" w:sz="0" w:space="0" w:color="auto"/>
        <w:left w:val="none" w:sz="0" w:space="0" w:color="auto"/>
        <w:bottom w:val="none" w:sz="0" w:space="0" w:color="auto"/>
        <w:right w:val="none" w:sz="0" w:space="0" w:color="auto"/>
      </w:divBdr>
      <w:divsChild>
        <w:div w:id="1883328022">
          <w:marLeft w:val="0"/>
          <w:marRight w:val="0"/>
          <w:marTop w:val="0"/>
          <w:marBottom w:val="0"/>
          <w:divBdr>
            <w:top w:val="none" w:sz="0" w:space="0" w:color="auto"/>
            <w:left w:val="none" w:sz="0" w:space="0" w:color="auto"/>
            <w:bottom w:val="none" w:sz="0" w:space="0" w:color="auto"/>
            <w:right w:val="none" w:sz="0" w:space="0" w:color="auto"/>
          </w:divBdr>
          <w:divsChild>
            <w:div w:id="109327937">
              <w:marLeft w:val="0"/>
              <w:marRight w:val="0"/>
              <w:marTop w:val="0"/>
              <w:marBottom w:val="0"/>
              <w:divBdr>
                <w:top w:val="none" w:sz="0" w:space="0" w:color="auto"/>
                <w:left w:val="none" w:sz="0" w:space="0" w:color="auto"/>
                <w:bottom w:val="none" w:sz="0" w:space="0" w:color="auto"/>
                <w:right w:val="none" w:sz="0" w:space="0" w:color="auto"/>
              </w:divBdr>
              <w:divsChild>
                <w:div w:id="756247239">
                  <w:marLeft w:val="0"/>
                  <w:marRight w:val="0"/>
                  <w:marTop w:val="0"/>
                  <w:marBottom w:val="0"/>
                  <w:divBdr>
                    <w:top w:val="none" w:sz="0" w:space="0" w:color="auto"/>
                    <w:left w:val="none" w:sz="0" w:space="0" w:color="auto"/>
                    <w:bottom w:val="none" w:sz="0" w:space="0" w:color="auto"/>
                    <w:right w:val="none" w:sz="0" w:space="0" w:color="auto"/>
                  </w:divBdr>
                  <w:divsChild>
                    <w:div w:id="2124691614">
                      <w:marLeft w:val="0"/>
                      <w:marRight w:val="0"/>
                      <w:marTop w:val="0"/>
                      <w:marBottom w:val="0"/>
                      <w:divBdr>
                        <w:top w:val="none" w:sz="0" w:space="0" w:color="auto"/>
                        <w:left w:val="none" w:sz="0" w:space="0" w:color="auto"/>
                        <w:bottom w:val="none" w:sz="0" w:space="0" w:color="auto"/>
                        <w:right w:val="none" w:sz="0" w:space="0" w:color="auto"/>
                      </w:divBdr>
                      <w:divsChild>
                        <w:div w:id="1877737515">
                          <w:marLeft w:val="0"/>
                          <w:marRight w:val="0"/>
                          <w:marTop w:val="0"/>
                          <w:marBottom w:val="0"/>
                          <w:divBdr>
                            <w:top w:val="none" w:sz="0" w:space="0" w:color="auto"/>
                            <w:left w:val="none" w:sz="0" w:space="0" w:color="auto"/>
                            <w:bottom w:val="none" w:sz="0" w:space="0" w:color="auto"/>
                            <w:right w:val="none" w:sz="0" w:space="0" w:color="auto"/>
                          </w:divBdr>
                          <w:divsChild>
                            <w:div w:id="1616256468">
                              <w:marLeft w:val="0"/>
                              <w:marRight w:val="0"/>
                              <w:marTop w:val="0"/>
                              <w:marBottom w:val="0"/>
                              <w:divBdr>
                                <w:top w:val="none" w:sz="0" w:space="0" w:color="auto"/>
                                <w:left w:val="none" w:sz="0" w:space="0" w:color="auto"/>
                                <w:bottom w:val="none" w:sz="0" w:space="0" w:color="auto"/>
                                <w:right w:val="none" w:sz="0" w:space="0" w:color="auto"/>
                              </w:divBdr>
                              <w:divsChild>
                                <w:div w:id="1275480005">
                                  <w:marLeft w:val="0"/>
                                  <w:marRight w:val="0"/>
                                  <w:marTop w:val="0"/>
                                  <w:marBottom w:val="0"/>
                                  <w:divBdr>
                                    <w:top w:val="none" w:sz="0" w:space="0" w:color="auto"/>
                                    <w:left w:val="none" w:sz="0" w:space="0" w:color="auto"/>
                                    <w:bottom w:val="none" w:sz="0" w:space="0" w:color="auto"/>
                                    <w:right w:val="none" w:sz="0" w:space="0" w:color="auto"/>
                                  </w:divBdr>
                                  <w:divsChild>
                                    <w:div w:id="195023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651416">
      <w:bodyDiv w:val="1"/>
      <w:marLeft w:val="0"/>
      <w:marRight w:val="0"/>
      <w:marTop w:val="0"/>
      <w:marBottom w:val="0"/>
      <w:divBdr>
        <w:top w:val="none" w:sz="0" w:space="0" w:color="auto"/>
        <w:left w:val="none" w:sz="0" w:space="0" w:color="auto"/>
        <w:bottom w:val="none" w:sz="0" w:space="0" w:color="auto"/>
        <w:right w:val="none" w:sz="0" w:space="0" w:color="auto"/>
      </w:divBdr>
      <w:divsChild>
        <w:div w:id="456993036">
          <w:marLeft w:val="0"/>
          <w:marRight w:val="0"/>
          <w:marTop w:val="0"/>
          <w:marBottom w:val="0"/>
          <w:divBdr>
            <w:top w:val="none" w:sz="0" w:space="0" w:color="auto"/>
            <w:left w:val="none" w:sz="0" w:space="0" w:color="auto"/>
            <w:bottom w:val="none" w:sz="0" w:space="0" w:color="auto"/>
            <w:right w:val="none" w:sz="0" w:space="0" w:color="auto"/>
          </w:divBdr>
          <w:divsChild>
            <w:div w:id="316305056">
              <w:marLeft w:val="0"/>
              <w:marRight w:val="0"/>
              <w:marTop w:val="0"/>
              <w:marBottom w:val="0"/>
              <w:divBdr>
                <w:top w:val="none" w:sz="0" w:space="0" w:color="auto"/>
                <w:left w:val="none" w:sz="0" w:space="0" w:color="auto"/>
                <w:bottom w:val="none" w:sz="0" w:space="0" w:color="auto"/>
                <w:right w:val="none" w:sz="0" w:space="0" w:color="auto"/>
              </w:divBdr>
              <w:divsChild>
                <w:div w:id="294257638">
                  <w:marLeft w:val="0"/>
                  <w:marRight w:val="0"/>
                  <w:marTop w:val="0"/>
                  <w:marBottom w:val="0"/>
                  <w:divBdr>
                    <w:top w:val="none" w:sz="0" w:space="0" w:color="auto"/>
                    <w:left w:val="none" w:sz="0" w:space="0" w:color="auto"/>
                    <w:bottom w:val="none" w:sz="0" w:space="0" w:color="auto"/>
                    <w:right w:val="none" w:sz="0" w:space="0" w:color="auto"/>
                  </w:divBdr>
                  <w:divsChild>
                    <w:div w:id="20335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061141">
      <w:bodyDiv w:val="1"/>
      <w:marLeft w:val="0"/>
      <w:marRight w:val="0"/>
      <w:marTop w:val="0"/>
      <w:marBottom w:val="0"/>
      <w:divBdr>
        <w:top w:val="none" w:sz="0" w:space="0" w:color="auto"/>
        <w:left w:val="none" w:sz="0" w:space="0" w:color="auto"/>
        <w:bottom w:val="none" w:sz="0" w:space="0" w:color="auto"/>
        <w:right w:val="none" w:sz="0" w:space="0" w:color="auto"/>
      </w:divBdr>
      <w:divsChild>
        <w:div w:id="361323879">
          <w:marLeft w:val="0"/>
          <w:marRight w:val="0"/>
          <w:marTop w:val="0"/>
          <w:marBottom w:val="0"/>
          <w:divBdr>
            <w:top w:val="none" w:sz="0" w:space="0" w:color="auto"/>
            <w:left w:val="none" w:sz="0" w:space="0" w:color="auto"/>
            <w:bottom w:val="none" w:sz="0" w:space="0" w:color="auto"/>
            <w:right w:val="none" w:sz="0" w:space="0" w:color="auto"/>
          </w:divBdr>
          <w:divsChild>
            <w:div w:id="492255406">
              <w:marLeft w:val="0"/>
              <w:marRight w:val="0"/>
              <w:marTop w:val="0"/>
              <w:marBottom w:val="0"/>
              <w:divBdr>
                <w:top w:val="none" w:sz="0" w:space="0" w:color="auto"/>
                <w:left w:val="none" w:sz="0" w:space="0" w:color="auto"/>
                <w:bottom w:val="none" w:sz="0" w:space="0" w:color="auto"/>
                <w:right w:val="none" w:sz="0" w:space="0" w:color="auto"/>
              </w:divBdr>
              <w:divsChild>
                <w:div w:id="77989922">
                  <w:marLeft w:val="0"/>
                  <w:marRight w:val="0"/>
                  <w:marTop w:val="0"/>
                  <w:marBottom w:val="0"/>
                  <w:divBdr>
                    <w:top w:val="none" w:sz="0" w:space="0" w:color="auto"/>
                    <w:left w:val="none" w:sz="0" w:space="0" w:color="auto"/>
                    <w:bottom w:val="none" w:sz="0" w:space="0" w:color="auto"/>
                    <w:right w:val="none" w:sz="0" w:space="0" w:color="auto"/>
                  </w:divBdr>
                  <w:divsChild>
                    <w:div w:id="17184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mimsassignment.com/online-buy-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apkiedu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781</Words>
  <Characters>4458</Characters>
  <Application>Microsoft Office Word</Application>
  <DocSecurity>0</DocSecurity>
  <Lines>37</Lines>
  <Paragraphs>10</Paragraphs>
  <ScaleCrop>false</ScaleCrop>
  <Company/>
  <LinksUpToDate>false</LinksUpToDate>
  <CharactersWithSpaces>5229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5</cp:revision>
  <dcterms:created xsi:type="dcterms:W3CDTF">2025-06-25T16:25:00Z</dcterms:created>
  <dcterms:modified xsi:type="dcterms:W3CDTF">2025-07-04T08:00:00Z</dcterms:modified>
</cp:coreProperties>
</file>