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A4E" w:rsidRPr="006C2A4E" w:rsidRDefault="006C2A4E" w:rsidP="006C2A4E">
      <w:pPr>
        <w:spacing w:line="360" w:lineRule="auto"/>
        <w:jc w:val="center"/>
        <w:rPr>
          <w:rFonts w:ascii="Times New Roman" w:hAnsi="Times New Roman" w:cs="Times New Roman"/>
          <w:b/>
          <w:sz w:val="24"/>
          <w:szCs w:val="24"/>
        </w:rPr>
      </w:pPr>
      <w:r w:rsidRPr="006C2A4E">
        <w:rPr>
          <w:rFonts w:ascii="Times New Roman" w:hAnsi="Times New Roman" w:cs="Times New Roman"/>
          <w:b/>
          <w:sz w:val="24"/>
          <w:szCs w:val="24"/>
        </w:rPr>
        <w:t>Quantitative Methods - I</w:t>
      </w:r>
    </w:p>
    <w:p w:rsidR="006C2A4E" w:rsidRPr="006C2A4E" w:rsidRDefault="006C2A4E" w:rsidP="006C2A4E">
      <w:pPr>
        <w:spacing w:line="360" w:lineRule="auto"/>
        <w:jc w:val="center"/>
        <w:rPr>
          <w:rFonts w:ascii="Times New Roman" w:hAnsi="Times New Roman" w:cs="Times New Roman"/>
          <w:b/>
          <w:sz w:val="24"/>
          <w:szCs w:val="24"/>
        </w:rPr>
      </w:pPr>
      <w:r w:rsidRPr="006C2A4E">
        <w:rPr>
          <w:rFonts w:ascii="Times New Roman" w:hAnsi="Times New Roman" w:cs="Times New Roman"/>
          <w:b/>
          <w:sz w:val="24"/>
          <w:szCs w:val="24"/>
        </w:rPr>
        <w:t>Jun 2025 Examination</w:t>
      </w:r>
    </w:p>
    <w:p w:rsidR="006C2A4E" w:rsidRPr="006C2A4E" w:rsidRDefault="006C2A4E" w:rsidP="006C2A4E">
      <w:pPr>
        <w:spacing w:line="360" w:lineRule="auto"/>
        <w:jc w:val="both"/>
        <w:rPr>
          <w:rFonts w:ascii="Times New Roman" w:hAnsi="Times New Roman" w:cs="Times New Roman"/>
          <w:b/>
          <w:sz w:val="24"/>
          <w:szCs w:val="24"/>
        </w:rPr>
      </w:pPr>
    </w:p>
    <w:p w:rsidR="006C2A4E" w:rsidRPr="006C2A4E" w:rsidRDefault="006C2A4E" w:rsidP="006C2A4E">
      <w:pPr>
        <w:spacing w:line="360" w:lineRule="auto"/>
        <w:jc w:val="both"/>
        <w:rPr>
          <w:rFonts w:ascii="Times New Roman" w:hAnsi="Times New Roman" w:cs="Times New Roman"/>
          <w:b/>
          <w:sz w:val="24"/>
          <w:szCs w:val="24"/>
        </w:rPr>
      </w:pPr>
    </w:p>
    <w:p w:rsidR="006C2A4E" w:rsidRPr="006C2A4E" w:rsidRDefault="006C2A4E" w:rsidP="006C2A4E">
      <w:pPr>
        <w:spacing w:line="360" w:lineRule="auto"/>
        <w:jc w:val="both"/>
        <w:rPr>
          <w:rFonts w:ascii="Times New Roman" w:hAnsi="Times New Roman" w:cs="Times New Roman"/>
          <w:b/>
          <w:sz w:val="24"/>
          <w:szCs w:val="24"/>
        </w:rPr>
      </w:pPr>
      <w:r w:rsidRPr="006C2A4E">
        <w:rPr>
          <w:rFonts w:ascii="Times New Roman" w:hAnsi="Times New Roman" w:cs="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6C2A4E" w:rsidRPr="006C2A4E" w:rsidRDefault="006C2A4E" w:rsidP="006C2A4E">
      <w:pPr>
        <w:spacing w:line="360" w:lineRule="auto"/>
        <w:jc w:val="both"/>
        <w:rPr>
          <w:rFonts w:ascii="Times New Roman" w:hAnsi="Times New Roman" w:cs="Times New Roman"/>
          <w:b/>
          <w:sz w:val="24"/>
          <w:szCs w:val="24"/>
        </w:rPr>
      </w:pPr>
      <w:r w:rsidRPr="006C2A4E">
        <w:rPr>
          <w:rFonts w:ascii="Times New Roman" w:hAnsi="Times New Roman" w:cs="Times New Roman"/>
          <w:b/>
          <w:sz w:val="24"/>
          <w:szCs w:val="24"/>
        </w:rPr>
        <w:t>Q1. From a large batch of batteries, a sample of size 50 is drawn. The average lifespan of the batteries is 1200 hours with a standard deviation of 200 hours.</w:t>
      </w:r>
    </w:p>
    <w:p w:rsidR="006C2A4E" w:rsidRPr="006C2A4E" w:rsidRDefault="006C2A4E" w:rsidP="006C2A4E">
      <w:pPr>
        <w:spacing w:line="360" w:lineRule="auto"/>
        <w:jc w:val="both"/>
        <w:rPr>
          <w:rFonts w:ascii="Times New Roman" w:hAnsi="Times New Roman" w:cs="Times New Roman"/>
          <w:b/>
          <w:sz w:val="24"/>
          <w:szCs w:val="24"/>
        </w:rPr>
      </w:pPr>
      <w:r w:rsidRPr="006C2A4E">
        <w:rPr>
          <w:rFonts w:ascii="Times New Roman" w:hAnsi="Times New Roman" w:cs="Times New Roman"/>
          <w:b/>
          <w:sz w:val="24"/>
          <w:szCs w:val="24"/>
        </w:rPr>
        <w:t>1. Find the probability that the mean lifespan of the sample is less than 1150 hours. (3 Marks)</w:t>
      </w:r>
    </w:p>
    <w:p w:rsidR="006C2A4E" w:rsidRPr="006C2A4E" w:rsidRDefault="006C2A4E" w:rsidP="006C2A4E">
      <w:pPr>
        <w:spacing w:line="360" w:lineRule="auto"/>
        <w:jc w:val="both"/>
        <w:rPr>
          <w:rFonts w:ascii="Times New Roman" w:hAnsi="Times New Roman" w:cs="Times New Roman"/>
          <w:b/>
          <w:sz w:val="24"/>
          <w:szCs w:val="24"/>
        </w:rPr>
      </w:pPr>
      <w:r w:rsidRPr="006C2A4E">
        <w:rPr>
          <w:rFonts w:ascii="Times New Roman" w:hAnsi="Times New Roman" w:cs="Times New Roman"/>
          <w:b/>
          <w:sz w:val="24"/>
          <w:szCs w:val="24"/>
        </w:rPr>
        <w:t>2. Calculate the 95% confidence interval for the sample mean lifespan. (4 Marks)</w:t>
      </w:r>
    </w:p>
    <w:p w:rsidR="006C2A4E" w:rsidRPr="006C2A4E" w:rsidRDefault="006C2A4E" w:rsidP="006C2A4E">
      <w:pPr>
        <w:spacing w:line="360" w:lineRule="auto"/>
        <w:jc w:val="both"/>
        <w:rPr>
          <w:rFonts w:ascii="Times New Roman" w:hAnsi="Times New Roman" w:cs="Times New Roman"/>
          <w:b/>
          <w:sz w:val="24"/>
          <w:szCs w:val="24"/>
        </w:rPr>
      </w:pPr>
      <w:r w:rsidRPr="006C2A4E">
        <w:rPr>
          <w:rFonts w:ascii="Times New Roman" w:hAnsi="Times New Roman" w:cs="Times New Roman"/>
          <w:b/>
          <w:sz w:val="24"/>
          <w:szCs w:val="24"/>
        </w:rPr>
        <w:t>3. Discuss the effect of increasing the sample size to 100 on the standard error and the probability calculation. (3 Marks)</w:t>
      </w:r>
    </w:p>
    <w:p w:rsidR="006C2A4E" w:rsidRPr="006C2A4E" w:rsidRDefault="006C2A4E" w:rsidP="006C2A4E">
      <w:pPr>
        <w:spacing w:line="360" w:lineRule="auto"/>
        <w:jc w:val="both"/>
        <w:rPr>
          <w:rFonts w:ascii="Times New Roman" w:hAnsi="Times New Roman" w:cs="Times New Roman"/>
          <w:b/>
          <w:sz w:val="24"/>
          <w:szCs w:val="24"/>
        </w:rPr>
      </w:pPr>
      <w:r w:rsidRPr="006C2A4E">
        <w:rPr>
          <w:rFonts w:ascii="Times New Roman" w:hAnsi="Times New Roman" w:cs="Times New Roman"/>
          <w:b/>
          <w:sz w:val="24"/>
          <w:szCs w:val="24"/>
        </w:rPr>
        <w:t>(10 Marks)</w:t>
      </w:r>
    </w:p>
    <w:p w:rsidR="006C2A4E" w:rsidRPr="009B4DD1" w:rsidRDefault="006C2A4E" w:rsidP="009B4DD1">
      <w:pPr>
        <w:spacing w:line="360" w:lineRule="auto"/>
        <w:jc w:val="both"/>
        <w:rPr>
          <w:rFonts w:ascii="Times New Roman" w:hAnsi="Times New Roman" w:cs="Times New Roman"/>
          <w:b/>
          <w:sz w:val="24"/>
          <w:szCs w:val="24"/>
        </w:rPr>
      </w:pPr>
      <w:proofErr w:type="spellStart"/>
      <w:r w:rsidRPr="009B4DD1">
        <w:rPr>
          <w:rFonts w:ascii="Times New Roman" w:hAnsi="Times New Roman" w:cs="Times New Roman"/>
          <w:b/>
          <w:sz w:val="24"/>
          <w:szCs w:val="24"/>
        </w:rPr>
        <w:t>Ans</w:t>
      </w:r>
      <w:proofErr w:type="spellEnd"/>
      <w:r w:rsidRPr="009B4DD1">
        <w:rPr>
          <w:rFonts w:ascii="Times New Roman" w:hAnsi="Times New Roman" w:cs="Times New Roman"/>
          <w:b/>
          <w:sz w:val="24"/>
          <w:szCs w:val="24"/>
        </w:rPr>
        <w:t xml:space="preserve"> 1.</w:t>
      </w:r>
    </w:p>
    <w:p w:rsidR="006C2A4E" w:rsidRPr="009B4DD1" w:rsidRDefault="006C2A4E" w:rsidP="009B4DD1">
      <w:pPr>
        <w:spacing w:line="360" w:lineRule="auto"/>
        <w:jc w:val="both"/>
        <w:rPr>
          <w:rFonts w:ascii="Times New Roman" w:hAnsi="Times New Roman" w:cs="Times New Roman"/>
          <w:b/>
          <w:sz w:val="24"/>
          <w:szCs w:val="24"/>
        </w:rPr>
      </w:pPr>
      <w:r w:rsidRPr="009B4DD1">
        <w:rPr>
          <w:rFonts w:ascii="Times New Roman" w:hAnsi="Times New Roman" w:cs="Times New Roman"/>
          <w:b/>
          <w:sz w:val="24"/>
          <w:szCs w:val="24"/>
        </w:rPr>
        <w:t>Introduction</w:t>
      </w:r>
    </w:p>
    <w:p w:rsidR="009B4DD1" w:rsidRDefault="009B4DD1" w:rsidP="00C16E80">
      <w:pPr>
        <w:spacing w:line="360" w:lineRule="auto"/>
        <w:jc w:val="both"/>
        <w:rPr>
          <w:rFonts w:ascii="Times New Roman" w:hAnsi="Times New Roman" w:cs="Times New Roman"/>
          <w:sz w:val="24"/>
          <w:szCs w:val="24"/>
        </w:rPr>
      </w:pPr>
      <w:bookmarkStart w:id="0" w:name="given-data"/>
      <w:r w:rsidRPr="009B4DD1">
        <w:rPr>
          <w:rFonts w:ascii="Times New Roman" w:hAnsi="Times New Roman" w:cs="Times New Roman"/>
          <w:sz w:val="24"/>
          <w:szCs w:val="24"/>
        </w:rPr>
        <w:t xml:space="preserve">Analyzing actual facts and making wise conclusions depend much on statistical techniques.  Interpreting data and grasping differences in various processes depend on quantitative techniques, especially inferential statistics and probability theory.  In this regard, companies and researchers regularly deal with sampling methods to project population values.  Analyzing the lifetime of batteries utilizing statistical techniques including probability computations, confidence intervals, and standard error analysis is the presented challenge.  These techniques allow </w:t>
      </w:r>
      <w:bookmarkEnd w:id="0"/>
    </w:p>
    <w:p w:rsidR="00C16E80" w:rsidRDefault="00C16E80" w:rsidP="00C16E80">
      <w:pPr>
        <w:pStyle w:val="NormalWeb"/>
        <w:jc w:val="center"/>
        <w:rPr>
          <w:rStyle w:val="Strong"/>
          <w:color w:val="FF0000"/>
          <w:sz w:val="28"/>
        </w:rPr>
      </w:pPr>
      <w:r>
        <w:rPr>
          <w:rStyle w:val="Strong"/>
          <w:color w:val="FF0000"/>
          <w:sz w:val="28"/>
        </w:rPr>
        <w:t xml:space="preserve">Fully solved you can download </w:t>
      </w:r>
    </w:p>
    <w:p w:rsidR="00C16E80" w:rsidRPr="00A27854" w:rsidRDefault="00C16E80" w:rsidP="00C16E80">
      <w:pPr>
        <w:pStyle w:val="NormalWeb"/>
        <w:jc w:val="center"/>
        <w:rPr>
          <w:b/>
          <w:color w:val="FF0000"/>
          <w:sz w:val="28"/>
        </w:rPr>
      </w:pPr>
      <w:r w:rsidRPr="00A27854">
        <w:rPr>
          <w:rStyle w:val="Strong"/>
          <w:color w:val="FF0000"/>
          <w:sz w:val="28"/>
        </w:rPr>
        <w:lastRenderedPageBreak/>
        <w:t>ASSIGNMENTS JUNE 2025</w:t>
      </w:r>
      <w:r w:rsidRPr="00A27854">
        <w:rPr>
          <w:b/>
          <w:color w:val="FF0000"/>
          <w:sz w:val="28"/>
        </w:rPr>
        <w:t xml:space="preserve"> </w:t>
      </w:r>
      <w:r w:rsidRPr="00A27854">
        <w:rPr>
          <w:b/>
          <w:color w:val="FF0000"/>
          <w:sz w:val="28"/>
        </w:rPr>
        <w:br/>
      </w:r>
    </w:p>
    <w:p w:rsidR="00C16E80" w:rsidRPr="00A27854" w:rsidRDefault="00C16E80" w:rsidP="00C16E80">
      <w:pPr>
        <w:pStyle w:val="NormalWeb"/>
        <w:numPr>
          <w:ilvl w:val="0"/>
          <w:numId w:val="3"/>
        </w:numPr>
        <w:jc w:val="center"/>
        <w:rPr>
          <w:b/>
          <w:color w:val="FF0000"/>
          <w:sz w:val="28"/>
        </w:rPr>
      </w:pPr>
      <w:r w:rsidRPr="00A27854">
        <w:rPr>
          <w:b/>
          <w:color w:val="FF0000"/>
          <w:sz w:val="28"/>
        </w:rPr>
        <w:t>Fully Solved, High Quality</w:t>
      </w:r>
    </w:p>
    <w:p w:rsidR="00C16E80" w:rsidRPr="00E41C02" w:rsidRDefault="00C16E80" w:rsidP="00C16E80">
      <w:pPr>
        <w:pStyle w:val="NormalWeb"/>
        <w:numPr>
          <w:ilvl w:val="0"/>
          <w:numId w:val="3"/>
        </w:numPr>
        <w:jc w:val="center"/>
        <w:rPr>
          <w:rStyle w:val="Strong"/>
          <w:bCs w:val="0"/>
          <w:color w:val="FF0000"/>
          <w:sz w:val="28"/>
        </w:rPr>
      </w:pPr>
      <w:r w:rsidRPr="00A27854">
        <w:rPr>
          <w:b/>
          <w:color w:val="FF0000"/>
          <w:sz w:val="28"/>
        </w:rPr>
        <w:t xml:space="preserve">Lowest Price Guarantee: </w:t>
      </w:r>
      <w:r w:rsidRPr="002D5880">
        <w:rPr>
          <w:rStyle w:val="Strong"/>
          <w:color w:val="FF0000"/>
          <w:sz w:val="28"/>
          <w:highlight w:val="yellow"/>
        </w:rPr>
        <w:t>Just ₹199 per Assignment</w:t>
      </w:r>
      <w:r w:rsidRPr="00A27854">
        <w:rPr>
          <w:rStyle w:val="Strong"/>
          <w:color w:val="FF0000"/>
          <w:sz w:val="28"/>
        </w:rPr>
        <w:t>!</w:t>
      </w:r>
    </w:p>
    <w:p w:rsidR="00C16E80" w:rsidRPr="00E50333" w:rsidRDefault="00C16E80" w:rsidP="00C16E80">
      <w:pPr>
        <w:pStyle w:val="NormalWeb"/>
        <w:numPr>
          <w:ilvl w:val="0"/>
          <w:numId w:val="3"/>
        </w:numPr>
        <w:jc w:val="center"/>
        <w:rPr>
          <w:b/>
          <w:color w:val="FF0000"/>
          <w:sz w:val="28"/>
          <w:highlight w:val="yellow"/>
        </w:rPr>
      </w:pPr>
      <w:r w:rsidRPr="00E41C02">
        <w:rPr>
          <w:b/>
          <w:color w:val="FF0000"/>
          <w:sz w:val="28"/>
        </w:rPr>
        <w:t xml:space="preserve">100% Original &amp; Manually Solved </w:t>
      </w:r>
      <w:r w:rsidRPr="00E50333">
        <w:rPr>
          <w:b/>
          <w:color w:val="FF0000"/>
          <w:sz w:val="28"/>
          <w:highlight w:val="yellow"/>
        </w:rPr>
        <w:t>(No AI/</w:t>
      </w:r>
      <w:proofErr w:type="spellStart"/>
      <w:r w:rsidRPr="00E50333">
        <w:rPr>
          <w:b/>
          <w:color w:val="FF0000"/>
          <w:sz w:val="28"/>
          <w:highlight w:val="yellow"/>
        </w:rPr>
        <w:t>ChatGPT</w:t>
      </w:r>
      <w:proofErr w:type="spellEnd"/>
      <w:r w:rsidRPr="00E50333">
        <w:rPr>
          <w:b/>
          <w:color w:val="FF0000"/>
          <w:sz w:val="28"/>
          <w:highlight w:val="yellow"/>
        </w:rPr>
        <w:t>!)</w:t>
      </w:r>
    </w:p>
    <w:p w:rsidR="00C16E80" w:rsidRPr="00A27854" w:rsidRDefault="00C16E80" w:rsidP="00C16E80">
      <w:pPr>
        <w:pStyle w:val="NormalWeb"/>
        <w:jc w:val="center"/>
        <w:rPr>
          <w:b/>
          <w:color w:val="FF0000"/>
          <w:sz w:val="28"/>
        </w:rPr>
      </w:pPr>
      <w:r w:rsidRPr="00A27854">
        <w:rPr>
          <w:b/>
          <w:color w:val="FF0000"/>
          <w:sz w:val="28"/>
        </w:rPr>
        <w:t xml:space="preserve">Hurry! Last Date: </w:t>
      </w:r>
      <w:r w:rsidRPr="00A27854">
        <w:rPr>
          <w:rStyle w:val="Strong"/>
          <w:color w:val="FF0000"/>
          <w:sz w:val="28"/>
        </w:rPr>
        <w:t>19 April 2025</w:t>
      </w:r>
    </w:p>
    <w:p w:rsidR="00C16E80" w:rsidRPr="00226464" w:rsidRDefault="00C16E80" w:rsidP="00C16E80">
      <w:pPr>
        <w:pStyle w:val="NormalWeb"/>
        <w:numPr>
          <w:ilvl w:val="0"/>
          <w:numId w:val="4"/>
        </w:numPr>
        <w:jc w:val="center"/>
        <w:rPr>
          <w:b/>
          <w:sz w:val="28"/>
          <w:highlight w:val="yellow"/>
        </w:rPr>
      </w:pPr>
      <w:r w:rsidRPr="00226464">
        <w:rPr>
          <w:b/>
          <w:sz w:val="28"/>
          <w:highlight w:val="yellow"/>
        </w:rPr>
        <w:t xml:space="preserve">Order Now: </w:t>
      </w:r>
      <w:hyperlink r:id="rId7" w:tgtFrame="_new" w:history="1">
        <w:r w:rsidRPr="00226464">
          <w:rPr>
            <w:rStyle w:val="Hyperlink"/>
            <w:b/>
            <w:sz w:val="28"/>
            <w:highlight w:val="yellow"/>
          </w:rPr>
          <w:t>nmimsassignment.com/online-buy-2/</w:t>
        </w:r>
      </w:hyperlink>
    </w:p>
    <w:p w:rsidR="00C16E80" w:rsidRPr="00A27854" w:rsidRDefault="00C16E80" w:rsidP="00C16E80">
      <w:pPr>
        <w:pStyle w:val="NormalWeb"/>
        <w:jc w:val="center"/>
        <w:rPr>
          <w:rStyle w:val="Strong"/>
          <w:color w:val="FF0000"/>
          <w:sz w:val="28"/>
        </w:rPr>
      </w:pPr>
      <w:r w:rsidRPr="00A27854">
        <w:rPr>
          <w:rStyle w:val="Strong"/>
          <w:color w:val="FF0000"/>
          <w:sz w:val="28"/>
        </w:rPr>
        <w:t>Quick Response Guaranteed!</w:t>
      </w:r>
    </w:p>
    <w:p w:rsidR="00C16E80" w:rsidRPr="00A27854" w:rsidRDefault="00C16E80" w:rsidP="00C16E80">
      <w:pPr>
        <w:pStyle w:val="NormalWeb"/>
        <w:jc w:val="center"/>
        <w:rPr>
          <w:rStyle w:val="Strong"/>
          <w:color w:val="FF0000"/>
          <w:sz w:val="28"/>
        </w:rPr>
      </w:pPr>
      <w:r w:rsidRPr="00A27854">
        <w:rPr>
          <w:rStyle w:val="Strong"/>
          <w:color w:val="FF0000"/>
          <w:sz w:val="28"/>
        </w:rPr>
        <w:t>For Unique Assignment please contact on</w:t>
      </w:r>
    </w:p>
    <w:p w:rsidR="00C16E80" w:rsidRPr="00A27854" w:rsidRDefault="00C16E80" w:rsidP="00C16E80">
      <w:pPr>
        <w:pStyle w:val="NormalWeb"/>
        <w:numPr>
          <w:ilvl w:val="0"/>
          <w:numId w:val="4"/>
        </w:numPr>
        <w:jc w:val="center"/>
        <w:rPr>
          <w:b/>
          <w:sz w:val="28"/>
        </w:rPr>
      </w:pPr>
      <w:proofErr w:type="spellStart"/>
      <w:r w:rsidRPr="00A27854">
        <w:rPr>
          <w:b/>
          <w:sz w:val="28"/>
        </w:rPr>
        <w:t>WhatsApp</w:t>
      </w:r>
      <w:proofErr w:type="spellEnd"/>
      <w:r w:rsidRPr="00A27854">
        <w:rPr>
          <w:b/>
          <w:sz w:val="28"/>
        </w:rPr>
        <w:t xml:space="preserve">: </w:t>
      </w:r>
      <w:r w:rsidRPr="00A27854">
        <w:rPr>
          <w:rStyle w:val="Strong"/>
          <w:sz w:val="28"/>
        </w:rPr>
        <w:t>8791490301</w:t>
      </w:r>
    </w:p>
    <w:p w:rsidR="00C16E80" w:rsidRPr="00A27854" w:rsidRDefault="00C16E80" w:rsidP="00C16E80">
      <w:pPr>
        <w:pStyle w:val="NormalWeb"/>
        <w:numPr>
          <w:ilvl w:val="0"/>
          <w:numId w:val="4"/>
        </w:numPr>
        <w:jc w:val="center"/>
        <w:rPr>
          <w:b/>
          <w:sz w:val="28"/>
        </w:rPr>
      </w:pPr>
      <w:hyperlink r:id="rId8" w:history="1">
        <w:r w:rsidRPr="00A27854">
          <w:rPr>
            <w:rStyle w:val="Hyperlink"/>
            <w:b/>
            <w:sz w:val="28"/>
          </w:rPr>
          <w:t>aapkieducation@gmail.com</w:t>
        </w:r>
      </w:hyperlink>
    </w:p>
    <w:p w:rsidR="00C16E80" w:rsidRPr="00A27854" w:rsidRDefault="00C16E80" w:rsidP="00C16E80">
      <w:pPr>
        <w:pStyle w:val="NormalWeb"/>
        <w:numPr>
          <w:ilvl w:val="0"/>
          <w:numId w:val="4"/>
        </w:numPr>
        <w:jc w:val="center"/>
        <w:rPr>
          <w:b/>
          <w:sz w:val="28"/>
        </w:rPr>
      </w:pPr>
      <w:hyperlink r:id="rId9" w:tgtFrame="_new" w:history="1">
        <w:r w:rsidRPr="00A27854">
          <w:rPr>
            <w:rStyle w:val="Hyperlink"/>
            <w:b/>
            <w:sz w:val="28"/>
          </w:rPr>
          <w:t>www.aapkieducation.com</w:t>
        </w:r>
      </w:hyperlink>
    </w:p>
    <w:p w:rsidR="00C16E80" w:rsidRDefault="00C16E80" w:rsidP="00C16E80">
      <w:pPr>
        <w:autoSpaceDE w:val="0"/>
        <w:autoSpaceDN w:val="0"/>
        <w:adjustRightInd w:val="0"/>
        <w:spacing w:after="0" w:line="240" w:lineRule="auto"/>
        <w:jc w:val="both"/>
        <w:rPr>
          <w:rFonts w:ascii="Times New Roman" w:hAnsi="Times New Roman" w:cs="Times New Roman"/>
          <w:b/>
          <w:bCs/>
          <w:sz w:val="24"/>
          <w:szCs w:val="24"/>
        </w:rPr>
      </w:pPr>
    </w:p>
    <w:p w:rsidR="00C16E80" w:rsidRDefault="00C16E80" w:rsidP="00C16E80">
      <w:pPr>
        <w:autoSpaceDE w:val="0"/>
        <w:autoSpaceDN w:val="0"/>
        <w:adjustRightInd w:val="0"/>
        <w:spacing w:after="0" w:line="240" w:lineRule="auto"/>
        <w:jc w:val="both"/>
        <w:rPr>
          <w:rFonts w:ascii="Times New Roman" w:hAnsi="Times New Roman" w:cs="Times New Roman"/>
          <w:b/>
          <w:bCs/>
          <w:sz w:val="24"/>
          <w:szCs w:val="24"/>
        </w:rPr>
      </w:pPr>
    </w:p>
    <w:p w:rsidR="00C16E80" w:rsidRPr="009B4DD1" w:rsidRDefault="00C16E80" w:rsidP="00C16E80">
      <w:pPr>
        <w:spacing w:line="360" w:lineRule="auto"/>
        <w:jc w:val="both"/>
        <w:rPr>
          <w:rFonts w:ascii="Times New Roman" w:hAnsi="Times New Roman" w:cs="Times New Roman"/>
          <w:sz w:val="24"/>
          <w:szCs w:val="24"/>
        </w:rPr>
      </w:pPr>
    </w:p>
    <w:p w:rsidR="006C2A4E" w:rsidRDefault="006C2A4E" w:rsidP="006C2A4E">
      <w:pPr>
        <w:spacing w:line="360" w:lineRule="auto"/>
        <w:jc w:val="both"/>
        <w:rPr>
          <w:rFonts w:ascii="Times New Roman" w:hAnsi="Times New Roman" w:cs="Times New Roman"/>
          <w:sz w:val="24"/>
          <w:szCs w:val="24"/>
        </w:rPr>
      </w:pPr>
    </w:p>
    <w:p w:rsidR="006C2A4E" w:rsidRPr="006C2A4E" w:rsidRDefault="006C2A4E" w:rsidP="006C2A4E">
      <w:pPr>
        <w:spacing w:line="360" w:lineRule="auto"/>
        <w:jc w:val="both"/>
        <w:rPr>
          <w:rFonts w:ascii="Times New Roman" w:hAnsi="Times New Roman" w:cs="Times New Roman"/>
          <w:sz w:val="24"/>
          <w:szCs w:val="24"/>
        </w:rPr>
      </w:pPr>
    </w:p>
    <w:p w:rsidR="006C2A4E" w:rsidRPr="008A2833" w:rsidRDefault="006C2A4E" w:rsidP="006C2A4E">
      <w:pPr>
        <w:spacing w:line="360" w:lineRule="auto"/>
        <w:jc w:val="both"/>
        <w:rPr>
          <w:rFonts w:ascii="Times New Roman" w:hAnsi="Times New Roman" w:cs="Times New Roman"/>
          <w:b/>
          <w:sz w:val="24"/>
          <w:szCs w:val="24"/>
        </w:rPr>
      </w:pPr>
      <w:r w:rsidRPr="008A2833">
        <w:rPr>
          <w:rFonts w:ascii="Times New Roman" w:hAnsi="Times New Roman" w:cs="Times New Roman"/>
          <w:b/>
          <w:sz w:val="24"/>
          <w:szCs w:val="24"/>
        </w:rPr>
        <w:t>Q2A. A deck of cards contains 10 red and 6 black cards. If two cards are randomly drawn without replacement, what is the probability that both cards drawn are black?</w:t>
      </w:r>
    </w:p>
    <w:p w:rsidR="006C2A4E" w:rsidRPr="008A2833" w:rsidRDefault="006C2A4E" w:rsidP="006C2A4E">
      <w:pPr>
        <w:spacing w:line="360" w:lineRule="auto"/>
        <w:jc w:val="both"/>
        <w:rPr>
          <w:rFonts w:ascii="Times New Roman" w:hAnsi="Times New Roman" w:cs="Times New Roman"/>
          <w:b/>
          <w:sz w:val="24"/>
          <w:szCs w:val="24"/>
        </w:rPr>
      </w:pPr>
      <w:r w:rsidRPr="008A2833">
        <w:rPr>
          <w:rFonts w:ascii="Times New Roman" w:hAnsi="Times New Roman" w:cs="Times New Roman"/>
          <w:b/>
          <w:sz w:val="24"/>
          <w:szCs w:val="24"/>
        </w:rPr>
        <w:t>What is the probability that at least one of the two cards drawn is red?   Total 5 Marks</w:t>
      </w:r>
    </w:p>
    <w:p w:rsidR="008A2833" w:rsidRPr="008A2833" w:rsidRDefault="008A2833" w:rsidP="008A2833">
      <w:pPr>
        <w:spacing w:line="360" w:lineRule="auto"/>
        <w:jc w:val="both"/>
        <w:rPr>
          <w:rFonts w:ascii="Times New Roman" w:hAnsi="Times New Roman" w:cs="Times New Roman"/>
          <w:b/>
          <w:sz w:val="24"/>
          <w:szCs w:val="24"/>
          <w:lang w:val="en-US"/>
        </w:rPr>
      </w:pPr>
      <w:proofErr w:type="spellStart"/>
      <w:r w:rsidRPr="008A2833">
        <w:rPr>
          <w:rFonts w:ascii="Times New Roman" w:hAnsi="Times New Roman" w:cs="Times New Roman"/>
          <w:b/>
          <w:sz w:val="24"/>
          <w:szCs w:val="24"/>
          <w:lang w:val="en-US"/>
        </w:rPr>
        <w:t>Ans</w:t>
      </w:r>
      <w:proofErr w:type="spellEnd"/>
      <w:r w:rsidRPr="008A2833">
        <w:rPr>
          <w:rFonts w:ascii="Times New Roman" w:hAnsi="Times New Roman" w:cs="Times New Roman"/>
          <w:b/>
          <w:sz w:val="24"/>
          <w:szCs w:val="24"/>
          <w:lang w:val="en-US"/>
        </w:rPr>
        <w:t xml:space="preserve"> 2A</w:t>
      </w:r>
      <w:r>
        <w:rPr>
          <w:rFonts w:ascii="Times New Roman" w:hAnsi="Times New Roman" w:cs="Times New Roman"/>
          <w:b/>
          <w:sz w:val="24"/>
          <w:szCs w:val="24"/>
          <w:lang w:val="en-US"/>
        </w:rPr>
        <w:t>.</w:t>
      </w:r>
    </w:p>
    <w:p w:rsidR="008A2833" w:rsidRPr="009B4DD1" w:rsidRDefault="008A2833" w:rsidP="008A2833">
      <w:pPr>
        <w:spacing w:line="360" w:lineRule="auto"/>
        <w:jc w:val="both"/>
        <w:rPr>
          <w:rFonts w:ascii="Times New Roman" w:hAnsi="Times New Roman" w:cs="Times New Roman"/>
          <w:b/>
          <w:bCs/>
          <w:sz w:val="24"/>
          <w:szCs w:val="24"/>
        </w:rPr>
      </w:pPr>
      <w:r w:rsidRPr="009B4DD1">
        <w:rPr>
          <w:rFonts w:ascii="Times New Roman" w:hAnsi="Times New Roman" w:cs="Times New Roman"/>
          <w:b/>
          <w:bCs/>
          <w:sz w:val="24"/>
          <w:szCs w:val="24"/>
        </w:rPr>
        <w:t>Introduction</w:t>
      </w:r>
    </w:p>
    <w:p w:rsidR="008A2833" w:rsidRDefault="009B4DD1" w:rsidP="00C16E80">
      <w:pPr>
        <w:spacing w:line="360" w:lineRule="auto"/>
        <w:jc w:val="both"/>
        <w:rPr>
          <w:rFonts w:ascii="Times New Roman" w:hAnsi="Times New Roman" w:cs="Times New Roman"/>
          <w:sz w:val="24"/>
          <w:szCs w:val="24"/>
        </w:rPr>
      </w:pPr>
      <w:bookmarkStart w:id="1" w:name="Xbb3204684a70cd91aa14b7b7818c6d6efe06c2d"/>
      <w:r w:rsidRPr="009B4DD1">
        <w:rPr>
          <w:rFonts w:ascii="Times New Roman" w:hAnsi="Times New Roman" w:cs="Times New Roman"/>
          <w:bCs/>
          <w:sz w:val="24"/>
          <w:szCs w:val="24"/>
        </w:rPr>
        <w:t xml:space="preserve">Business decision-making depends much on probability since it helps companies evaluate risks, project future results, and maximize processes. To project uncertainty in market trends, financial investments, and quality control procedures, businesses turn to probability models. Knowing probability helps companies to make data-driven decisions, lower possible losses, and increase efficiency. Probability offers a methodical strategy to handle uncertainty and improve strategic planning whether one is forecasting consumer demand, inventory control, or sales pattern </w:t>
      </w:r>
      <w:bookmarkStart w:id="2" w:name="step-2-probability-of-at-least-one-red"/>
    </w:p>
    <w:p w:rsidR="009B4DD1" w:rsidRPr="008A2833" w:rsidRDefault="009B4DD1" w:rsidP="008A2833">
      <w:pPr>
        <w:spacing w:line="360" w:lineRule="auto"/>
        <w:jc w:val="both"/>
        <w:rPr>
          <w:rFonts w:ascii="Times New Roman" w:hAnsi="Times New Roman" w:cs="Times New Roman"/>
          <w:sz w:val="24"/>
          <w:szCs w:val="24"/>
          <w:lang w:val="en-US"/>
        </w:rPr>
      </w:pPr>
    </w:p>
    <w:p w:rsidR="008A2833" w:rsidRPr="008A2833" w:rsidRDefault="008A2833" w:rsidP="008A2833">
      <w:pPr>
        <w:spacing w:line="360" w:lineRule="auto"/>
        <w:jc w:val="both"/>
        <w:rPr>
          <w:rFonts w:ascii="Times New Roman" w:hAnsi="Times New Roman" w:cs="Times New Roman"/>
          <w:b/>
          <w:sz w:val="24"/>
          <w:szCs w:val="24"/>
        </w:rPr>
      </w:pPr>
      <w:bookmarkStart w:id="3" w:name="q2b-acceptance-percentage-of-rod-lengths"/>
      <w:bookmarkEnd w:id="1"/>
      <w:bookmarkEnd w:id="2"/>
      <w:r w:rsidRPr="008A2833">
        <w:rPr>
          <w:rFonts w:ascii="Times New Roman" w:hAnsi="Times New Roman" w:cs="Times New Roman"/>
          <w:b/>
          <w:sz w:val="24"/>
          <w:szCs w:val="24"/>
        </w:rPr>
        <w:t>Q2B. A milling machine is set to produce rods that have an average length of 15.00 cm. The machine is known to have a standard deviation () of 0.3 cm. The customer specifies the rod length to be within 14.80 cm and 15.20 cm. What is the acceptance percentage given the setting and age of the machine (age determines the standard deviation)? (5 Marks)</w:t>
      </w:r>
    </w:p>
    <w:p w:rsidR="008A2833" w:rsidRDefault="008A2833" w:rsidP="008A2833">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2B.</w:t>
      </w:r>
    </w:p>
    <w:p w:rsidR="008A2833" w:rsidRPr="008A2833" w:rsidRDefault="008A2833" w:rsidP="008A2833">
      <w:pPr>
        <w:spacing w:line="360" w:lineRule="auto"/>
        <w:jc w:val="both"/>
        <w:rPr>
          <w:rFonts w:ascii="Times New Roman" w:hAnsi="Times New Roman" w:cs="Times New Roman"/>
          <w:b/>
          <w:bCs/>
          <w:sz w:val="24"/>
          <w:szCs w:val="24"/>
        </w:rPr>
      </w:pPr>
      <w:r w:rsidRPr="008A2833">
        <w:rPr>
          <w:rFonts w:ascii="Times New Roman" w:hAnsi="Times New Roman" w:cs="Times New Roman"/>
          <w:b/>
          <w:bCs/>
          <w:sz w:val="24"/>
          <w:szCs w:val="24"/>
        </w:rPr>
        <w:t>Introduction</w:t>
      </w:r>
    </w:p>
    <w:p w:rsidR="008A2833" w:rsidRPr="008A2833" w:rsidRDefault="005D4843" w:rsidP="00C16E80">
      <w:pPr>
        <w:spacing w:line="360" w:lineRule="auto"/>
        <w:jc w:val="both"/>
        <w:rPr>
          <w:rFonts w:ascii="Times New Roman" w:hAnsi="Times New Roman" w:cs="Times New Roman"/>
          <w:sz w:val="24"/>
          <w:szCs w:val="24"/>
          <w:lang w:val="en-US"/>
        </w:rPr>
      </w:pPr>
      <w:r w:rsidRPr="005D4843">
        <w:rPr>
          <w:rFonts w:ascii="Times New Roman" w:hAnsi="Times New Roman" w:cs="Times New Roman"/>
          <w:bCs/>
          <w:sz w:val="24"/>
          <w:szCs w:val="24"/>
          <w:lang w:val="en-US"/>
        </w:rPr>
        <w:t xml:space="preserve">Essential tools in statistical analysis, confidence intervals offer a range within which a population parameter is probably to lie.  Confidence intervals are used by companies, academics, and legislators to guide judgments grounded on sample data.  Organizations can lower uncertainty in forecasting, quality control, and performance assessment by approximating population characteristics with a given degree of confidence.  In many different domains, </w:t>
      </w:r>
      <w:bookmarkStart w:id="4" w:name="step-2-find-the-probability-from-z-table"/>
    </w:p>
    <w:p w:rsidR="008A2833" w:rsidRPr="008A2833" w:rsidRDefault="008A2833" w:rsidP="008A2833">
      <w:pPr>
        <w:spacing w:line="360" w:lineRule="auto"/>
        <w:jc w:val="both"/>
        <w:rPr>
          <w:rFonts w:ascii="Times New Roman" w:hAnsi="Times New Roman" w:cs="Times New Roman"/>
          <w:sz w:val="24"/>
          <w:szCs w:val="24"/>
          <w:lang w:val="en-US"/>
        </w:rPr>
      </w:pPr>
      <w:bookmarkStart w:id="5" w:name="final-answer-summary"/>
      <w:bookmarkEnd w:id="3"/>
      <w:bookmarkEnd w:id="4"/>
    </w:p>
    <w:bookmarkEnd w:id="5"/>
    <w:p w:rsidR="006C2A4E" w:rsidRPr="006C2A4E" w:rsidRDefault="006C2A4E" w:rsidP="006C2A4E">
      <w:pPr>
        <w:spacing w:line="360" w:lineRule="auto"/>
        <w:jc w:val="both"/>
        <w:rPr>
          <w:rFonts w:ascii="Times New Roman" w:hAnsi="Times New Roman" w:cs="Times New Roman"/>
          <w:sz w:val="24"/>
          <w:szCs w:val="24"/>
        </w:rPr>
      </w:pPr>
    </w:p>
    <w:p w:rsidR="006C2A4E" w:rsidRPr="006C2A4E" w:rsidRDefault="006C2A4E" w:rsidP="006C2A4E">
      <w:pPr>
        <w:spacing w:line="360" w:lineRule="auto"/>
        <w:jc w:val="both"/>
        <w:rPr>
          <w:rFonts w:ascii="Times New Roman" w:hAnsi="Times New Roman" w:cs="Times New Roman"/>
          <w:sz w:val="24"/>
          <w:szCs w:val="24"/>
        </w:rPr>
      </w:pPr>
    </w:p>
    <w:p w:rsidR="00D521CB" w:rsidRPr="006C2A4E" w:rsidRDefault="00D521CB" w:rsidP="006C2A4E">
      <w:pPr>
        <w:spacing w:line="360" w:lineRule="auto"/>
        <w:jc w:val="both"/>
        <w:rPr>
          <w:rFonts w:ascii="Times New Roman" w:hAnsi="Times New Roman" w:cs="Times New Roman"/>
          <w:sz w:val="24"/>
          <w:szCs w:val="24"/>
        </w:rPr>
      </w:pPr>
    </w:p>
    <w:sectPr w:rsidR="00D521CB" w:rsidRPr="006C2A4E"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A83" w:rsidRDefault="004E2A83">
      <w:pPr>
        <w:spacing w:after="0" w:line="240" w:lineRule="auto"/>
      </w:pPr>
      <w:r>
        <w:separator/>
      </w:r>
    </w:p>
  </w:endnote>
  <w:endnote w:type="continuationSeparator" w:id="0">
    <w:p w:rsidR="004E2A83" w:rsidRDefault="004E2A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A83" w:rsidRDefault="004E2A83">
      <w:pPr>
        <w:spacing w:after="0" w:line="240" w:lineRule="auto"/>
      </w:pPr>
      <w:r>
        <w:separator/>
      </w:r>
    </w:p>
  </w:footnote>
  <w:footnote w:type="continuationSeparator" w:id="0">
    <w:p w:rsidR="004E2A83" w:rsidRDefault="004E2A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B91C04B6"/>
    <w:lvl w:ilvl="0">
      <w:numFmt w:val="bullet"/>
      <w:lvlText w:val=""/>
      <w:lvlJc w:val="left"/>
      <w:pPr>
        <w:ind w:left="720" w:hanging="360"/>
      </w:pPr>
      <w:rPr>
        <w:rFonts w:ascii="Symbol" w:hAnsi="Symbol" w:cs="Symbol" w:hint="default"/>
      </w:rPr>
    </w:lvl>
    <w:lvl w:ilvl="1">
      <w:start w:val="1"/>
      <w:numFmt w:val="bullet"/>
      <w:lvlText w:val=""/>
      <w:lvlJc w:val="left"/>
      <w:pPr>
        <w:ind w:left="786" w:hanging="360"/>
      </w:pPr>
      <w:rPr>
        <w:rFonts w:ascii="Symbol" w:hAnsi="Symbol"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8CE001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6C2A4E"/>
    <w:rsid w:val="002A706E"/>
    <w:rsid w:val="004405C7"/>
    <w:rsid w:val="004E2A83"/>
    <w:rsid w:val="00540C60"/>
    <w:rsid w:val="005D4843"/>
    <w:rsid w:val="006C2A4E"/>
    <w:rsid w:val="007268E0"/>
    <w:rsid w:val="007A4DF7"/>
    <w:rsid w:val="008A2833"/>
    <w:rsid w:val="009B4DD1"/>
    <w:rsid w:val="00A71564"/>
    <w:rsid w:val="00C16E80"/>
    <w:rsid w:val="00C3129A"/>
    <w:rsid w:val="00C42FD7"/>
    <w:rsid w:val="00D521CB"/>
    <w:rsid w:val="00D62ECC"/>
    <w:rsid w:val="00F92D1C"/>
    <w:rsid w:val="00FF2F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paragraph" w:styleId="Heading3">
    <w:name w:val="heading 3"/>
    <w:basedOn w:val="Normal"/>
    <w:next w:val="BodyText"/>
    <w:link w:val="Heading3Char"/>
    <w:uiPriority w:val="9"/>
    <w:semiHidden/>
    <w:unhideWhenUsed/>
    <w:qFormat/>
    <w:rsid w:val="006C2A4E"/>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rPr>
  </w:style>
  <w:style w:type="paragraph" w:styleId="Heading4">
    <w:name w:val="heading 4"/>
    <w:basedOn w:val="Normal"/>
    <w:next w:val="BodyText"/>
    <w:link w:val="Heading4Char"/>
    <w:uiPriority w:val="9"/>
    <w:semiHidden/>
    <w:unhideWhenUsed/>
    <w:qFormat/>
    <w:rsid w:val="006C2A4E"/>
    <w:pPr>
      <w:keepNext/>
      <w:keepLines/>
      <w:spacing w:before="80" w:after="40" w:line="240" w:lineRule="auto"/>
      <w:outlineLvl w:val="3"/>
    </w:pPr>
    <w:rPr>
      <w:rFonts w:ascii="Times New Roman" w:eastAsiaTheme="majorEastAsia" w:hAnsi="Times New Roman" w:cstheme="majorBidi"/>
      <w:i/>
      <w:iCs/>
      <w:color w:val="365F91"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C2A4E"/>
    <w:rPr>
      <w:rFonts w:ascii="Times New Roman" w:eastAsiaTheme="majorEastAsia" w:hAnsi="Times New Roman" w:cstheme="majorBidi"/>
      <w:color w:val="365F91" w:themeColor="accent1" w:themeShade="BF"/>
      <w:sz w:val="28"/>
      <w:szCs w:val="28"/>
      <w:lang w:val="en-US"/>
    </w:rPr>
  </w:style>
  <w:style w:type="character" w:customStyle="1" w:styleId="Heading4Char">
    <w:name w:val="Heading 4 Char"/>
    <w:basedOn w:val="DefaultParagraphFont"/>
    <w:link w:val="Heading4"/>
    <w:uiPriority w:val="9"/>
    <w:semiHidden/>
    <w:rsid w:val="006C2A4E"/>
    <w:rPr>
      <w:rFonts w:ascii="Times New Roman" w:eastAsiaTheme="majorEastAsia" w:hAnsi="Times New Roman" w:cstheme="majorBidi"/>
      <w:i/>
      <w:iCs/>
      <w:color w:val="365F91" w:themeColor="accent1" w:themeShade="BF"/>
      <w:sz w:val="24"/>
      <w:szCs w:val="24"/>
      <w:lang w:val="en-US"/>
    </w:rPr>
  </w:style>
  <w:style w:type="paragraph" w:styleId="BodyText">
    <w:name w:val="Body Text"/>
    <w:basedOn w:val="Normal"/>
    <w:link w:val="BodyTextChar"/>
    <w:qFormat/>
    <w:rsid w:val="006C2A4E"/>
    <w:pPr>
      <w:spacing w:before="180" w:after="180" w:line="240" w:lineRule="auto"/>
    </w:pPr>
    <w:rPr>
      <w:rFonts w:ascii="Times New Roman" w:hAnsi="Times New Roman"/>
      <w:sz w:val="24"/>
      <w:szCs w:val="24"/>
      <w:lang w:val="en-US"/>
    </w:rPr>
  </w:style>
  <w:style w:type="character" w:customStyle="1" w:styleId="BodyTextChar">
    <w:name w:val="Body Text Char"/>
    <w:basedOn w:val="DefaultParagraphFont"/>
    <w:link w:val="BodyText"/>
    <w:rsid w:val="006C2A4E"/>
    <w:rPr>
      <w:rFonts w:ascii="Times New Roman" w:hAnsi="Times New Roman"/>
      <w:sz w:val="24"/>
      <w:szCs w:val="24"/>
      <w:lang w:val="en-US"/>
    </w:rPr>
  </w:style>
  <w:style w:type="paragraph" w:customStyle="1" w:styleId="FirstParagraph">
    <w:name w:val="First Paragraph"/>
    <w:basedOn w:val="BodyText"/>
    <w:next w:val="BodyText"/>
    <w:qFormat/>
    <w:rsid w:val="006C2A4E"/>
  </w:style>
  <w:style w:type="paragraph" w:customStyle="1" w:styleId="Compact">
    <w:name w:val="Compact"/>
    <w:basedOn w:val="BodyText"/>
    <w:qFormat/>
    <w:rsid w:val="006C2A4E"/>
    <w:pPr>
      <w:spacing w:before="36" w:after="36"/>
    </w:pPr>
  </w:style>
  <w:style w:type="paragraph" w:styleId="BalloonText">
    <w:name w:val="Balloon Text"/>
    <w:basedOn w:val="Normal"/>
    <w:link w:val="BalloonTextChar"/>
    <w:uiPriority w:val="99"/>
    <w:semiHidden/>
    <w:unhideWhenUsed/>
    <w:rsid w:val="00C16E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E80"/>
    <w:rPr>
      <w:rFonts w:ascii="Tahoma" w:hAnsi="Tahoma" w:cs="Tahoma"/>
      <w:sz w:val="16"/>
      <w:szCs w:val="16"/>
    </w:rPr>
  </w:style>
  <w:style w:type="paragraph" w:styleId="NormalWeb">
    <w:name w:val="Normal (Web)"/>
    <w:basedOn w:val="Normal"/>
    <w:uiPriority w:val="99"/>
    <w:semiHidden/>
    <w:unhideWhenUsed/>
    <w:rsid w:val="00C16E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16E80"/>
    <w:rPr>
      <w:b/>
      <w:bCs/>
    </w:rPr>
  </w:style>
  <w:style w:type="character" w:styleId="Hyperlink">
    <w:name w:val="Hyperlink"/>
    <w:basedOn w:val="DefaultParagraphFont"/>
    <w:uiPriority w:val="99"/>
    <w:unhideWhenUsed/>
    <w:rsid w:val="00C16E80"/>
    <w:rPr>
      <w:color w:val="0000FF"/>
      <w:u w:val="single"/>
    </w:rPr>
  </w:style>
</w:styles>
</file>

<file path=word/webSettings.xml><?xml version="1.0" encoding="utf-8"?>
<w:webSettings xmlns:r="http://schemas.openxmlformats.org/officeDocument/2006/relationships" xmlns:w="http://schemas.openxmlformats.org/wordprocessingml/2006/main">
  <w:divs>
    <w:div w:id="89856970">
      <w:bodyDiv w:val="1"/>
      <w:marLeft w:val="0"/>
      <w:marRight w:val="0"/>
      <w:marTop w:val="0"/>
      <w:marBottom w:val="0"/>
      <w:divBdr>
        <w:top w:val="none" w:sz="0" w:space="0" w:color="auto"/>
        <w:left w:val="none" w:sz="0" w:space="0" w:color="auto"/>
        <w:bottom w:val="none" w:sz="0" w:space="0" w:color="auto"/>
        <w:right w:val="none" w:sz="0" w:space="0" w:color="auto"/>
      </w:divBdr>
      <w:divsChild>
        <w:div w:id="374081243">
          <w:marLeft w:val="0"/>
          <w:marRight w:val="0"/>
          <w:marTop w:val="0"/>
          <w:marBottom w:val="0"/>
          <w:divBdr>
            <w:top w:val="none" w:sz="0" w:space="0" w:color="auto"/>
            <w:left w:val="none" w:sz="0" w:space="0" w:color="auto"/>
            <w:bottom w:val="none" w:sz="0" w:space="0" w:color="auto"/>
            <w:right w:val="none" w:sz="0" w:space="0" w:color="auto"/>
          </w:divBdr>
          <w:divsChild>
            <w:div w:id="434984446">
              <w:marLeft w:val="0"/>
              <w:marRight w:val="0"/>
              <w:marTop w:val="0"/>
              <w:marBottom w:val="0"/>
              <w:divBdr>
                <w:top w:val="none" w:sz="0" w:space="0" w:color="auto"/>
                <w:left w:val="none" w:sz="0" w:space="0" w:color="auto"/>
                <w:bottom w:val="none" w:sz="0" w:space="0" w:color="auto"/>
                <w:right w:val="none" w:sz="0" w:space="0" w:color="auto"/>
              </w:divBdr>
              <w:divsChild>
                <w:div w:id="1846748140">
                  <w:marLeft w:val="0"/>
                  <w:marRight w:val="0"/>
                  <w:marTop w:val="0"/>
                  <w:marBottom w:val="0"/>
                  <w:divBdr>
                    <w:top w:val="none" w:sz="0" w:space="0" w:color="auto"/>
                    <w:left w:val="none" w:sz="0" w:space="0" w:color="auto"/>
                    <w:bottom w:val="none" w:sz="0" w:space="0" w:color="auto"/>
                    <w:right w:val="none" w:sz="0" w:space="0" w:color="auto"/>
                  </w:divBdr>
                  <w:divsChild>
                    <w:div w:id="7761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5128">
          <w:marLeft w:val="0"/>
          <w:marRight w:val="0"/>
          <w:marTop w:val="0"/>
          <w:marBottom w:val="0"/>
          <w:divBdr>
            <w:top w:val="none" w:sz="0" w:space="0" w:color="auto"/>
            <w:left w:val="none" w:sz="0" w:space="0" w:color="auto"/>
            <w:bottom w:val="none" w:sz="0" w:space="0" w:color="auto"/>
            <w:right w:val="none" w:sz="0" w:space="0" w:color="auto"/>
          </w:divBdr>
          <w:divsChild>
            <w:div w:id="2129278971">
              <w:marLeft w:val="0"/>
              <w:marRight w:val="0"/>
              <w:marTop w:val="0"/>
              <w:marBottom w:val="0"/>
              <w:divBdr>
                <w:top w:val="none" w:sz="0" w:space="0" w:color="auto"/>
                <w:left w:val="none" w:sz="0" w:space="0" w:color="auto"/>
                <w:bottom w:val="none" w:sz="0" w:space="0" w:color="auto"/>
                <w:right w:val="none" w:sz="0" w:space="0" w:color="auto"/>
              </w:divBdr>
              <w:divsChild>
                <w:div w:id="1629237148">
                  <w:marLeft w:val="0"/>
                  <w:marRight w:val="0"/>
                  <w:marTop w:val="0"/>
                  <w:marBottom w:val="0"/>
                  <w:divBdr>
                    <w:top w:val="none" w:sz="0" w:space="0" w:color="auto"/>
                    <w:left w:val="none" w:sz="0" w:space="0" w:color="auto"/>
                    <w:bottom w:val="none" w:sz="0" w:space="0" w:color="auto"/>
                    <w:right w:val="none" w:sz="0" w:space="0" w:color="auto"/>
                  </w:divBdr>
                  <w:divsChild>
                    <w:div w:id="1478918029">
                      <w:marLeft w:val="0"/>
                      <w:marRight w:val="0"/>
                      <w:marTop w:val="0"/>
                      <w:marBottom w:val="0"/>
                      <w:divBdr>
                        <w:top w:val="none" w:sz="0" w:space="0" w:color="auto"/>
                        <w:left w:val="none" w:sz="0" w:space="0" w:color="auto"/>
                        <w:bottom w:val="none" w:sz="0" w:space="0" w:color="auto"/>
                        <w:right w:val="none" w:sz="0" w:space="0" w:color="auto"/>
                      </w:divBdr>
                      <w:divsChild>
                        <w:div w:id="4066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518880">
      <w:bodyDiv w:val="1"/>
      <w:marLeft w:val="0"/>
      <w:marRight w:val="0"/>
      <w:marTop w:val="0"/>
      <w:marBottom w:val="0"/>
      <w:divBdr>
        <w:top w:val="none" w:sz="0" w:space="0" w:color="auto"/>
        <w:left w:val="none" w:sz="0" w:space="0" w:color="auto"/>
        <w:bottom w:val="none" w:sz="0" w:space="0" w:color="auto"/>
        <w:right w:val="none" w:sz="0" w:space="0" w:color="auto"/>
      </w:divBdr>
      <w:divsChild>
        <w:div w:id="1675721880">
          <w:marLeft w:val="0"/>
          <w:marRight w:val="0"/>
          <w:marTop w:val="0"/>
          <w:marBottom w:val="0"/>
          <w:divBdr>
            <w:top w:val="none" w:sz="0" w:space="0" w:color="auto"/>
            <w:left w:val="none" w:sz="0" w:space="0" w:color="auto"/>
            <w:bottom w:val="none" w:sz="0" w:space="0" w:color="auto"/>
            <w:right w:val="none" w:sz="0" w:space="0" w:color="auto"/>
          </w:divBdr>
          <w:divsChild>
            <w:div w:id="1997025980">
              <w:marLeft w:val="0"/>
              <w:marRight w:val="0"/>
              <w:marTop w:val="0"/>
              <w:marBottom w:val="0"/>
              <w:divBdr>
                <w:top w:val="none" w:sz="0" w:space="0" w:color="auto"/>
                <w:left w:val="none" w:sz="0" w:space="0" w:color="auto"/>
                <w:bottom w:val="none" w:sz="0" w:space="0" w:color="auto"/>
                <w:right w:val="none" w:sz="0" w:space="0" w:color="auto"/>
              </w:divBdr>
              <w:divsChild>
                <w:div w:id="1796561182">
                  <w:marLeft w:val="0"/>
                  <w:marRight w:val="0"/>
                  <w:marTop w:val="0"/>
                  <w:marBottom w:val="0"/>
                  <w:divBdr>
                    <w:top w:val="none" w:sz="0" w:space="0" w:color="auto"/>
                    <w:left w:val="none" w:sz="0" w:space="0" w:color="auto"/>
                    <w:bottom w:val="none" w:sz="0" w:space="0" w:color="auto"/>
                    <w:right w:val="none" w:sz="0" w:space="0" w:color="auto"/>
                  </w:divBdr>
                  <w:divsChild>
                    <w:div w:id="71141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19214">
          <w:marLeft w:val="0"/>
          <w:marRight w:val="0"/>
          <w:marTop w:val="0"/>
          <w:marBottom w:val="0"/>
          <w:divBdr>
            <w:top w:val="none" w:sz="0" w:space="0" w:color="auto"/>
            <w:left w:val="none" w:sz="0" w:space="0" w:color="auto"/>
            <w:bottom w:val="none" w:sz="0" w:space="0" w:color="auto"/>
            <w:right w:val="none" w:sz="0" w:space="0" w:color="auto"/>
          </w:divBdr>
          <w:divsChild>
            <w:div w:id="1861815772">
              <w:marLeft w:val="0"/>
              <w:marRight w:val="0"/>
              <w:marTop w:val="0"/>
              <w:marBottom w:val="0"/>
              <w:divBdr>
                <w:top w:val="none" w:sz="0" w:space="0" w:color="auto"/>
                <w:left w:val="none" w:sz="0" w:space="0" w:color="auto"/>
                <w:bottom w:val="none" w:sz="0" w:space="0" w:color="auto"/>
                <w:right w:val="none" w:sz="0" w:space="0" w:color="auto"/>
              </w:divBdr>
              <w:divsChild>
                <w:div w:id="1297221185">
                  <w:marLeft w:val="0"/>
                  <w:marRight w:val="0"/>
                  <w:marTop w:val="0"/>
                  <w:marBottom w:val="0"/>
                  <w:divBdr>
                    <w:top w:val="none" w:sz="0" w:space="0" w:color="auto"/>
                    <w:left w:val="none" w:sz="0" w:space="0" w:color="auto"/>
                    <w:bottom w:val="none" w:sz="0" w:space="0" w:color="auto"/>
                    <w:right w:val="none" w:sz="0" w:space="0" w:color="auto"/>
                  </w:divBdr>
                  <w:divsChild>
                    <w:div w:id="2067601879">
                      <w:marLeft w:val="0"/>
                      <w:marRight w:val="0"/>
                      <w:marTop w:val="0"/>
                      <w:marBottom w:val="0"/>
                      <w:divBdr>
                        <w:top w:val="none" w:sz="0" w:space="0" w:color="auto"/>
                        <w:left w:val="none" w:sz="0" w:space="0" w:color="auto"/>
                        <w:bottom w:val="none" w:sz="0" w:space="0" w:color="auto"/>
                        <w:right w:val="none" w:sz="0" w:space="0" w:color="auto"/>
                      </w:divBdr>
                      <w:divsChild>
                        <w:div w:id="18879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97990">
      <w:bodyDiv w:val="1"/>
      <w:marLeft w:val="0"/>
      <w:marRight w:val="0"/>
      <w:marTop w:val="0"/>
      <w:marBottom w:val="0"/>
      <w:divBdr>
        <w:top w:val="none" w:sz="0" w:space="0" w:color="auto"/>
        <w:left w:val="none" w:sz="0" w:space="0" w:color="auto"/>
        <w:bottom w:val="none" w:sz="0" w:space="0" w:color="auto"/>
        <w:right w:val="none" w:sz="0" w:space="0" w:color="auto"/>
      </w:divBdr>
      <w:divsChild>
        <w:div w:id="766731868">
          <w:marLeft w:val="0"/>
          <w:marRight w:val="0"/>
          <w:marTop w:val="0"/>
          <w:marBottom w:val="0"/>
          <w:divBdr>
            <w:top w:val="none" w:sz="0" w:space="0" w:color="auto"/>
            <w:left w:val="none" w:sz="0" w:space="0" w:color="auto"/>
            <w:bottom w:val="none" w:sz="0" w:space="0" w:color="auto"/>
            <w:right w:val="none" w:sz="0" w:space="0" w:color="auto"/>
          </w:divBdr>
          <w:divsChild>
            <w:div w:id="1967005806">
              <w:marLeft w:val="0"/>
              <w:marRight w:val="0"/>
              <w:marTop w:val="0"/>
              <w:marBottom w:val="0"/>
              <w:divBdr>
                <w:top w:val="none" w:sz="0" w:space="0" w:color="auto"/>
                <w:left w:val="none" w:sz="0" w:space="0" w:color="auto"/>
                <w:bottom w:val="none" w:sz="0" w:space="0" w:color="auto"/>
                <w:right w:val="none" w:sz="0" w:space="0" w:color="auto"/>
              </w:divBdr>
              <w:divsChild>
                <w:div w:id="1167869336">
                  <w:marLeft w:val="0"/>
                  <w:marRight w:val="0"/>
                  <w:marTop w:val="0"/>
                  <w:marBottom w:val="0"/>
                  <w:divBdr>
                    <w:top w:val="none" w:sz="0" w:space="0" w:color="auto"/>
                    <w:left w:val="none" w:sz="0" w:space="0" w:color="auto"/>
                    <w:bottom w:val="none" w:sz="0" w:space="0" w:color="auto"/>
                    <w:right w:val="none" w:sz="0" w:space="0" w:color="auto"/>
                  </w:divBdr>
                  <w:divsChild>
                    <w:div w:id="5390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48129">
          <w:marLeft w:val="0"/>
          <w:marRight w:val="0"/>
          <w:marTop w:val="0"/>
          <w:marBottom w:val="0"/>
          <w:divBdr>
            <w:top w:val="none" w:sz="0" w:space="0" w:color="auto"/>
            <w:left w:val="none" w:sz="0" w:space="0" w:color="auto"/>
            <w:bottom w:val="none" w:sz="0" w:space="0" w:color="auto"/>
            <w:right w:val="none" w:sz="0" w:space="0" w:color="auto"/>
          </w:divBdr>
          <w:divsChild>
            <w:div w:id="1246064994">
              <w:marLeft w:val="0"/>
              <w:marRight w:val="0"/>
              <w:marTop w:val="0"/>
              <w:marBottom w:val="0"/>
              <w:divBdr>
                <w:top w:val="none" w:sz="0" w:space="0" w:color="auto"/>
                <w:left w:val="none" w:sz="0" w:space="0" w:color="auto"/>
                <w:bottom w:val="none" w:sz="0" w:space="0" w:color="auto"/>
                <w:right w:val="none" w:sz="0" w:space="0" w:color="auto"/>
              </w:divBdr>
              <w:divsChild>
                <w:div w:id="1130105">
                  <w:marLeft w:val="0"/>
                  <w:marRight w:val="0"/>
                  <w:marTop w:val="0"/>
                  <w:marBottom w:val="0"/>
                  <w:divBdr>
                    <w:top w:val="none" w:sz="0" w:space="0" w:color="auto"/>
                    <w:left w:val="none" w:sz="0" w:space="0" w:color="auto"/>
                    <w:bottom w:val="none" w:sz="0" w:space="0" w:color="auto"/>
                    <w:right w:val="none" w:sz="0" w:space="0" w:color="auto"/>
                  </w:divBdr>
                  <w:divsChild>
                    <w:div w:id="105010088">
                      <w:marLeft w:val="0"/>
                      <w:marRight w:val="0"/>
                      <w:marTop w:val="0"/>
                      <w:marBottom w:val="0"/>
                      <w:divBdr>
                        <w:top w:val="none" w:sz="0" w:space="0" w:color="auto"/>
                        <w:left w:val="none" w:sz="0" w:space="0" w:color="auto"/>
                        <w:bottom w:val="none" w:sz="0" w:space="0" w:color="auto"/>
                        <w:right w:val="none" w:sz="0" w:space="0" w:color="auto"/>
                      </w:divBdr>
                      <w:divsChild>
                        <w:div w:id="19065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419315">
      <w:bodyDiv w:val="1"/>
      <w:marLeft w:val="0"/>
      <w:marRight w:val="0"/>
      <w:marTop w:val="0"/>
      <w:marBottom w:val="0"/>
      <w:divBdr>
        <w:top w:val="none" w:sz="0" w:space="0" w:color="auto"/>
        <w:left w:val="none" w:sz="0" w:space="0" w:color="auto"/>
        <w:bottom w:val="none" w:sz="0" w:space="0" w:color="auto"/>
        <w:right w:val="none" w:sz="0" w:space="0" w:color="auto"/>
      </w:divBdr>
    </w:div>
    <w:div w:id="1333726280">
      <w:bodyDiv w:val="1"/>
      <w:marLeft w:val="0"/>
      <w:marRight w:val="0"/>
      <w:marTop w:val="0"/>
      <w:marBottom w:val="0"/>
      <w:divBdr>
        <w:top w:val="none" w:sz="0" w:space="0" w:color="auto"/>
        <w:left w:val="none" w:sz="0" w:space="0" w:color="auto"/>
        <w:bottom w:val="none" w:sz="0" w:space="0" w:color="auto"/>
        <w:right w:val="none" w:sz="0" w:space="0" w:color="auto"/>
      </w:divBdr>
    </w:div>
    <w:div w:id="1431196933">
      <w:bodyDiv w:val="1"/>
      <w:marLeft w:val="0"/>
      <w:marRight w:val="0"/>
      <w:marTop w:val="0"/>
      <w:marBottom w:val="0"/>
      <w:divBdr>
        <w:top w:val="none" w:sz="0" w:space="0" w:color="auto"/>
        <w:left w:val="none" w:sz="0" w:space="0" w:color="auto"/>
        <w:bottom w:val="none" w:sz="0" w:space="0" w:color="auto"/>
        <w:right w:val="none" w:sz="0" w:space="0" w:color="auto"/>
      </w:divBdr>
      <w:divsChild>
        <w:div w:id="1924215653">
          <w:marLeft w:val="0"/>
          <w:marRight w:val="0"/>
          <w:marTop w:val="0"/>
          <w:marBottom w:val="0"/>
          <w:divBdr>
            <w:top w:val="none" w:sz="0" w:space="0" w:color="auto"/>
            <w:left w:val="none" w:sz="0" w:space="0" w:color="auto"/>
            <w:bottom w:val="none" w:sz="0" w:space="0" w:color="auto"/>
            <w:right w:val="none" w:sz="0" w:space="0" w:color="auto"/>
          </w:divBdr>
          <w:divsChild>
            <w:div w:id="2042976665">
              <w:marLeft w:val="0"/>
              <w:marRight w:val="0"/>
              <w:marTop w:val="0"/>
              <w:marBottom w:val="0"/>
              <w:divBdr>
                <w:top w:val="none" w:sz="0" w:space="0" w:color="auto"/>
                <w:left w:val="none" w:sz="0" w:space="0" w:color="auto"/>
                <w:bottom w:val="none" w:sz="0" w:space="0" w:color="auto"/>
                <w:right w:val="none" w:sz="0" w:space="0" w:color="auto"/>
              </w:divBdr>
              <w:divsChild>
                <w:div w:id="1739745617">
                  <w:marLeft w:val="0"/>
                  <w:marRight w:val="0"/>
                  <w:marTop w:val="0"/>
                  <w:marBottom w:val="0"/>
                  <w:divBdr>
                    <w:top w:val="none" w:sz="0" w:space="0" w:color="auto"/>
                    <w:left w:val="none" w:sz="0" w:space="0" w:color="auto"/>
                    <w:bottom w:val="none" w:sz="0" w:space="0" w:color="auto"/>
                    <w:right w:val="none" w:sz="0" w:space="0" w:color="auto"/>
                  </w:divBdr>
                  <w:divsChild>
                    <w:div w:id="4275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536003">
          <w:marLeft w:val="0"/>
          <w:marRight w:val="0"/>
          <w:marTop w:val="0"/>
          <w:marBottom w:val="0"/>
          <w:divBdr>
            <w:top w:val="none" w:sz="0" w:space="0" w:color="auto"/>
            <w:left w:val="none" w:sz="0" w:space="0" w:color="auto"/>
            <w:bottom w:val="none" w:sz="0" w:space="0" w:color="auto"/>
            <w:right w:val="none" w:sz="0" w:space="0" w:color="auto"/>
          </w:divBdr>
          <w:divsChild>
            <w:div w:id="133135017">
              <w:marLeft w:val="0"/>
              <w:marRight w:val="0"/>
              <w:marTop w:val="0"/>
              <w:marBottom w:val="0"/>
              <w:divBdr>
                <w:top w:val="none" w:sz="0" w:space="0" w:color="auto"/>
                <w:left w:val="none" w:sz="0" w:space="0" w:color="auto"/>
                <w:bottom w:val="none" w:sz="0" w:space="0" w:color="auto"/>
                <w:right w:val="none" w:sz="0" w:space="0" w:color="auto"/>
              </w:divBdr>
              <w:divsChild>
                <w:div w:id="116149654">
                  <w:marLeft w:val="0"/>
                  <w:marRight w:val="0"/>
                  <w:marTop w:val="0"/>
                  <w:marBottom w:val="0"/>
                  <w:divBdr>
                    <w:top w:val="none" w:sz="0" w:space="0" w:color="auto"/>
                    <w:left w:val="none" w:sz="0" w:space="0" w:color="auto"/>
                    <w:bottom w:val="none" w:sz="0" w:space="0" w:color="auto"/>
                    <w:right w:val="none" w:sz="0" w:space="0" w:color="auto"/>
                  </w:divBdr>
                  <w:divsChild>
                    <w:div w:id="484589422">
                      <w:marLeft w:val="0"/>
                      <w:marRight w:val="0"/>
                      <w:marTop w:val="0"/>
                      <w:marBottom w:val="0"/>
                      <w:divBdr>
                        <w:top w:val="none" w:sz="0" w:space="0" w:color="auto"/>
                        <w:left w:val="none" w:sz="0" w:space="0" w:color="auto"/>
                        <w:bottom w:val="none" w:sz="0" w:space="0" w:color="auto"/>
                        <w:right w:val="none" w:sz="0" w:space="0" w:color="auto"/>
                      </w:divBdr>
                      <w:divsChild>
                        <w:div w:id="113432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771096">
      <w:bodyDiv w:val="1"/>
      <w:marLeft w:val="0"/>
      <w:marRight w:val="0"/>
      <w:marTop w:val="0"/>
      <w:marBottom w:val="0"/>
      <w:divBdr>
        <w:top w:val="none" w:sz="0" w:space="0" w:color="auto"/>
        <w:left w:val="none" w:sz="0" w:space="0" w:color="auto"/>
        <w:bottom w:val="none" w:sz="0" w:space="0" w:color="auto"/>
        <w:right w:val="none" w:sz="0" w:space="0" w:color="auto"/>
      </w:divBdr>
    </w:div>
    <w:div w:id="1503859783">
      <w:bodyDiv w:val="1"/>
      <w:marLeft w:val="0"/>
      <w:marRight w:val="0"/>
      <w:marTop w:val="0"/>
      <w:marBottom w:val="0"/>
      <w:divBdr>
        <w:top w:val="none" w:sz="0" w:space="0" w:color="auto"/>
        <w:left w:val="none" w:sz="0" w:space="0" w:color="auto"/>
        <w:bottom w:val="none" w:sz="0" w:space="0" w:color="auto"/>
        <w:right w:val="none" w:sz="0" w:space="0" w:color="auto"/>
      </w:divBdr>
    </w:div>
    <w:div w:id="1804689171">
      <w:bodyDiv w:val="1"/>
      <w:marLeft w:val="0"/>
      <w:marRight w:val="0"/>
      <w:marTop w:val="0"/>
      <w:marBottom w:val="0"/>
      <w:divBdr>
        <w:top w:val="none" w:sz="0" w:space="0" w:color="auto"/>
        <w:left w:val="none" w:sz="0" w:space="0" w:color="auto"/>
        <w:bottom w:val="none" w:sz="0" w:space="0" w:color="auto"/>
        <w:right w:val="none" w:sz="0" w:space="0" w:color="auto"/>
      </w:divBdr>
    </w:div>
    <w:div w:id="186397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550</Words>
  <Characters>3135</Characters>
  <Application>Microsoft Office Word</Application>
  <DocSecurity>0</DocSecurity>
  <Lines>26</Lines>
  <Paragraphs>7</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Given Data:</vt:lpstr>
      <vt:lpstr>        1. Finding the Probability that Sample Mean &lt; 1150 Hours</vt:lpstr>
      <vt:lpstr>        2. 95% Confidence Interval for the Sample Mean Lifespan</vt:lpstr>
      <vt:lpstr>        3. Effect of Increasing the Sample Size to 100</vt:lpstr>
    </vt:vector>
  </TitlesOfParts>
  <Company/>
  <LinksUpToDate>false</LinksUpToDate>
  <CharactersWithSpaces>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2025-03-18T10:31:00Z</dcterms:created>
  <dcterms:modified xsi:type="dcterms:W3CDTF">2025-03-18T12:17:00Z</dcterms:modified>
</cp:coreProperties>
</file>