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86" w:rsidRPr="00F05698" w:rsidRDefault="00303286" w:rsidP="00303286">
      <w:pPr>
        <w:spacing w:line="360" w:lineRule="auto"/>
        <w:jc w:val="center"/>
        <w:rPr>
          <w:rFonts w:ascii="Times New Roman" w:hAnsi="Times New Roman"/>
          <w:b/>
          <w:sz w:val="24"/>
          <w:szCs w:val="24"/>
        </w:rPr>
      </w:pPr>
      <w:r w:rsidRPr="00F05698">
        <w:rPr>
          <w:rFonts w:ascii="Times New Roman" w:hAnsi="Times New Roman"/>
          <w:b/>
          <w:sz w:val="24"/>
          <w:szCs w:val="24"/>
        </w:rPr>
        <w:t>Financial Accounting</w:t>
      </w:r>
    </w:p>
    <w:p w:rsidR="00303286" w:rsidRPr="00F05698" w:rsidRDefault="00303286" w:rsidP="00303286">
      <w:pPr>
        <w:spacing w:line="360" w:lineRule="auto"/>
        <w:jc w:val="center"/>
        <w:rPr>
          <w:rFonts w:ascii="Times New Roman" w:hAnsi="Times New Roman"/>
          <w:b/>
          <w:sz w:val="24"/>
          <w:szCs w:val="24"/>
        </w:rPr>
      </w:pPr>
      <w:r w:rsidRPr="00F05698">
        <w:rPr>
          <w:rFonts w:ascii="Times New Roman" w:hAnsi="Times New Roman"/>
          <w:b/>
          <w:sz w:val="24"/>
          <w:szCs w:val="24"/>
        </w:rPr>
        <w:t>Apr 2025 Examination</w:t>
      </w:r>
    </w:p>
    <w:p w:rsidR="00303286" w:rsidRPr="00F05698" w:rsidRDefault="00303286" w:rsidP="00303286">
      <w:pPr>
        <w:spacing w:line="360" w:lineRule="auto"/>
        <w:jc w:val="center"/>
        <w:rPr>
          <w:rFonts w:ascii="Times New Roman" w:hAnsi="Times New Roman"/>
          <w:b/>
          <w:sz w:val="24"/>
          <w:szCs w:val="24"/>
        </w:rPr>
      </w:pPr>
    </w:p>
    <w:p w:rsidR="00303286" w:rsidRPr="00F05698" w:rsidRDefault="00303286" w:rsidP="00303286">
      <w:pPr>
        <w:spacing w:line="360" w:lineRule="auto"/>
        <w:jc w:val="both"/>
        <w:rPr>
          <w:rFonts w:ascii="Times New Roman" w:hAnsi="Times New Roman"/>
          <w:b/>
          <w:sz w:val="24"/>
          <w:szCs w:val="24"/>
        </w:rPr>
      </w:pP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Q1. ABC Ltd., a small manufacturing company, is struggling with maintaining accurate financial records due to the complexity of its transactions. The management has approached you, a financial consultant, for guidance.</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Required:</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1. Explain how the accounting process (from identifying transactions to preparing financial statements) can help the company streamline its financial records.</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2. Highlight the potential risks of skipping key steps like journalizing or preparing a trial balance, using hypothetical examples.</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xml:space="preserve">Note: Your answer should include real-world applications of accounting principles and demonstrate how they align with ABC </w:t>
      </w:r>
      <w:proofErr w:type="spellStart"/>
      <w:r w:rsidRPr="00F05698">
        <w:rPr>
          <w:rFonts w:ascii="Times New Roman" w:hAnsi="Times New Roman"/>
          <w:b/>
          <w:sz w:val="24"/>
          <w:szCs w:val="24"/>
        </w:rPr>
        <w:t>Ltd.’s</w:t>
      </w:r>
      <w:proofErr w:type="spellEnd"/>
      <w:r w:rsidRPr="00F05698">
        <w:rPr>
          <w:rFonts w:ascii="Times New Roman" w:hAnsi="Times New Roman"/>
          <w:b/>
          <w:sz w:val="24"/>
          <w:szCs w:val="24"/>
        </w:rPr>
        <w:t xml:space="preserve"> operational challenges.  (10 Marks)</w:t>
      </w:r>
    </w:p>
    <w:p w:rsidR="00F05698" w:rsidRDefault="00F05698" w:rsidP="00303286">
      <w:pPr>
        <w:spacing w:line="360" w:lineRule="auto"/>
        <w:jc w:val="both"/>
        <w:rPr>
          <w:rFonts w:ascii="Times New Roman" w:eastAsiaTheme="majorEastAsia" w:hAnsi="Times New Roman"/>
          <w:b/>
          <w:bCs/>
          <w:sz w:val="24"/>
          <w:szCs w:val="24"/>
        </w:rPr>
      </w:pPr>
      <w:proofErr w:type="spellStart"/>
      <w:r>
        <w:rPr>
          <w:rFonts w:ascii="Times New Roman" w:eastAsiaTheme="majorEastAsia" w:hAnsi="Times New Roman"/>
          <w:b/>
          <w:bCs/>
          <w:sz w:val="24"/>
          <w:szCs w:val="24"/>
        </w:rPr>
        <w:t>Ans</w:t>
      </w:r>
      <w:proofErr w:type="spellEnd"/>
      <w:r>
        <w:rPr>
          <w:rFonts w:ascii="Times New Roman" w:eastAsiaTheme="majorEastAsia" w:hAnsi="Times New Roman"/>
          <w:b/>
          <w:bCs/>
          <w:sz w:val="24"/>
          <w:szCs w:val="24"/>
        </w:rPr>
        <w:t xml:space="preserve"> 1.</w:t>
      </w:r>
    </w:p>
    <w:p w:rsidR="00303286" w:rsidRPr="00E11E03" w:rsidRDefault="00303286" w:rsidP="00303286">
      <w:pPr>
        <w:spacing w:line="360" w:lineRule="auto"/>
        <w:jc w:val="both"/>
        <w:rPr>
          <w:rFonts w:ascii="Times New Roman" w:hAnsi="Times New Roman"/>
          <w:b/>
          <w:bCs/>
          <w:sz w:val="24"/>
          <w:szCs w:val="24"/>
        </w:rPr>
      </w:pPr>
      <w:r w:rsidRPr="00E11E03">
        <w:rPr>
          <w:rFonts w:ascii="Times New Roman" w:eastAsiaTheme="majorEastAsia" w:hAnsi="Times New Roman"/>
          <w:b/>
          <w:bCs/>
          <w:sz w:val="24"/>
          <w:szCs w:val="24"/>
        </w:rPr>
        <w:t>Introduction</w:t>
      </w:r>
    </w:p>
    <w:p w:rsidR="00303286" w:rsidRPr="00E11E03" w:rsidRDefault="00303286" w:rsidP="00303286">
      <w:pPr>
        <w:spacing w:line="360" w:lineRule="auto"/>
        <w:jc w:val="both"/>
        <w:rPr>
          <w:rFonts w:ascii="Times New Roman" w:hAnsi="Times New Roman"/>
          <w:sz w:val="24"/>
          <w:szCs w:val="24"/>
        </w:rPr>
      </w:pPr>
      <w:r w:rsidRPr="00E11E03">
        <w:rPr>
          <w:rFonts w:ascii="Times New Roman" w:hAnsi="Times New Roman"/>
          <w:sz w:val="24"/>
          <w:szCs w:val="24"/>
        </w:rPr>
        <w:t>ABC Ltd., a small manufacturing company, faces difficulties in maintaining accurate financial records due to the complexity of its transactions. Financial accounting plays a crucial role in ensuring transparency, accuracy, and efficiency in financial record-keeping. The accounting process, which includes identifying, recording, summarizing, and reporting transactions, enables businesses to track financial health and make informed decisions. Properly structured financial statements help stakeholders assess profitability, liquidity, and solvency, aiding in future planning and compliance.</w:t>
      </w:r>
    </w:p>
    <w:p w:rsidR="00303286" w:rsidRDefault="00303286" w:rsidP="00961F98">
      <w:pPr>
        <w:spacing w:line="360" w:lineRule="auto"/>
        <w:jc w:val="both"/>
        <w:rPr>
          <w:rFonts w:ascii="Times New Roman" w:hAnsi="Times New Roman"/>
          <w:sz w:val="24"/>
          <w:szCs w:val="24"/>
        </w:rPr>
      </w:pPr>
      <w:r w:rsidRPr="00E11E03">
        <w:rPr>
          <w:rFonts w:ascii="Times New Roman" w:hAnsi="Times New Roman"/>
          <w:sz w:val="24"/>
          <w:szCs w:val="24"/>
        </w:rPr>
        <w:t xml:space="preserve">For a small manufacturing firm </w:t>
      </w:r>
    </w:p>
    <w:p w:rsidR="00961F98" w:rsidRDefault="00961F98" w:rsidP="00961F98">
      <w:pPr>
        <w:spacing w:line="360" w:lineRule="auto"/>
        <w:jc w:val="both"/>
        <w:rPr>
          <w:rFonts w:ascii="Times New Roman" w:hAnsi="Times New Roman"/>
          <w:sz w:val="24"/>
          <w:szCs w:val="24"/>
        </w:rPr>
      </w:pPr>
    </w:p>
    <w:p w:rsidR="00961F98" w:rsidRDefault="00961F98" w:rsidP="00961F98">
      <w:pPr>
        <w:pStyle w:val="BodyText"/>
      </w:pPr>
    </w:p>
    <w:p w:rsidR="00961F98" w:rsidRDefault="00961F98" w:rsidP="00961F98">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961F98" w:rsidRDefault="00961F98" w:rsidP="00961F98">
      <w:pPr>
        <w:shd w:val="clear" w:color="auto" w:fill="FFFFFF"/>
        <w:spacing w:after="0" w:line="360" w:lineRule="auto"/>
        <w:jc w:val="center"/>
        <w:rPr>
          <w:rFonts w:ascii="Georgia" w:hAnsi="Georgia" w:cs="Calibri"/>
          <w:sz w:val="33"/>
          <w:szCs w:val="33"/>
          <w:shd w:val="clear" w:color="auto" w:fill="FFFF00"/>
        </w:rPr>
      </w:pPr>
    </w:p>
    <w:p w:rsidR="00961F98" w:rsidRDefault="00961F98" w:rsidP="00961F98">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961F98" w:rsidRDefault="00961F98" w:rsidP="00961F98">
      <w:pPr>
        <w:shd w:val="clear" w:color="auto" w:fill="FFFFFF"/>
        <w:spacing w:after="0" w:line="360" w:lineRule="auto"/>
        <w:jc w:val="center"/>
        <w:rPr>
          <w:rFonts w:ascii="Aptos" w:hAnsi="Aptos" w:cs="Calibri"/>
          <w:color w:val="0070C0"/>
          <w:sz w:val="24"/>
          <w:szCs w:val="24"/>
        </w:rPr>
      </w:pPr>
    </w:p>
    <w:p w:rsidR="00961F98" w:rsidRDefault="00961F98" w:rsidP="00961F98">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961F98" w:rsidRDefault="00961F98" w:rsidP="00961F98">
      <w:pPr>
        <w:shd w:val="clear" w:color="auto" w:fill="FFFFFF"/>
        <w:spacing w:after="0" w:line="360" w:lineRule="auto"/>
        <w:jc w:val="center"/>
        <w:rPr>
          <w:rFonts w:cs="Calibri"/>
        </w:rPr>
      </w:pPr>
    </w:p>
    <w:p w:rsidR="00961F98" w:rsidRDefault="00961F98" w:rsidP="00961F98">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961F98" w:rsidRDefault="00961F98" w:rsidP="00961F98">
      <w:pPr>
        <w:shd w:val="clear" w:color="auto" w:fill="FFFFFF"/>
        <w:spacing w:after="0" w:line="360" w:lineRule="auto"/>
        <w:jc w:val="center"/>
        <w:rPr>
          <w:rFonts w:ascii="Arial" w:hAnsi="Arial" w:cs="Calibri"/>
        </w:rPr>
      </w:pPr>
    </w:p>
    <w:p w:rsidR="00961F98" w:rsidRDefault="00961F98" w:rsidP="00961F98">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961F98" w:rsidRDefault="00961F98" w:rsidP="00961F98">
      <w:pPr>
        <w:shd w:val="clear" w:color="auto" w:fill="FFFFFF"/>
        <w:spacing w:after="0" w:line="360" w:lineRule="auto"/>
        <w:jc w:val="center"/>
        <w:rPr>
          <w:rFonts w:ascii="Georgia" w:hAnsi="Georgia" w:cs="Calibri"/>
          <w:sz w:val="33"/>
          <w:szCs w:val="33"/>
        </w:rPr>
      </w:pPr>
    </w:p>
    <w:p w:rsidR="00961F98" w:rsidRDefault="00961F98" w:rsidP="00961F98">
      <w:pPr>
        <w:shd w:val="clear" w:color="auto" w:fill="FFFFFF"/>
        <w:spacing w:after="0" w:line="360" w:lineRule="auto"/>
        <w:jc w:val="center"/>
        <w:rPr>
          <w:rFonts w:cs="Calibri"/>
        </w:rPr>
      </w:pPr>
      <w:r>
        <w:rPr>
          <w:rFonts w:ascii="Georgia" w:hAnsi="Georgia" w:cs="Calibri"/>
          <w:sz w:val="33"/>
          <w:szCs w:val="33"/>
        </w:rPr>
        <w:t>Lowest price guarantee with quality.</w:t>
      </w:r>
    </w:p>
    <w:p w:rsidR="00961F98" w:rsidRDefault="00961F98" w:rsidP="00961F98">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199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961F98" w:rsidRDefault="00961F98" w:rsidP="00961F98">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961F98" w:rsidRDefault="00961F98" w:rsidP="00961F98">
      <w:pPr>
        <w:shd w:val="clear" w:color="auto" w:fill="FFFFFF"/>
        <w:spacing w:after="0" w:line="360" w:lineRule="auto"/>
        <w:jc w:val="center"/>
        <w:rPr>
          <w:rFonts w:ascii="Aptos" w:hAnsi="Aptos" w:cs="Calibri"/>
        </w:rPr>
      </w:pPr>
    </w:p>
    <w:p w:rsidR="00961F98" w:rsidRDefault="00961F98" w:rsidP="00961F98">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961F98" w:rsidRDefault="00961F98" w:rsidP="00961F98">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961F98" w:rsidRDefault="00961F98" w:rsidP="00961F98">
      <w:pPr>
        <w:shd w:val="clear" w:color="auto" w:fill="FFFFFF"/>
        <w:spacing w:after="0" w:line="360" w:lineRule="auto"/>
        <w:jc w:val="center"/>
        <w:rPr>
          <w:rFonts w:cs="Calibri"/>
        </w:rPr>
      </w:pPr>
      <w:r>
        <w:rPr>
          <w:rFonts w:ascii="Georgia" w:hAnsi="Georgia" w:cs="Calibri"/>
          <w:sz w:val="33"/>
          <w:szCs w:val="33"/>
        </w:rPr>
        <w:t>1 hour.</w:t>
      </w:r>
    </w:p>
    <w:p w:rsidR="00961F98" w:rsidRDefault="00961F98" w:rsidP="00961F98">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961F98" w:rsidRDefault="00961F98" w:rsidP="00961F98">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961F98" w:rsidRDefault="00961F98" w:rsidP="00961F98">
      <w:pPr>
        <w:spacing w:line="360" w:lineRule="auto"/>
        <w:jc w:val="both"/>
        <w:rPr>
          <w:rFonts w:ascii="Times New Roman" w:hAnsi="Times New Roman"/>
          <w:sz w:val="24"/>
          <w:szCs w:val="24"/>
        </w:rPr>
      </w:pPr>
    </w:p>
    <w:p w:rsidR="00961F98" w:rsidRDefault="00961F98" w:rsidP="00961F98">
      <w:pPr>
        <w:spacing w:line="360" w:lineRule="auto"/>
        <w:jc w:val="both"/>
        <w:rPr>
          <w:rFonts w:ascii="Times New Roman" w:hAnsi="Times New Roman"/>
          <w:sz w:val="24"/>
          <w:szCs w:val="24"/>
        </w:rPr>
      </w:pPr>
    </w:p>
    <w:p w:rsidR="00961F98" w:rsidRDefault="00961F98" w:rsidP="00961F98">
      <w:pPr>
        <w:spacing w:line="360" w:lineRule="auto"/>
        <w:jc w:val="both"/>
        <w:rPr>
          <w:rFonts w:ascii="Times New Roman" w:hAnsi="Times New Roman"/>
          <w:sz w:val="24"/>
          <w:szCs w:val="24"/>
        </w:rPr>
      </w:pPr>
    </w:p>
    <w:p w:rsidR="00303286" w:rsidRPr="00F05698" w:rsidRDefault="00303286" w:rsidP="00303286">
      <w:pPr>
        <w:spacing w:line="360" w:lineRule="auto"/>
        <w:jc w:val="both"/>
        <w:rPr>
          <w:rFonts w:ascii="Times New Roman" w:hAnsi="Times New Roman"/>
          <w:b/>
          <w:sz w:val="24"/>
          <w:szCs w:val="24"/>
        </w:rPr>
      </w:pP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Q2. XYZ Ltd. provides the following details from its Profit and Loss Statement for the year ended March 31, 2024:</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Revenue: Rs.25,00,000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Cost of Goods Sold: Rs.15,00,000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Selling and Administrative Expenses: Rs.4,00,000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Depreciation Expense: Rs.1,50,000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Interest Expense: Rs.50,000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Income Tax Rate: 30% Additionally:</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The company sold a piece of machinery for Rs.1,00,000, resulting in a gain of</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Rs.20,000.</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Required:</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1. Prepare the Income Statement for XYZ Ltd. for the year ended March 31, 2024.</w:t>
      </w:r>
    </w:p>
    <w:p w:rsidR="00303286" w:rsidRPr="00F05698" w:rsidRDefault="00303286" w:rsidP="00303286">
      <w:pPr>
        <w:spacing w:line="360" w:lineRule="auto"/>
        <w:jc w:val="both"/>
        <w:rPr>
          <w:rFonts w:ascii="Times New Roman" w:hAnsi="Times New Roman"/>
          <w:b/>
          <w:sz w:val="24"/>
          <w:szCs w:val="24"/>
        </w:rPr>
      </w:pPr>
      <w:r w:rsidRPr="00F05698">
        <w:rPr>
          <w:rFonts w:ascii="Times New Roman" w:hAnsi="Times New Roman"/>
          <w:b/>
          <w:sz w:val="24"/>
          <w:szCs w:val="24"/>
        </w:rPr>
        <w:t xml:space="preserve">2. Calculate the following ratios: Net Profit </w:t>
      </w:r>
      <w:proofErr w:type="spellStart"/>
      <w:r w:rsidRPr="00F05698">
        <w:rPr>
          <w:rFonts w:ascii="Times New Roman" w:hAnsi="Times New Roman"/>
          <w:b/>
          <w:sz w:val="24"/>
          <w:szCs w:val="24"/>
        </w:rPr>
        <w:t>MarginOperating</w:t>
      </w:r>
      <w:proofErr w:type="spellEnd"/>
      <w:r w:rsidRPr="00F05698">
        <w:rPr>
          <w:rFonts w:ascii="Times New Roman" w:hAnsi="Times New Roman"/>
          <w:b/>
          <w:sz w:val="24"/>
          <w:szCs w:val="24"/>
        </w:rPr>
        <w:t xml:space="preserve"> Profit</w:t>
      </w:r>
    </w:p>
    <w:p w:rsidR="00303286" w:rsidRPr="00F05698" w:rsidRDefault="00303286" w:rsidP="00303286">
      <w:pPr>
        <w:spacing w:line="360" w:lineRule="auto"/>
        <w:jc w:val="both"/>
        <w:rPr>
          <w:rFonts w:ascii="Times New Roman" w:hAnsi="Times New Roman"/>
          <w:b/>
          <w:sz w:val="24"/>
          <w:szCs w:val="24"/>
        </w:rPr>
      </w:pPr>
      <w:proofErr w:type="spellStart"/>
      <w:r w:rsidRPr="00F05698">
        <w:rPr>
          <w:rFonts w:ascii="Times New Roman" w:hAnsi="Times New Roman"/>
          <w:b/>
          <w:sz w:val="24"/>
          <w:szCs w:val="24"/>
        </w:rPr>
        <w:t>MarginInterest</w:t>
      </w:r>
      <w:proofErr w:type="spellEnd"/>
      <w:r w:rsidRPr="00F05698">
        <w:rPr>
          <w:rFonts w:ascii="Times New Roman" w:hAnsi="Times New Roman"/>
          <w:b/>
          <w:sz w:val="24"/>
          <w:szCs w:val="24"/>
        </w:rPr>
        <w:t xml:space="preserve"> Coverage </w:t>
      </w:r>
      <w:proofErr w:type="gramStart"/>
      <w:r w:rsidRPr="00F05698">
        <w:rPr>
          <w:rFonts w:ascii="Times New Roman" w:hAnsi="Times New Roman"/>
          <w:b/>
          <w:sz w:val="24"/>
          <w:szCs w:val="24"/>
        </w:rPr>
        <w:t>Ratio  (</w:t>
      </w:r>
      <w:proofErr w:type="gramEnd"/>
      <w:r w:rsidRPr="00F05698">
        <w:rPr>
          <w:rFonts w:ascii="Times New Roman" w:hAnsi="Times New Roman"/>
          <w:b/>
          <w:sz w:val="24"/>
          <w:szCs w:val="24"/>
        </w:rPr>
        <w:t>10 Marks)</w:t>
      </w:r>
    </w:p>
    <w:p w:rsidR="00F05698" w:rsidRDefault="00F05698" w:rsidP="00303286">
      <w:pPr>
        <w:pStyle w:val="Heading2"/>
        <w:spacing w:line="360" w:lineRule="auto"/>
        <w:jc w:val="both"/>
        <w:rPr>
          <w:rFonts w:ascii="Times New Roman" w:hAnsi="Times New Roman" w:cs="Times New Roman"/>
          <w:b/>
          <w:bCs/>
          <w:color w:val="auto"/>
          <w:sz w:val="24"/>
          <w:szCs w:val="24"/>
        </w:rPr>
      </w:pPr>
      <w:bookmarkStart w:id="0" w:name="introduction"/>
      <w:proofErr w:type="spellStart"/>
      <w:r>
        <w:rPr>
          <w:rFonts w:ascii="Times New Roman" w:hAnsi="Times New Roman" w:cs="Times New Roman"/>
          <w:b/>
          <w:bCs/>
          <w:color w:val="auto"/>
          <w:sz w:val="24"/>
          <w:szCs w:val="24"/>
        </w:rPr>
        <w:t>Ans</w:t>
      </w:r>
      <w:proofErr w:type="spellEnd"/>
      <w:r>
        <w:rPr>
          <w:rFonts w:ascii="Times New Roman" w:hAnsi="Times New Roman" w:cs="Times New Roman"/>
          <w:b/>
          <w:bCs/>
          <w:color w:val="auto"/>
          <w:sz w:val="24"/>
          <w:szCs w:val="24"/>
        </w:rPr>
        <w:t xml:space="preserve"> 2.</w:t>
      </w:r>
    </w:p>
    <w:p w:rsidR="00303286" w:rsidRPr="005C50D8" w:rsidRDefault="00303286" w:rsidP="00303286">
      <w:pPr>
        <w:pStyle w:val="Heading2"/>
        <w:spacing w:line="360" w:lineRule="auto"/>
        <w:jc w:val="both"/>
        <w:rPr>
          <w:rFonts w:ascii="Times New Roman" w:hAnsi="Times New Roman" w:cs="Times New Roman"/>
          <w:color w:val="auto"/>
          <w:sz w:val="24"/>
          <w:szCs w:val="24"/>
        </w:rPr>
      </w:pPr>
      <w:r w:rsidRPr="005C50D8">
        <w:rPr>
          <w:rFonts w:ascii="Times New Roman" w:hAnsi="Times New Roman" w:cs="Times New Roman"/>
          <w:b/>
          <w:bCs/>
          <w:color w:val="auto"/>
          <w:sz w:val="24"/>
          <w:szCs w:val="24"/>
        </w:rPr>
        <w:t>Introduction</w:t>
      </w:r>
    </w:p>
    <w:p w:rsidR="00303286" w:rsidRDefault="00303286" w:rsidP="00961F98">
      <w:pPr>
        <w:pStyle w:val="FirstParagraph"/>
        <w:spacing w:line="360" w:lineRule="auto"/>
        <w:jc w:val="both"/>
        <w:rPr>
          <w:rFonts w:cs="Times New Roman"/>
        </w:rPr>
      </w:pPr>
      <w:r w:rsidRPr="005C50D8">
        <w:rPr>
          <w:rFonts w:cs="Times New Roman"/>
        </w:rPr>
        <w:t xml:space="preserve">The financial performance of a company is assessed using an income statement, which provides insights into revenues, expenses, and profitability. For XYZ Ltd., analyzing its financials will help understand its efficiency in generating profits from its operations. The income statement summarizes revenues, expenses, and net income, offering a detailed view of the company’s earnings. Additionally, financial </w:t>
      </w:r>
      <w:bookmarkEnd w:id="0"/>
    </w:p>
    <w:p w:rsidR="00961F98" w:rsidRPr="00961F98" w:rsidRDefault="00961F98" w:rsidP="00961F98">
      <w:pPr>
        <w:pStyle w:val="BodyText"/>
      </w:pPr>
    </w:p>
    <w:p w:rsidR="00303286" w:rsidRPr="00F05698" w:rsidRDefault="00303286" w:rsidP="00303286">
      <w:pPr>
        <w:spacing w:line="360" w:lineRule="auto"/>
        <w:jc w:val="both"/>
        <w:rPr>
          <w:rFonts w:ascii="Times New Roman" w:hAnsi="Times New Roman"/>
          <w:b/>
          <w:sz w:val="24"/>
          <w:szCs w:val="24"/>
        </w:rPr>
      </w:pPr>
      <w:bookmarkStart w:id="1" w:name="_GoBack"/>
      <w:proofErr w:type="gramStart"/>
      <w:r w:rsidRPr="00F05698">
        <w:rPr>
          <w:rFonts w:ascii="Times New Roman" w:hAnsi="Times New Roman"/>
          <w:b/>
          <w:sz w:val="24"/>
          <w:szCs w:val="24"/>
        </w:rPr>
        <w:t>Q3 (A) Evaluate the impact of a high Debt-to-Equity ratio on the financial stability and future growth potential of a company.</w:t>
      </w:r>
      <w:proofErr w:type="gramEnd"/>
      <w:r w:rsidRPr="00F05698">
        <w:rPr>
          <w:rFonts w:ascii="Times New Roman" w:hAnsi="Times New Roman"/>
          <w:b/>
          <w:sz w:val="24"/>
          <w:szCs w:val="24"/>
        </w:rPr>
        <w:t xml:space="preserve"> Using a hypothetical company's financial data, </w:t>
      </w:r>
      <w:r w:rsidRPr="00F05698">
        <w:rPr>
          <w:rFonts w:ascii="Times New Roman" w:hAnsi="Times New Roman"/>
          <w:b/>
          <w:sz w:val="24"/>
          <w:szCs w:val="24"/>
        </w:rPr>
        <w:lastRenderedPageBreak/>
        <w:t>identify possible risks associated with the ratio and recommend strategies to improve the company's leverage position. Justify your recommendations based on financial principles and industry benchmarks. (5 Marks)</w:t>
      </w:r>
    </w:p>
    <w:p w:rsidR="00F05698" w:rsidRDefault="00F05698" w:rsidP="00303286">
      <w:pPr>
        <w:pStyle w:val="Heading2"/>
        <w:spacing w:line="360" w:lineRule="auto"/>
        <w:jc w:val="both"/>
        <w:rPr>
          <w:rFonts w:ascii="Times New Roman" w:hAnsi="Times New Roman" w:cs="Times New Roman"/>
          <w:b/>
          <w:bCs/>
          <w:color w:val="auto"/>
          <w:sz w:val="24"/>
          <w:szCs w:val="24"/>
        </w:rPr>
      </w:pPr>
      <w:bookmarkStart w:id="2" w:name="introduction-1"/>
      <w:bookmarkEnd w:id="1"/>
      <w:proofErr w:type="spellStart"/>
      <w:r>
        <w:rPr>
          <w:rFonts w:ascii="Times New Roman" w:hAnsi="Times New Roman" w:cs="Times New Roman"/>
          <w:b/>
          <w:bCs/>
          <w:color w:val="auto"/>
          <w:sz w:val="24"/>
          <w:szCs w:val="24"/>
        </w:rPr>
        <w:t>Ans</w:t>
      </w:r>
      <w:proofErr w:type="spellEnd"/>
      <w:r>
        <w:rPr>
          <w:rFonts w:ascii="Times New Roman" w:hAnsi="Times New Roman" w:cs="Times New Roman"/>
          <w:b/>
          <w:bCs/>
          <w:color w:val="auto"/>
          <w:sz w:val="24"/>
          <w:szCs w:val="24"/>
        </w:rPr>
        <w:t xml:space="preserve"> 3a.</w:t>
      </w:r>
    </w:p>
    <w:p w:rsidR="00303286" w:rsidRPr="005C50D8" w:rsidRDefault="00303286" w:rsidP="00303286">
      <w:pPr>
        <w:pStyle w:val="Heading2"/>
        <w:spacing w:line="360" w:lineRule="auto"/>
        <w:jc w:val="both"/>
        <w:rPr>
          <w:rFonts w:ascii="Times New Roman" w:hAnsi="Times New Roman" w:cs="Times New Roman"/>
          <w:color w:val="auto"/>
          <w:sz w:val="24"/>
          <w:szCs w:val="24"/>
        </w:rPr>
      </w:pPr>
      <w:r w:rsidRPr="005C50D8">
        <w:rPr>
          <w:rFonts w:ascii="Times New Roman" w:hAnsi="Times New Roman" w:cs="Times New Roman"/>
          <w:b/>
          <w:bCs/>
          <w:color w:val="auto"/>
          <w:sz w:val="24"/>
          <w:szCs w:val="24"/>
        </w:rPr>
        <w:t>Introduction</w:t>
      </w:r>
    </w:p>
    <w:p w:rsidR="00F05698" w:rsidRDefault="00303286" w:rsidP="00961F98">
      <w:pPr>
        <w:pStyle w:val="FirstParagraph"/>
        <w:spacing w:line="360" w:lineRule="auto"/>
        <w:jc w:val="both"/>
      </w:pPr>
      <w:r w:rsidRPr="005C50D8">
        <w:rPr>
          <w:rFonts w:cs="Times New Roman"/>
        </w:rPr>
        <w:t xml:space="preserve">The </w:t>
      </w:r>
      <w:r w:rsidRPr="005C50D8">
        <w:rPr>
          <w:rFonts w:cs="Times New Roman"/>
          <w:b/>
          <w:bCs/>
        </w:rPr>
        <w:t>Debt-to-Equity (D/E) ratio</w:t>
      </w:r>
      <w:r w:rsidRPr="005C50D8">
        <w:rPr>
          <w:rFonts w:cs="Times New Roman"/>
        </w:rPr>
        <w:t xml:space="preserve"> is a critical financial metric that measures a company's financial leverage by comparing total debt to shareholders' equity. A high D/E ratio indicates that a company relies heavily on borrowed funds, which can impact financial stability and future growth. While debt financing allows expansion without diluting ownership, excessive leverage increases financial risk, interest burden, and the possibility of bankruptcy. This discussion evaluates the risks of a high D/E ratio </w:t>
      </w:r>
      <w:bookmarkStart w:id="3" w:name="conclusion-1"/>
      <w:bookmarkEnd w:id="2"/>
    </w:p>
    <w:p w:rsidR="00F05698" w:rsidRDefault="00F05698" w:rsidP="00F05698">
      <w:pPr>
        <w:pStyle w:val="BodyText"/>
      </w:pP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Q3 (B)     XYZ Ltd. has the following information from its cash flow activities for the year ended March 31, 2025:</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Net Income: Rs.5,00,000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Depreciation: Rs.1,00,000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Increase in Accounts Receivable: Rs.2,00,000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Decrease in Accounts Payable: Rs.50,000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Purchase of Machinery: Rs.3,00,000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 Dividend Paid: Rs.1,00,000</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Required:</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1. Prepare the Cash Flow from Operating Activities using the indirect method.</w:t>
      </w:r>
    </w:p>
    <w:p w:rsidR="00F05698" w:rsidRPr="00F05698" w:rsidRDefault="00F05698" w:rsidP="00F05698">
      <w:pPr>
        <w:spacing w:line="360" w:lineRule="auto"/>
        <w:jc w:val="both"/>
        <w:rPr>
          <w:rFonts w:ascii="Times New Roman" w:hAnsi="Times New Roman"/>
          <w:b/>
          <w:sz w:val="24"/>
          <w:szCs w:val="24"/>
        </w:rPr>
      </w:pPr>
      <w:r w:rsidRPr="00F05698">
        <w:rPr>
          <w:rFonts w:ascii="Times New Roman" w:hAnsi="Times New Roman"/>
          <w:b/>
          <w:sz w:val="24"/>
          <w:szCs w:val="24"/>
        </w:rPr>
        <w:t>2. Analyze how changes in working capital components impacted the cash flow from operating activities.   (5 Marks)</w:t>
      </w:r>
    </w:p>
    <w:p w:rsidR="00F05698" w:rsidRPr="00F05698" w:rsidRDefault="00F05698" w:rsidP="00F05698">
      <w:pPr>
        <w:pStyle w:val="BodyText"/>
        <w:rPr>
          <w:b/>
        </w:rPr>
      </w:pPr>
      <w:proofErr w:type="spellStart"/>
      <w:r w:rsidRPr="00F05698">
        <w:rPr>
          <w:b/>
        </w:rPr>
        <w:t>Ans</w:t>
      </w:r>
      <w:proofErr w:type="spellEnd"/>
      <w:r w:rsidRPr="00F05698">
        <w:rPr>
          <w:b/>
        </w:rPr>
        <w:t xml:space="preserve"> 3b.</w:t>
      </w:r>
    </w:p>
    <w:p w:rsidR="00303286" w:rsidRPr="005C50D8" w:rsidRDefault="00303286" w:rsidP="00303286">
      <w:pPr>
        <w:pStyle w:val="Heading2"/>
        <w:spacing w:line="360" w:lineRule="auto"/>
        <w:jc w:val="both"/>
        <w:rPr>
          <w:rFonts w:ascii="Times New Roman" w:hAnsi="Times New Roman" w:cs="Times New Roman"/>
          <w:color w:val="auto"/>
          <w:sz w:val="24"/>
          <w:szCs w:val="24"/>
        </w:rPr>
      </w:pPr>
      <w:bookmarkStart w:id="4" w:name="introduction-2"/>
      <w:bookmarkEnd w:id="3"/>
      <w:r w:rsidRPr="005C50D8">
        <w:rPr>
          <w:rFonts w:ascii="Times New Roman" w:hAnsi="Times New Roman" w:cs="Times New Roman"/>
          <w:b/>
          <w:bCs/>
          <w:color w:val="auto"/>
          <w:sz w:val="24"/>
          <w:szCs w:val="24"/>
        </w:rPr>
        <w:lastRenderedPageBreak/>
        <w:t>Introduction</w:t>
      </w:r>
    </w:p>
    <w:p w:rsidR="00303286" w:rsidRPr="00D17EDA" w:rsidRDefault="00303286" w:rsidP="00961F98">
      <w:pPr>
        <w:pStyle w:val="FirstParagraph"/>
        <w:spacing w:line="360" w:lineRule="auto"/>
        <w:jc w:val="both"/>
      </w:pPr>
      <w:r w:rsidRPr="005C50D8">
        <w:rPr>
          <w:rFonts w:cs="Times New Roman"/>
        </w:rPr>
        <w:t xml:space="preserve">The </w:t>
      </w:r>
      <w:r w:rsidRPr="005C50D8">
        <w:rPr>
          <w:rFonts w:cs="Times New Roman"/>
          <w:b/>
          <w:bCs/>
        </w:rPr>
        <w:t>Cash Flow Statement</w:t>
      </w:r>
      <w:r w:rsidRPr="005C50D8">
        <w:rPr>
          <w:rFonts w:cs="Times New Roman"/>
        </w:rPr>
        <w:t xml:space="preserve"> is a crucial financial report that tracks the movement of cash in and out of a business. The </w:t>
      </w:r>
      <w:r w:rsidRPr="005C50D8">
        <w:rPr>
          <w:rFonts w:cs="Times New Roman"/>
          <w:b/>
          <w:bCs/>
        </w:rPr>
        <w:t>indirect method</w:t>
      </w:r>
      <w:r w:rsidRPr="005C50D8">
        <w:rPr>
          <w:rFonts w:cs="Times New Roman"/>
        </w:rPr>
        <w:t xml:space="preserve"> for calculating cash flow from operating activities begins with </w:t>
      </w:r>
      <w:r w:rsidRPr="005C50D8">
        <w:rPr>
          <w:rFonts w:cs="Times New Roman"/>
          <w:b/>
          <w:bCs/>
        </w:rPr>
        <w:t>net income</w:t>
      </w:r>
      <w:r w:rsidRPr="005C50D8">
        <w:rPr>
          <w:rFonts w:cs="Times New Roman"/>
        </w:rPr>
        <w:t xml:space="preserve">, adjusting for non-cash expenses and changes in working capital. Understanding these cash movements helps assess liquidity and operational efficiency. This section prepares the operating cash flow for XYZ </w:t>
      </w:r>
      <w:bookmarkEnd w:id="4"/>
    </w:p>
    <w:p w:rsidR="00D521CB" w:rsidRDefault="00D521CB"/>
    <w:sectPr w:rsidR="00D521CB" w:rsidSect="00D17EDA">
      <w:headerReference w:type="default" r:id="rId10"/>
      <w:footerReference w:type="default" r:id="rId11"/>
      <w:pgSz w:w="11900" w:h="16840"/>
      <w:pgMar w:top="1440" w:right="1440" w:bottom="1440" w:left="1440" w:header="640" w:footer="713" w:gutter="0"/>
      <w:cols w:space="720" w:equalWidth="0">
        <w:col w:w="952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3C" w:rsidRDefault="0004703C">
      <w:pPr>
        <w:spacing w:after="0" w:line="240" w:lineRule="auto"/>
      </w:pPr>
      <w:r>
        <w:separator/>
      </w:r>
    </w:p>
  </w:endnote>
  <w:endnote w:type="continuationSeparator" w:id="0">
    <w:p w:rsidR="0004703C" w:rsidRDefault="00047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37" w:rsidRDefault="009E3562">
    <w:pPr>
      <w:widowControl w:val="0"/>
      <w:autoSpaceDE w:val="0"/>
      <w:autoSpaceDN w:val="0"/>
      <w:adjustRightInd w:val="0"/>
      <w:spacing w:after="0" w:line="200" w:lineRule="exact"/>
      <w:rPr>
        <w:rFonts w:ascii="Times New Roman" w:hAnsi="Times New Roman"/>
        <w:sz w:val="20"/>
        <w:szCs w:val="20"/>
      </w:rPr>
    </w:pPr>
    <w:r w:rsidRPr="009E3562">
      <w:rPr>
        <w:noProof/>
      </w:rPr>
      <w:pict>
        <v:shapetype id="_x0000_t202" coordsize="21600,21600" o:spt="202" path="m,l,21600r21600,l21600,xe">
          <v:stroke joinstyle="miter"/>
          <v:path gradientshapeok="t" o:connecttype="rect"/>
        </v:shapetype>
        <v:shape id="Text Box 2" o:spid="_x0000_s4097" type="#_x0000_t202" style="position:absolute;margin-left:216.05pt;margin-top:795.35pt;width:56.3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iRsQIAAK8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" o:allowincell="f" filled="f" stroked="f">
          <v:textbox inset="0,0,0,0">
            <w:txbxContent>
              <w:p w:rsidR="00A02A37" w:rsidRDefault="0004703C">
                <w:pPr>
                  <w:widowControl w:val="0"/>
                  <w:autoSpaceDE w:val="0"/>
                  <w:autoSpaceDN w:val="0"/>
                  <w:adjustRightInd w:val="0"/>
                  <w:spacing w:after="0" w:line="265" w:lineRule="exact"/>
                  <w:ind w:left="20" w:right="-36"/>
                  <w:rPr>
                    <w:rFonts w:ascii="Times New Roman" w:hAnsi="Times New Roman"/>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3C" w:rsidRDefault="0004703C">
      <w:pPr>
        <w:spacing w:after="0" w:line="240" w:lineRule="auto"/>
      </w:pPr>
      <w:r>
        <w:separator/>
      </w:r>
    </w:p>
  </w:footnote>
  <w:footnote w:type="continuationSeparator" w:id="0">
    <w:p w:rsidR="0004703C" w:rsidRDefault="00047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37" w:rsidRDefault="009E3562">
    <w:pPr>
      <w:widowControl w:val="0"/>
      <w:autoSpaceDE w:val="0"/>
      <w:autoSpaceDN w:val="0"/>
      <w:adjustRightInd w:val="0"/>
      <w:spacing w:after="0" w:line="200" w:lineRule="exact"/>
      <w:rPr>
        <w:rFonts w:ascii="Times New Roman" w:hAnsi="Times New Roman"/>
        <w:sz w:val="20"/>
        <w:szCs w:val="20"/>
      </w:rPr>
    </w:pPr>
    <w:r w:rsidRPr="009E3562">
      <w:rPr>
        <w:noProof/>
      </w:rPr>
      <w:pict>
        <v:rect id="Rectangle 1" o:spid="_x0000_s4098" style="position:absolute;margin-left:182.5pt;margin-top:32pt;width:200pt;height:5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" o:allowincell="f" filled="f" stroked="f">
          <v:textbox inset="0,0,0,0">
            <w:txbxContent>
              <w:p w:rsidR="00A02A37" w:rsidRDefault="0004703C">
                <w:pPr>
                  <w:spacing w:after="0" w:line="1140" w:lineRule="atLeast"/>
                  <w:rPr>
                    <w:rFonts w:ascii="Times New Roman" w:hAnsi="Times New Roman"/>
                    <w:sz w:val="24"/>
                    <w:szCs w:val="24"/>
                  </w:rPr>
                </w:pPr>
              </w:p>
              <w:p w:rsidR="00A02A37" w:rsidRDefault="0004703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1FFED6A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A9D84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2D8C10BB"/>
    <w:multiLevelType w:val="multilevel"/>
    <w:tmpl w:val="FC62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350BC"/>
    <w:multiLevelType w:val="multilevel"/>
    <w:tmpl w:val="544C7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B0F6A"/>
    <w:multiLevelType w:val="multilevel"/>
    <w:tmpl w:val="5CF24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41ECF"/>
    <w:multiLevelType w:val="multilevel"/>
    <w:tmpl w:val="49548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767DD3"/>
    <w:multiLevelType w:val="multilevel"/>
    <w:tmpl w:val="B2725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157E2"/>
    <w:multiLevelType w:val="multilevel"/>
    <w:tmpl w:val="5BCC1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7"/>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03286"/>
    <w:rsid w:val="0004703C"/>
    <w:rsid w:val="002A706E"/>
    <w:rsid w:val="00303286"/>
    <w:rsid w:val="004405C7"/>
    <w:rsid w:val="00540C60"/>
    <w:rsid w:val="007268E0"/>
    <w:rsid w:val="00961F98"/>
    <w:rsid w:val="009E14C2"/>
    <w:rsid w:val="009E3562"/>
    <w:rsid w:val="00A71564"/>
    <w:rsid w:val="00C3129A"/>
    <w:rsid w:val="00C42FD7"/>
    <w:rsid w:val="00D521CB"/>
    <w:rsid w:val="00F05698"/>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86"/>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303286"/>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303286"/>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303286"/>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03286"/>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303286"/>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303286"/>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303286"/>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303286"/>
    <w:rPr>
      <w:rFonts w:ascii="Times New Roman" w:hAnsi="Times New Roman"/>
      <w:sz w:val="24"/>
      <w:szCs w:val="24"/>
      <w:lang w:val="en-US"/>
    </w:rPr>
  </w:style>
  <w:style w:type="paragraph" w:customStyle="1" w:styleId="FirstParagraph">
    <w:name w:val="First Paragraph"/>
    <w:basedOn w:val="BodyText"/>
    <w:next w:val="BodyText"/>
    <w:qFormat/>
    <w:rsid w:val="00303286"/>
  </w:style>
  <w:style w:type="paragraph" w:customStyle="1" w:styleId="Compact">
    <w:name w:val="Compact"/>
    <w:basedOn w:val="BodyText"/>
    <w:qFormat/>
    <w:rsid w:val="00303286"/>
    <w:pPr>
      <w:spacing w:before="36" w:after="36"/>
    </w:pPr>
  </w:style>
  <w:style w:type="table" w:customStyle="1" w:styleId="Table">
    <w:name w:val="Table"/>
    <w:semiHidden/>
    <w:unhideWhenUsed/>
    <w:qFormat/>
    <w:rsid w:val="00303286"/>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alloonText">
    <w:name w:val="Balloon Text"/>
    <w:basedOn w:val="Normal"/>
    <w:link w:val="BalloonTextChar"/>
    <w:uiPriority w:val="99"/>
    <w:semiHidden/>
    <w:unhideWhenUsed/>
    <w:rsid w:val="00961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98"/>
    <w:rPr>
      <w:rFonts w:ascii="Tahoma" w:eastAsia="Times New Roman" w:hAnsi="Tahoma" w:cs="Tahoma"/>
      <w:sz w:val="16"/>
      <w:szCs w:val="16"/>
      <w:lang w:eastAsia="en-IN"/>
    </w:rPr>
  </w:style>
  <w:style w:type="character" w:styleId="Hyperlink">
    <w:name w:val="Hyperlink"/>
    <w:uiPriority w:val="99"/>
    <w:semiHidden/>
    <w:unhideWhenUsed/>
    <w:rsid w:val="00961F98"/>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804</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Introduction</vt:lpstr>
      <vt:lpstr>    Concept</vt:lpstr>
      <vt:lpstr>        Preparation of the Income Statement</vt:lpstr>
      <vt:lpstr>        XYZ Ltd. Income Statement for the Year Ended March 31, 2024</vt:lpstr>
      <vt:lpstr>        Financial Ratio Calculations</vt:lpstr>
      <vt:lpstr>    Conclusion</vt:lpstr>
      <vt:lpstr>        Q3(A) Impact of a High Debt-to-Equity Ratio on Financial Stability and Growth Po</vt:lpstr>
      <vt:lpstr>    Introduction</vt:lpstr>
      <vt:lpstr>    Concept</vt:lpstr>
      <vt:lpstr>        Impact of a High Debt-to-Equity Ratio on Financial Stability</vt:lpstr>
      <vt:lpstr>        Strategies to Improve the Debt-to-Equity Ratio</vt:lpstr>
      <vt:lpstr>        Industry Benchmark Comparison</vt:lpstr>
      <vt:lpstr>    Conclusion</vt:lpstr>
      <vt:lpstr>        Q3(B) Cash Flow from Operating Activities Using the Indirect Method</vt:lpstr>
      <vt:lpstr>    Introduction</vt:lpstr>
      <vt:lpstr>    Concept</vt:lpstr>
      <vt:lpstr>        Step 1: Adjusting Net Income for Non-Cash Expenses</vt:lpstr>
      <vt:lpstr>        Step 2: Adjusting for Changes in Working Capital</vt:lpstr>
      <vt:lpstr>        Step 3: Final Calculation of Cash Flow from Operating Activities</vt:lpstr>
      <vt:lpstr>        Analysis of Working Capital Changes</vt:lpstr>
      <vt:lpstr>        Impact on Cash Flow and Recommendations</vt:lpstr>
      <vt:lpstr>    Conclusion</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2025-02-03T08:46:00Z</dcterms:created>
  <dcterms:modified xsi:type="dcterms:W3CDTF">2025-02-03T16:40:00Z</dcterms:modified>
</cp:coreProperties>
</file>