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D7405B" w:rsidRPr="00A54892" w:rsidP="00A54892">
      <w:pPr>
        <w:bidi w:val="0"/>
        <w:spacing w:line="360" w:lineRule="auto"/>
        <w:jc w:val="center"/>
        <w:rPr>
          <w:rFonts w:ascii="Times New Roman" w:hAnsi="Times New Roman" w:cs="Times New Roman"/>
          <w:b/>
          <w:sz w:val="24"/>
          <w:szCs w:val="24"/>
        </w:rPr>
      </w:pPr>
      <w:r w:rsidRPr="00A54892">
        <w:rPr>
          <w:rFonts w:ascii="Times New Roman" w:hAnsi="Times New Roman" w:cs="Times New Roman"/>
          <w:b/>
          <w:sz w:val="24"/>
          <w:szCs w:val="24"/>
        </w:rPr>
        <w:t>Capital Market &amp; Portfolio Management</w:t>
      </w:r>
    </w:p>
    <w:p w:rsidR="00D7405B" w:rsidRPr="00A54892" w:rsidP="00A54892">
      <w:pPr>
        <w:bidi w:val="0"/>
        <w:spacing w:line="360" w:lineRule="auto"/>
        <w:jc w:val="center"/>
        <w:rPr>
          <w:rFonts w:ascii="Times New Roman" w:hAnsi="Times New Roman" w:cs="Times New Roman"/>
          <w:b/>
          <w:sz w:val="24"/>
          <w:szCs w:val="24"/>
        </w:rPr>
      </w:pPr>
      <w:r w:rsidRPr="00A54892">
        <w:rPr>
          <w:rFonts w:ascii="Times New Roman" w:hAnsi="Times New Roman" w:cs="Times New Roman"/>
          <w:b/>
          <w:sz w:val="24"/>
          <w:szCs w:val="24"/>
        </w:rPr>
        <w:t>December 2024 Examination</w:t>
      </w:r>
    </w:p>
    <w:p w:rsidR="00005150" w:rsidRPr="00A54892" w:rsidP="00A54892">
      <w:pPr>
        <w:bidi w:val="0"/>
        <w:spacing w:line="360" w:lineRule="auto"/>
        <w:jc w:val="both"/>
        <w:rPr>
          <w:rFonts w:ascii="Times New Roman" w:hAnsi="Times New Roman" w:cs="Times New Roman"/>
          <w:b/>
          <w:sz w:val="24"/>
          <w:szCs w:val="24"/>
        </w:rPr>
      </w:pPr>
    </w:p>
    <w:p w:rsidR="00005150" w:rsidRPr="00A54892" w:rsidP="00A54892">
      <w:pPr>
        <w:bidi w:val="0"/>
        <w:spacing w:line="360" w:lineRule="auto"/>
        <w:jc w:val="both"/>
        <w:rPr>
          <w:rFonts w:ascii="Times New Roman" w:hAnsi="Times New Roman" w:cs="Times New Roman"/>
          <w:b/>
          <w:sz w:val="24"/>
          <w:szCs w:val="24"/>
        </w:rPr>
      </w:pPr>
    </w:p>
    <w:p w:rsidR="00D7405B" w:rsidRPr="00A54892" w:rsidP="00A54892">
      <w:pPr>
        <w:bidi w:val="0"/>
        <w:spacing w:line="360" w:lineRule="auto"/>
        <w:jc w:val="both"/>
        <w:rPr>
          <w:rFonts w:ascii="Times New Roman" w:hAnsi="Times New Roman" w:cs="Times New Roman"/>
          <w:b/>
          <w:sz w:val="24"/>
          <w:szCs w:val="24"/>
        </w:rPr>
      </w:pPr>
      <w:r w:rsidRPr="00A54892">
        <w:rPr>
          <w:rFonts w:ascii="Times New Roman" w:hAnsi="Times New Roman" w:cs="Times New Roman"/>
          <w:b/>
          <w:sz w:val="24"/>
          <w:szCs w:val="24"/>
        </w:rPr>
        <w:t>Q1. Suppose you are advising a friend who is unsure about investing. What key factors would you explain to them to help them make a more informed decision?  (10 Marks)</w:t>
      </w:r>
    </w:p>
    <w:p w:rsidR="00A54892" w:rsidRPr="00A54892" w:rsidP="00A54892">
      <w:pPr>
        <w:bidi w:val="0"/>
        <w:spacing w:line="360" w:lineRule="auto"/>
        <w:jc w:val="both"/>
        <w:rPr>
          <w:rFonts w:ascii="Times New Roman" w:hAnsi="Times New Roman" w:cs="Times New Roman"/>
          <w:b/>
          <w:sz w:val="24"/>
          <w:szCs w:val="24"/>
        </w:rPr>
      </w:pPr>
      <w:r w:rsidRPr="00A54892">
        <w:rPr>
          <w:rFonts w:ascii="Times New Roman" w:hAnsi="Times New Roman" w:cs="Times New Roman"/>
          <w:b/>
          <w:sz w:val="24"/>
          <w:szCs w:val="24"/>
        </w:rPr>
        <w:t>Ans 1.</w:t>
      </w:r>
    </w:p>
    <w:p w:rsidR="00A54892" w:rsidRPr="00A54892" w:rsidP="00A54892">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D7405B" w:rsidP="003F78AF">
      <w:pPr>
        <w:bidi w:val="0"/>
        <w:spacing w:line="360" w:lineRule="auto"/>
        <w:jc w:val="both"/>
        <w:rPr>
          <w:rFonts w:ascii="Times New Roman" w:hAnsi="Times New Roman" w:cs="Times New Roman"/>
          <w:sz w:val="24"/>
          <w:szCs w:val="24"/>
        </w:rPr>
      </w:pPr>
      <w:r w:rsidRPr="00A54892" w:rsidR="00A54892">
        <w:rPr>
          <w:rFonts w:ascii="Times New Roman" w:hAnsi="Times New Roman" w:cs="Times New Roman"/>
          <w:sz w:val="24"/>
          <w:szCs w:val="24"/>
        </w:rPr>
        <w:t>Investing in the capital market can be a powerful tool for wealth c</w:t>
      </w:r>
      <w:r w:rsidRPr="00A54892" w:rsidR="00A54892">
        <w:rPr>
          <w:rFonts w:ascii="Times New Roman" w:hAnsi="Times New Roman" w:cs="Times New Roman"/>
          <w:sz w:val="24"/>
          <w:szCs w:val="24"/>
        </w:rPr>
        <w:t>reation and financial growth, but it also comes with risks and complexities that can overwhelm beginners. For someone unsure about investing, it's essential to start by understanding the basic principles and factors that influence investment decisions. Th</w:t>
      </w:r>
      <w:r w:rsidRPr="00A54892" w:rsidR="00A54892">
        <w:rPr>
          <w:rFonts w:ascii="Times New Roman" w:hAnsi="Times New Roman" w:cs="Times New Roman"/>
          <w:sz w:val="24"/>
          <w:szCs w:val="24"/>
        </w:rPr>
        <w:t>e</w:t>
      </w:r>
      <w:r w:rsidRPr="00A54892" w:rsidR="00A54892">
        <w:rPr>
          <w:rFonts w:ascii="Times New Roman" w:hAnsi="Times New Roman" w:cs="Times New Roman"/>
          <w:sz w:val="24"/>
          <w:szCs w:val="24"/>
        </w:rPr>
        <w:t xml:space="preserve"> capital market provides opportunities to invest in securities like stocks, bonds, and mutual funds, but each of these investment vehicles carries different levels of risk, potential return, and time horizons. A well-structured portfolio can help achieve </w:t>
      </w:r>
      <w:r w:rsidRPr="00A54892" w:rsidR="00A54892">
        <w:rPr>
          <w:rFonts w:ascii="Times New Roman" w:hAnsi="Times New Roman" w:cs="Times New Roman"/>
          <w:sz w:val="24"/>
          <w:szCs w:val="24"/>
        </w:rPr>
        <w:t>b</w:t>
      </w:r>
      <w:r w:rsidRPr="00A54892" w:rsidR="00A54892">
        <w:rPr>
          <w:rFonts w:ascii="Times New Roman" w:hAnsi="Times New Roman" w:cs="Times New Roman"/>
          <w:sz w:val="24"/>
          <w:szCs w:val="24"/>
        </w:rPr>
        <w:t xml:space="preserve">oth short- and long-term financial goals by balancing risk and return. However, to make informed decisions, one needs to consider key factors such as personal financial objectives, risk tolerance, market conditions, and investment </w:t>
      </w:r>
    </w:p>
    <w:p w:rsidR="003F78AF" w:rsidP="003F78AF">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3F78AF" w:rsidP="003F78AF">
      <w:pPr>
        <w:shd w:val="clear" w:color="auto" w:fill="FFFFFF"/>
        <w:bidi w:val="0"/>
        <w:spacing w:after="0" w:line="360" w:lineRule="auto"/>
        <w:jc w:val="center"/>
        <w:rPr>
          <w:rFonts w:ascii="Georgia" w:hAnsi="Georgia" w:cs="Calibri"/>
          <w:sz w:val="33"/>
          <w:szCs w:val="33"/>
          <w:shd w:val="clear" w:color="auto" w:fill="FFFF00"/>
        </w:rPr>
      </w:pPr>
    </w:p>
    <w:p w:rsidR="003F78AF" w:rsidP="003F78AF">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3F78AF" w:rsidP="003F78AF">
      <w:pPr>
        <w:shd w:val="clear" w:color="auto" w:fill="FFFFFF"/>
        <w:bidi w:val="0"/>
        <w:spacing w:after="0" w:line="360" w:lineRule="auto"/>
        <w:jc w:val="center"/>
        <w:rPr>
          <w:rFonts w:ascii="Aptos" w:hAnsi="Aptos" w:cs="Calibri"/>
          <w:color w:val="0070C0"/>
          <w:sz w:val="24"/>
          <w:szCs w:val="24"/>
        </w:rPr>
      </w:pPr>
    </w:p>
    <w:p w:rsidR="003F78AF" w:rsidP="003F78AF">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3F78AF" w:rsidP="003F78AF">
      <w:pPr>
        <w:shd w:val="clear" w:color="auto" w:fill="FFFFFF"/>
        <w:bidi w:val="0"/>
        <w:spacing w:after="0" w:line="360" w:lineRule="auto"/>
        <w:jc w:val="center"/>
        <w:rPr>
          <w:rFonts w:cs="Calibri"/>
        </w:rPr>
      </w:pPr>
    </w:p>
    <w:p w:rsidR="003F78AF" w:rsidP="003F78AF">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3F78AF" w:rsidP="003F78AF">
      <w:pPr>
        <w:shd w:val="clear" w:color="auto" w:fill="FFFFFF"/>
        <w:bidi w:val="0"/>
        <w:spacing w:after="0" w:line="360" w:lineRule="auto"/>
        <w:jc w:val="center"/>
        <w:rPr>
          <w:rFonts w:ascii="Arial" w:hAnsi="Arial" w:cs="Calibri"/>
        </w:rPr>
      </w:pPr>
    </w:p>
    <w:p w:rsidR="003F78AF" w:rsidP="003F78AF">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3F78AF" w:rsidP="003F78AF">
      <w:pPr>
        <w:shd w:val="clear" w:color="auto" w:fill="FFFFFF"/>
        <w:bidi w:val="0"/>
        <w:spacing w:after="0" w:line="360" w:lineRule="auto"/>
        <w:jc w:val="center"/>
        <w:rPr>
          <w:rFonts w:ascii="Georgia" w:hAnsi="Georgia" w:cs="Calibri"/>
          <w:sz w:val="33"/>
          <w:szCs w:val="33"/>
        </w:rPr>
      </w:pPr>
    </w:p>
    <w:p w:rsidR="003F78AF" w:rsidP="003F78AF">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3F78AF" w:rsidP="003F78AF">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3F78AF" w:rsidP="003F78AF">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3F78AF" w:rsidP="003F78AF">
      <w:pPr>
        <w:shd w:val="clear" w:color="auto" w:fill="FFFFFF"/>
        <w:bidi w:val="0"/>
        <w:spacing w:after="0" w:line="360" w:lineRule="auto"/>
        <w:jc w:val="center"/>
        <w:rPr>
          <w:rFonts w:ascii="Aptos" w:hAnsi="Aptos" w:cs="Calibri"/>
        </w:rPr>
      </w:pPr>
    </w:p>
    <w:p w:rsidR="003F78AF" w:rsidP="003F78AF">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3F78AF" w:rsidP="003F78AF">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3F78AF" w:rsidP="003F78AF">
      <w:pPr>
        <w:shd w:val="clear" w:color="auto" w:fill="FFFFFF"/>
        <w:bidi w:val="0"/>
        <w:spacing w:after="0" w:line="360" w:lineRule="auto"/>
        <w:jc w:val="center"/>
        <w:rPr>
          <w:rFonts w:cs="Calibri"/>
        </w:rPr>
      </w:pPr>
      <w:r>
        <w:rPr>
          <w:rFonts w:ascii="Georgia" w:hAnsi="Georgia" w:cs="Calibri"/>
          <w:sz w:val="33"/>
          <w:szCs w:val="33"/>
        </w:rPr>
        <w:t>1 hour.</w:t>
      </w:r>
    </w:p>
    <w:p w:rsidR="003F78AF" w:rsidP="003F78AF">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3F78AF" w:rsidP="003F78AF">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3F78AF" w:rsidP="003F78AF">
      <w:pPr>
        <w:bidi w:val="0"/>
        <w:spacing w:line="360" w:lineRule="auto"/>
        <w:jc w:val="both"/>
        <w:rPr>
          <w:rFonts w:ascii="Times New Roman" w:hAnsi="Times New Roman" w:cs="Times New Roman"/>
          <w:sz w:val="24"/>
          <w:szCs w:val="24"/>
        </w:rPr>
      </w:pPr>
    </w:p>
    <w:p w:rsidR="00A54892" w:rsidRPr="00D7405B" w:rsidP="00A54892">
      <w:pPr>
        <w:bidi w:val="0"/>
        <w:spacing w:line="360" w:lineRule="auto"/>
        <w:jc w:val="both"/>
        <w:rPr>
          <w:rFonts w:ascii="Times New Roman" w:hAnsi="Times New Roman" w:cs="Times New Roman"/>
          <w:b/>
          <w:sz w:val="24"/>
          <w:szCs w:val="24"/>
        </w:rPr>
      </w:pPr>
    </w:p>
    <w:p w:rsidR="00D7405B" w:rsidRPr="00D7405B" w:rsidP="00A54892">
      <w:pPr>
        <w:bidi w:val="0"/>
        <w:spacing w:line="360" w:lineRule="auto"/>
        <w:jc w:val="both"/>
        <w:rPr>
          <w:rFonts w:ascii="Times New Roman" w:hAnsi="Times New Roman" w:cs="Times New Roman"/>
          <w:b/>
          <w:sz w:val="24"/>
          <w:szCs w:val="24"/>
        </w:rPr>
      </w:pPr>
      <w:r w:rsidRPr="00D7405B">
        <w:rPr>
          <w:rFonts w:ascii="Times New Roman" w:hAnsi="Times New Roman" w:cs="Times New Roman"/>
          <w:b/>
          <w:sz w:val="24"/>
          <w:szCs w:val="24"/>
        </w:rPr>
        <w:t xml:space="preserve">Q2. Suppose you had to create a visual representation of stock </w:t>
      </w:r>
      <w:r w:rsidRPr="00D7405B">
        <w:rPr>
          <w:rFonts w:ascii="Times New Roman" w:hAnsi="Times New Roman" w:cs="Times New Roman"/>
          <w:b/>
          <w:sz w:val="24"/>
          <w:szCs w:val="24"/>
        </w:rPr>
        <w:t>return distributions. What features would you  include to  effectively  illustrate the  characteristics  of both  types  of stock  return distribution and their impact on understanding stock performance?  (10 Marks)</w:t>
      </w:r>
    </w:p>
    <w:p w:rsidR="00D7405B" w:rsidP="00D7405B">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D7405B" w:rsidRPr="00D7405B" w:rsidP="00D7405B">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D7405B" w:rsidP="003F78AF">
      <w:pPr>
        <w:bidi w:val="0"/>
        <w:spacing w:line="360" w:lineRule="auto"/>
        <w:jc w:val="both"/>
        <w:rPr>
          <w:rFonts w:ascii="Times New Roman" w:hAnsi="Times New Roman" w:cs="Times New Roman"/>
          <w:sz w:val="24"/>
          <w:szCs w:val="24"/>
        </w:rPr>
      </w:pPr>
      <w:r w:rsidRPr="00D7405B">
        <w:rPr>
          <w:rFonts w:ascii="Times New Roman" w:hAnsi="Times New Roman" w:cs="Times New Roman"/>
          <w:sz w:val="24"/>
          <w:szCs w:val="24"/>
        </w:rPr>
        <w:t>Stock return distri</w:t>
      </w:r>
      <w:r w:rsidRPr="00D7405B">
        <w:rPr>
          <w:rFonts w:ascii="Times New Roman" w:hAnsi="Times New Roman" w:cs="Times New Roman"/>
          <w:sz w:val="24"/>
          <w:szCs w:val="24"/>
        </w:rPr>
        <w:t>butions are a fundamental tool for understanding the behavior and performance of stocks in the capital market. These distributions reveal how returns on stocks are spread over time, helping investors assess the likelihood of gains or losses and make infor</w:t>
      </w:r>
      <w:r w:rsidRPr="00D7405B">
        <w:rPr>
          <w:rFonts w:ascii="Times New Roman" w:hAnsi="Times New Roman" w:cs="Times New Roman"/>
          <w:sz w:val="24"/>
          <w:szCs w:val="24"/>
        </w:rPr>
        <w:t>m</w:t>
      </w:r>
      <w:r w:rsidRPr="00D7405B">
        <w:rPr>
          <w:rFonts w:ascii="Times New Roman" w:hAnsi="Times New Roman" w:cs="Times New Roman"/>
          <w:sz w:val="24"/>
          <w:szCs w:val="24"/>
        </w:rPr>
        <w:t>ed decisions about risk and reward. Visual representations of stock return distributions</w:t>
      </w:r>
      <w:r w:rsidRPr="00D7405B">
        <w:rPr>
          <w:rFonts w:ascii="Times New Roman" w:hAnsi="Times New Roman" w:cs="Times New Roman" w:hint="default"/>
          <w:sz w:val="24"/>
          <w:szCs w:val="24"/>
        </w:rPr>
        <w:t>—</w:t>
      </w:r>
      <w:r w:rsidRPr="00D7405B">
        <w:rPr>
          <w:rFonts w:ascii="Times New Roman" w:hAnsi="Times New Roman" w:cs="Times New Roman" w:hint="default"/>
          <w:sz w:val="24"/>
          <w:szCs w:val="24"/>
        </w:rPr>
        <w:t>such as histograms, bell curves, and probability density functions</w:t>
      </w:r>
      <w:r w:rsidRPr="00D7405B">
        <w:rPr>
          <w:rFonts w:ascii="Times New Roman" w:hAnsi="Times New Roman" w:cs="Times New Roman" w:hint="default"/>
          <w:sz w:val="24"/>
          <w:szCs w:val="24"/>
        </w:rPr>
        <w:t>—</w:t>
      </w:r>
      <w:r w:rsidRPr="00D7405B">
        <w:rPr>
          <w:rFonts w:ascii="Times New Roman" w:hAnsi="Times New Roman" w:cs="Times New Roman" w:hint="default"/>
          <w:sz w:val="24"/>
          <w:szCs w:val="24"/>
        </w:rPr>
        <w:t>are crucial for illustrating key characteristics like skewness, kurtosis, variance, and mean return</w:t>
      </w:r>
      <w:r w:rsidRPr="00D7405B">
        <w:rPr>
          <w:rFonts w:ascii="Times New Roman" w:hAnsi="Times New Roman" w:cs="Times New Roman" w:hint="default"/>
          <w:sz w:val="24"/>
          <w:szCs w:val="24"/>
        </w:rPr>
        <w:t>s</w:t>
      </w:r>
      <w:r w:rsidRPr="00D7405B">
        <w:rPr>
          <w:rFonts w:ascii="Times New Roman" w:hAnsi="Times New Roman" w:cs="Times New Roman" w:hint="default"/>
          <w:sz w:val="24"/>
          <w:szCs w:val="24"/>
        </w:rPr>
        <w:t xml:space="preserve">. Effective visualizations can reveal whether returns follow a normal distribution or are </w:t>
      </w:r>
    </w:p>
    <w:p w:rsidR="003F78AF" w:rsidP="003F78AF">
      <w:pPr>
        <w:bidi w:val="0"/>
        <w:spacing w:line="360" w:lineRule="auto"/>
        <w:jc w:val="both"/>
        <w:rPr>
          <w:rFonts w:ascii="Times New Roman" w:hAnsi="Times New Roman" w:cs="Times New Roman"/>
          <w:sz w:val="24"/>
          <w:szCs w:val="24"/>
        </w:rPr>
      </w:pPr>
    </w:p>
    <w:p w:rsidR="00D7405B" w:rsidRPr="00005150" w:rsidP="00A54892">
      <w:pPr>
        <w:bidi w:val="0"/>
        <w:spacing w:line="360" w:lineRule="auto"/>
        <w:jc w:val="both"/>
        <w:rPr>
          <w:rFonts w:ascii="Times New Roman" w:hAnsi="Times New Roman" w:cs="Times New Roman"/>
          <w:sz w:val="24"/>
          <w:szCs w:val="24"/>
        </w:rPr>
      </w:pPr>
    </w:p>
    <w:p w:rsidR="00D7405B" w:rsidRPr="00D7405B" w:rsidP="00A54892">
      <w:pPr>
        <w:bidi w:val="0"/>
        <w:spacing w:line="360" w:lineRule="auto"/>
        <w:jc w:val="both"/>
        <w:rPr>
          <w:rFonts w:ascii="Times New Roman" w:hAnsi="Times New Roman" w:cs="Times New Roman"/>
          <w:b/>
          <w:sz w:val="24"/>
          <w:szCs w:val="24"/>
        </w:rPr>
      </w:pPr>
      <w:r w:rsidRPr="00D7405B">
        <w:rPr>
          <w:rFonts w:ascii="Times New Roman" w:hAnsi="Times New Roman" w:cs="Times New Roman"/>
          <w:b/>
          <w:sz w:val="24"/>
          <w:szCs w:val="24"/>
        </w:rPr>
        <w:t>Q3</w:t>
      </w:r>
      <w:r w:rsidRPr="00D7405B" w:rsidR="00005150">
        <w:rPr>
          <w:rFonts w:ascii="Times New Roman" w:hAnsi="Times New Roman" w:cs="Times New Roman"/>
          <w:b/>
          <w:sz w:val="24"/>
          <w:szCs w:val="24"/>
        </w:rPr>
        <w:t xml:space="preserve">a. </w:t>
      </w:r>
      <w:r w:rsidRPr="00D7405B">
        <w:rPr>
          <w:rFonts w:ascii="Times New Roman" w:hAnsi="Times New Roman" w:cs="Times New Roman"/>
          <w:b/>
          <w:sz w:val="24"/>
          <w:szCs w:val="24"/>
        </w:rPr>
        <w:t xml:space="preserve">ABC Ltd earned a net income= </w:t>
      </w:r>
      <w:r w:rsidRPr="00D7405B">
        <w:rPr>
          <w:rFonts w:ascii="Times New Roman" w:hAnsi="Times New Roman" w:cs="Times New Roman" w:hint="default"/>
          <w:b/>
          <w:sz w:val="24"/>
          <w:szCs w:val="24"/>
        </w:rPr>
        <w:t>₹</w:t>
      </w:r>
      <w:r w:rsidRPr="00D7405B">
        <w:rPr>
          <w:rFonts w:ascii="Times New Roman" w:hAnsi="Times New Roman" w:cs="Times New Roman"/>
          <w:b/>
          <w:sz w:val="24"/>
          <w:szCs w:val="24"/>
        </w:rPr>
        <w:t>4,00,000/- at the end of the year 31st  March 2020.</w:t>
      </w:r>
      <w:r w:rsidRPr="00D7405B" w:rsidR="00005150">
        <w:rPr>
          <w:rFonts w:ascii="Times New Roman" w:hAnsi="Times New Roman" w:cs="Times New Roman"/>
          <w:b/>
          <w:sz w:val="24"/>
          <w:szCs w:val="24"/>
        </w:rPr>
        <w:t xml:space="preserve"> </w:t>
      </w:r>
      <w:r w:rsidRPr="00D7405B">
        <w:rPr>
          <w:rFonts w:ascii="Times New Roman" w:hAnsi="Times New Roman" w:cs="Times New Roman"/>
          <w:b/>
          <w:sz w:val="24"/>
          <w:szCs w:val="24"/>
        </w:rPr>
        <w:t>Shareholder</w:t>
      </w:r>
      <w:r w:rsidRPr="00D7405B">
        <w:rPr>
          <w:rFonts w:ascii="Times New Roman" w:hAnsi="Times New Roman" w:cs="Times New Roman" w:hint="default"/>
          <w:b/>
          <w:sz w:val="24"/>
          <w:szCs w:val="24"/>
        </w:rPr>
        <w:t>’</w:t>
      </w:r>
      <w:r w:rsidRPr="00D7405B">
        <w:rPr>
          <w:rFonts w:ascii="Times New Roman" w:hAnsi="Times New Roman" w:cs="Times New Roman" w:hint="default"/>
          <w:b/>
          <w:sz w:val="24"/>
          <w:szCs w:val="24"/>
        </w:rPr>
        <w:t xml:space="preserve">s  equity  on  31st   March  2019  =  </w:t>
      </w:r>
      <w:r w:rsidRPr="00D7405B">
        <w:rPr>
          <w:rFonts w:ascii="Times New Roman" w:hAnsi="Times New Roman" w:cs="Times New Roman" w:hint="default"/>
          <w:b/>
          <w:sz w:val="24"/>
          <w:szCs w:val="24"/>
        </w:rPr>
        <w:t>₹</w:t>
      </w:r>
      <w:r w:rsidRPr="00D7405B">
        <w:rPr>
          <w:rFonts w:ascii="Times New Roman" w:hAnsi="Times New Roman" w:cs="Times New Roman"/>
          <w:b/>
          <w:sz w:val="24"/>
          <w:szCs w:val="24"/>
        </w:rPr>
        <w:t>16,00,000/-  &amp;  on  31st   M</w:t>
      </w:r>
      <w:r w:rsidRPr="00D7405B">
        <w:rPr>
          <w:rFonts w:ascii="Times New Roman" w:hAnsi="Times New Roman" w:cs="Times New Roman"/>
          <w:b/>
          <w:sz w:val="24"/>
          <w:szCs w:val="24"/>
        </w:rPr>
        <w:t>arch  2020  =</w:t>
      </w:r>
      <w:r w:rsidRPr="00D7405B" w:rsidR="00005150">
        <w:rPr>
          <w:rFonts w:ascii="Times New Roman" w:hAnsi="Times New Roman" w:cs="Times New Roman"/>
          <w:b/>
          <w:sz w:val="24"/>
          <w:szCs w:val="24"/>
        </w:rPr>
        <w:t xml:space="preserve"> </w:t>
      </w:r>
      <w:r w:rsidRPr="00D7405B">
        <w:rPr>
          <w:rFonts w:ascii="Times New Roman" w:hAnsi="Times New Roman" w:cs="Times New Roman" w:hint="default"/>
          <w:b/>
          <w:sz w:val="24"/>
          <w:szCs w:val="24"/>
        </w:rPr>
        <w:t>₹</w:t>
      </w:r>
      <w:r w:rsidRPr="00D7405B">
        <w:rPr>
          <w:rFonts w:ascii="Times New Roman" w:hAnsi="Times New Roman" w:cs="Times New Roman"/>
          <w:b/>
          <w:sz w:val="24"/>
          <w:szCs w:val="24"/>
        </w:rPr>
        <w:t>15,00,000/- Calculate ROE for the year ended 31st March 2020.   (5 Marks)</w:t>
      </w:r>
    </w:p>
    <w:p w:rsidR="00D7405B" w:rsidRPr="00D7405B" w:rsidP="00A54892">
      <w:pPr>
        <w:bidi w:val="0"/>
        <w:spacing w:line="360" w:lineRule="auto"/>
        <w:jc w:val="both"/>
        <w:rPr>
          <w:rFonts w:ascii="Times New Roman" w:hAnsi="Times New Roman" w:cs="Times New Roman"/>
          <w:b/>
          <w:sz w:val="24"/>
          <w:szCs w:val="24"/>
        </w:rPr>
      </w:pPr>
      <w:r w:rsidRPr="00D7405B">
        <w:rPr>
          <w:rFonts w:ascii="Times New Roman" w:hAnsi="Times New Roman" w:cs="Times New Roman"/>
          <w:b/>
          <w:sz w:val="24"/>
          <w:szCs w:val="24"/>
        </w:rPr>
        <w:t>Ans 3a.</w:t>
      </w:r>
    </w:p>
    <w:p w:rsidR="00D7405B" w:rsidRPr="00D7405B" w:rsidP="00D7405B">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D7405B" w:rsidP="003F78AF">
      <w:pPr>
        <w:bidi w:val="0"/>
        <w:spacing w:line="360" w:lineRule="auto"/>
        <w:jc w:val="both"/>
        <w:rPr>
          <w:rFonts w:ascii="Times New Roman" w:hAnsi="Times New Roman" w:cs="Times New Roman"/>
          <w:sz w:val="24"/>
          <w:szCs w:val="24"/>
        </w:rPr>
      </w:pPr>
      <w:r w:rsidRPr="00D7405B">
        <w:rPr>
          <w:rFonts w:ascii="Times New Roman" w:hAnsi="Times New Roman" w:cs="Times New Roman"/>
          <w:sz w:val="24"/>
          <w:szCs w:val="24"/>
        </w:rPr>
        <w:t xml:space="preserve">Return on Equity (ROE) is a key financial metric used to evaluate a company's profitability by measuring how effectively management is using the </w:t>
      </w:r>
      <w:r w:rsidRPr="00D7405B">
        <w:rPr>
          <w:rFonts w:ascii="Times New Roman" w:hAnsi="Times New Roman" w:cs="Times New Roman"/>
          <w:sz w:val="24"/>
          <w:szCs w:val="24"/>
        </w:rPr>
        <w:t>shareholders</w:t>
      </w:r>
      <w:r w:rsidRPr="00D7405B">
        <w:rPr>
          <w:rFonts w:ascii="Times New Roman" w:hAnsi="Times New Roman" w:cs="Times New Roman" w:hint="default"/>
          <w:sz w:val="24"/>
          <w:szCs w:val="24"/>
        </w:rPr>
        <w:t>’</w:t>
      </w:r>
      <w:r w:rsidRPr="00D7405B">
        <w:rPr>
          <w:rFonts w:ascii="Times New Roman" w:hAnsi="Times New Roman" w:cs="Times New Roman" w:hint="default"/>
          <w:sz w:val="24"/>
          <w:szCs w:val="24"/>
        </w:rPr>
        <w:t xml:space="preserve"> equity to generate profits. It provides insights into the company</w:t>
      </w:r>
      <w:r w:rsidRPr="00D7405B">
        <w:rPr>
          <w:rFonts w:ascii="Times New Roman" w:hAnsi="Times New Roman" w:cs="Times New Roman" w:hint="default"/>
          <w:sz w:val="24"/>
          <w:szCs w:val="24"/>
        </w:rPr>
        <w:t>’</w:t>
      </w:r>
      <w:r w:rsidRPr="00D7405B">
        <w:rPr>
          <w:rFonts w:ascii="Times New Roman" w:hAnsi="Times New Roman" w:cs="Times New Roman" w:hint="default"/>
          <w:sz w:val="24"/>
          <w:szCs w:val="24"/>
        </w:rPr>
        <w:t>s ability to generate income relative to the investment made by shareholders. A higher ROE indicates that the company is efficiently generating returns on investments, which i</w:t>
      </w:r>
      <w:r w:rsidRPr="00D7405B">
        <w:rPr>
          <w:rFonts w:ascii="Times New Roman" w:hAnsi="Times New Roman" w:cs="Times New Roman" w:hint="default"/>
          <w:sz w:val="24"/>
          <w:szCs w:val="24"/>
        </w:rPr>
        <w:t>s</w:t>
      </w:r>
      <w:r w:rsidRPr="00D7405B">
        <w:rPr>
          <w:rFonts w:ascii="Times New Roman" w:hAnsi="Times New Roman" w:cs="Times New Roman" w:hint="default"/>
          <w:sz w:val="24"/>
          <w:szCs w:val="24"/>
        </w:rPr>
        <w:t xml:space="preserve"> attractive to </w:t>
      </w:r>
    </w:p>
    <w:p w:rsidR="003F78AF" w:rsidRPr="00005150" w:rsidP="003F78AF">
      <w:pPr>
        <w:bidi w:val="0"/>
        <w:spacing w:line="360" w:lineRule="auto"/>
        <w:jc w:val="both"/>
        <w:rPr>
          <w:rFonts w:ascii="Times New Roman" w:hAnsi="Times New Roman" w:cs="Times New Roman"/>
          <w:sz w:val="24"/>
          <w:szCs w:val="24"/>
        </w:rPr>
      </w:pPr>
    </w:p>
    <w:p w:rsidR="00D7405B" w:rsidRPr="00D7405B" w:rsidP="00A54892">
      <w:pPr>
        <w:bidi w:val="0"/>
        <w:spacing w:line="360" w:lineRule="auto"/>
        <w:jc w:val="both"/>
        <w:rPr>
          <w:rFonts w:ascii="Times New Roman" w:hAnsi="Times New Roman" w:cs="Times New Roman"/>
          <w:b/>
          <w:sz w:val="24"/>
          <w:szCs w:val="24"/>
        </w:rPr>
      </w:pPr>
      <w:r w:rsidRPr="00D7405B">
        <w:rPr>
          <w:rFonts w:ascii="Times New Roman" w:hAnsi="Times New Roman" w:cs="Times New Roman"/>
          <w:b/>
          <w:sz w:val="24"/>
          <w:szCs w:val="24"/>
        </w:rPr>
        <w:t>b</w:t>
      </w:r>
      <w:r w:rsidRPr="00D7405B" w:rsidR="00005150">
        <w:rPr>
          <w:rFonts w:ascii="Times New Roman" w:hAnsi="Times New Roman" w:cs="Times New Roman"/>
          <w:b/>
          <w:sz w:val="24"/>
          <w:szCs w:val="24"/>
        </w:rPr>
        <w:t xml:space="preserve">. </w:t>
      </w:r>
      <w:r w:rsidRPr="00D7405B">
        <w:rPr>
          <w:rFonts w:ascii="Times New Roman" w:hAnsi="Times New Roman" w:cs="Times New Roman"/>
          <w:b/>
          <w:sz w:val="24"/>
          <w:szCs w:val="24"/>
        </w:rPr>
        <w:t>Imagine you are an investment adviser and your client decides to invest Rs.10,000/- in multiple investment av</w:t>
      </w:r>
      <w:r w:rsidRPr="00D7405B">
        <w:rPr>
          <w:rFonts w:ascii="Times New Roman" w:hAnsi="Times New Roman" w:cs="Times New Roman"/>
          <w:b/>
          <w:sz w:val="24"/>
          <w:szCs w:val="24"/>
        </w:rPr>
        <w:t>enues. He decides to invest 40% in mutual fund and rest in shares. Expected return from mutual fund is 8% &amp; from shares is 12%. Calculate total expected return for your client.    (5 Marks)</w:t>
      </w:r>
    </w:p>
    <w:p w:rsidR="00D7405B" w:rsidRPr="00D7405B" w:rsidP="00A54892">
      <w:pPr>
        <w:bidi w:val="0"/>
        <w:spacing w:line="360" w:lineRule="auto"/>
        <w:jc w:val="both"/>
        <w:rPr>
          <w:rFonts w:ascii="Times New Roman" w:hAnsi="Times New Roman" w:cs="Times New Roman"/>
          <w:b/>
          <w:sz w:val="24"/>
          <w:szCs w:val="24"/>
        </w:rPr>
      </w:pPr>
      <w:r w:rsidRPr="00D7405B">
        <w:rPr>
          <w:rFonts w:ascii="Times New Roman" w:hAnsi="Times New Roman" w:cs="Times New Roman"/>
          <w:b/>
          <w:sz w:val="24"/>
          <w:szCs w:val="24"/>
        </w:rPr>
        <w:t>Ans 3b.</w:t>
      </w:r>
    </w:p>
    <w:p w:rsidR="00D7405B" w:rsidRPr="00D7405B" w:rsidP="00D7405B">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D7405B" w:rsidRPr="00005150" w:rsidP="003F78AF">
      <w:pPr>
        <w:bidi w:val="0"/>
        <w:spacing w:line="360" w:lineRule="auto"/>
        <w:jc w:val="both"/>
        <w:rPr>
          <w:rFonts w:ascii="Times New Roman" w:hAnsi="Times New Roman" w:cs="Times New Roman"/>
          <w:sz w:val="24"/>
          <w:szCs w:val="24"/>
        </w:rPr>
      </w:pPr>
      <w:r w:rsidRPr="00D7405B">
        <w:rPr>
          <w:rFonts w:ascii="Times New Roman" w:hAnsi="Times New Roman" w:cs="Times New Roman"/>
          <w:sz w:val="24"/>
          <w:szCs w:val="24"/>
        </w:rPr>
        <w:t>As an investment advisor, it is crucial to h</w:t>
      </w:r>
      <w:r w:rsidRPr="00D7405B">
        <w:rPr>
          <w:rFonts w:ascii="Times New Roman" w:hAnsi="Times New Roman" w:cs="Times New Roman" w:hint="default"/>
          <w:sz w:val="24"/>
          <w:szCs w:val="24"/>
        </w:rPr>
        <w:t>elp clients understand the expected returns from their investments in different asset classes. In this case, your client is looking to invest ₹</w:t>
      </w:r>
      <w:r w:rsidRPr="00D7405B">
        <w:rPr>
          <w:rFonts w:ascii="Times New Roman" w:hAnsi="Times New Roman" w:cs="Times New Roman" w:hint="default"/>
          <w:sz w:val="24"/>
          <w:szCs w:val="24"/>
        </w:rPr>
        <w:t>10,000 in two different avenues: mutual funds and shares. The investment is divided with 40% allocated to mutual</w:t>
      </w:r>
      <w:r w:rsidRPr="00D7405B">
        <w:rPr>
          <w:rFonts w:ascii="Times New Roman" w:hAnsi="Times New Roman" w:cs="Times New Roman" w:hint="default"/>
          <w:sz w:val="24"/>
          <w:szCs w:val="24"/>
        </w:rPr>
        <w:t xml:space="preserve"> </w:t>
      </w:r>
      <w:r w:rsidRPr="00D7405B">
        <w:rPr>
          <w:rFonts w:ascii="Times New Roman" w:hAnsi="Times New Roman" w:cs="Times New Roman" w:hint="default"/>
          <w:sz w:val="24"/>
          <w:szCs w:val="24"/>
        </w:rPr>
        <w:t xml:space="preserve">funds, which offer an expected return of 8%, and the remaining 60% in shares, expected to return 12%. Calculating the total expected return helps the client understand the overall profitability of this diversified </w:t>
      </w:r>
    </w:p>
    <w:p w:rsidR="00005150" w:rsidRPr="00005150" w:rsidP="00A54892">
      <w:pPr>
        <w:bidi w:val="0"/>
        <w:spacing w:line="360" w:lineRule="auto"/>
        <w:jc w:val="both"/>
        <w:rPr>
          <w:rFonts w:ascii="Times New Roman" w:hAnsi="Times New Roman" w:cs="Times New Roman"/>
          <w:sz w:val="24"/>
          <w:szCs w:val="24"/>
        </w:rPr>
      </w:pPr>
    </w:p>
    <w:sectPr w:rsidSect="00005150">
      <w:headerReference w:type="default" r:id="rId7"/>
      <w:footerReference w:type="default" r:id="rId8"/>
      <w:pgSz w:w="12240" w:h="15840"/>
      <w:pgMar w:top="1440" w:right="1440" w:bottom="1440" w:left="1440" w:header="708" w:footer="1012" w:gutter="0"/>
      <w:lnNumType w:distance="0"/>
      <w:cols w:space="708" w:equalWidth="0">
        <w:col w:w="946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5B">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30.4pt;margin-left:280.35pt;mso-position-horizontal-relative:page;mso-position-vertical-relative:page;position:absolute;z-index:-251657216" o:allowincell="f" filled="f" stroked="f">
          <v:textbox inset="0,0,0,0">
            <w:txbxContent>
              <w:p w:rsidR="00D7405B">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5B">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6pt;margin-left:203.3pt;mso-position-horizontal-relative:page;mso-position-vertical-relative:page;position:absolute;z-index:-251658240" o:allowincell="f" filled="f" stroked="f">
          <v:textbox inset="0,0,0,0">
            <w:txbxContent>
              <w:p w:rsidR="00D7405B">
                <w:pPr>
                  <w:bidi w:val="0"/>
                  <w:spacing w:after="0" w:line="1420" w:lineRule="atLeast"/>
                  <w:rPr>
                    <w:rFonts w:ascii="Times New Roman" w:hAnsi="Times New Roman" w:cs="Times New Roman"/>
                    <w:sz w:val="24"/>
                    <w:szCs w:val="24"/>
                  </w:rPr>
                </w:pPr>
              </w:p>
              <w:p w:rsidR="00D7405B">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B710E"/>
    <w:rsid w:val="00005150"/>
    <w:rsid w:val="003F78AF"/>
    <w:rsid w:val="006B0928"/>
    <w:rsid w:val="00A54892"/>
    <w:rsid w:val="00CB710E"/>
    <w:rsid w:val="00D7405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05150"/>
    <w:pPr>
      <w:tabs>
        <w:tab w:val="center" w:pos="4680"/>
        <w:tab w:val="right" w:pos="9360"/>
      </w:tabs>
      <w:jc w:val="left"/>
    </w:pPr>
  </w:style>
  <w:style w:type="character" w:customStyle="1" w:styleId="HeaderChar">
    <w:name w:val="Header Char"/>
    <w:basedOn w:val="DefaultParagraphFont"/>
    <w:link w:val="Header"/>
    <w:uiPriority w:val="99"/>
    <w:semiHidden/>
    <w:locked/>
    <w:rsid w:val="00005150"/>
    <w:rPr>
      <w:rFonts w:cs="Times New Roman"/>
      <w:rtl w:val="0"/>
      <w:cs w:val="0"/>
    </w:rPr>
  </w:style>
  <w:style w:type="paragraph" w:styleId="Footer">
    <w:name w:val="footer"/>
    <w:basedOn w:val="Normal"/>
    <w:link w:val="FooterChar"/>
    <w:uiPriority w:val="99"/>
    <w:semiHidden/>
    <w:unhideWhenUsed/>
    <w:rsid w:val="00005150"/>
    <w:pPr>
      <w:tabs>
        <w:tab w:val="center" w:pos="4680"/>
        <w:tab w:val="right" w:pos="9360"/>
      </w:tabs>
      <w:jc w:val="left"/>
    </w:pPr>
  </w:style>
  <w:style w:type="character" w:customStyle="1" w:styleId="FooterChar">
    <w:name w:val="Footer Char"/>
    <w:basedOn w:val="DefaultParagraphFont"/>
    <w:link w:val="Footer"/>
    <w:uiPriority w:val="99"/>
    <w:semiHidden/>
    <w:locked/>
    <w:rsid w:val="00005150"/>
    <w:rPr>
      <w:rFonts w:cs="Times New Roman"/>
      <w:rtl w:val="0"/>
      <w:cs w:val="0"/>
    </w:rPr>
  </w:style>
  <w:style w:type="character" w:styleId="Hyperlink">
    <w:name w:val="Hyperlink"/>
    <w:basedOn w:val="DefaultParagraphFont"/>
    <w:uiPriority w:val="99"/>
    <w:semiHidden/>
    <w:unhideWhenUsed/>
    <w:rsid w:val="003F78AF"/>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4</Pages>
  <Words>615</Words>
  <Characters>3647</Characters>
  <Application>Microsoft Office Word</Application>
  <DocSecurity>0</DocSecurity>
  <Lines>0</Lines>
  <Paragraphs>0</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DocumentCreationInfo</dc:description>
  <cp:lastModifiedBy>Windows User</cp:lastModifiedBy>
  <cp:revision>5</cp:revision>
  <dcterms:created xsi:type="dcterms:W3CDTF">2024-09-11T20:41:00Z</dcterms:created>
  <dcterms:modified xsi:type="dcterms:W3CDTF">2024-09-29T00:36:00Z</dcterms:modified>
</cp:coreProperties>
</file>