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B" w:rsidRPr="00FE23BF" w:rsidRDefault="005E044B" w:rsidP="00FE23B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23BF">
        <w:rPr>
          <w:rFonts w:ascii="Times New Roman" w:eastAsia="Times New Roman" w:hAnsi="Times New Roman"/>
          <w:b/>
          <w:bCs/>
          <w:sz w:val="24"/>
          <w:szCs w:val="24"/>
        </w:rPr>
        <w:t>Business and Allied Law</w:t>
      </w:r>
    </w:p>
    <w:p w:rsidR="00FE23BF" w:rsidRPr="00FE23BF" w:rsidRDefault="00EF4E58" w:rsidP="00FE23B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F4E58">
        <w:rPr>
          <w:rFonts w:ascii="Times New Roman" w:eastAsia="Times New Roman" w:hAnsi="Times New Roman"/>
          <w:b/>
          <w:bCs/>
          <w:sz w:val="24"/>
          <w:szCs w:val="24"/>
        </w:rPr>
        <w:t>April 2023 Examination</w:t>
      </w:r>
    </w:p>
    <w:p w:rsidR="00FE23BF" w:rsidRDefault="00FE23BF" w:rsidP="00EF4E58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4E58" w:rsidRDefault="00EF4E58" w:rsidP="00EF4E58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4E58" w:rsidRPr="00FE23BF" w:rsidRDefault="00EF4E58" w:rsidP="00EF4E58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Pr="00EF4E58">
        <w:rPr>
          <w:rFonts w:ascii="Times New Roman" w:eastAsia="Times New Roman" w:hAnsi="Times New Roman"/>
          <w:b/>
          <w:bCs/>
          <w:sz w:val="24"/>
          <w:szCs w:val="24"/>
        </w:rPr>
        <w:t>1. Explain  how  recent  changes  in  law  pertaining  to  Limited  Liability  Partnership  are facilitating ease of doing business. (10 Marks)</w:t>
      </w:r>
    </w:p>
    <w:p w:rsidR="00FE23BF" w:rsidRDefault="00FE23BF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5E044B"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</w:p>
    <w:p w:rsidR="005E044B" w:rsidRPr="00FE23BF" w:rsidRDefault="005E044B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5E044B" w:rsidRPr="00FE23BF" w:rsidRDefault="005E044B" w:rsidP="00FE23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3BF">
        <w:rPr>
          <w:rFonts w:ascii="Times New Roman" w:hAnsi="Times New Roman"/>
          <w:sz w:val="24"/>
          <w:szCs w:val="24"/>
        </w:rPr>
        <w:t xml:space="preserve">A partnership is a formal arrangement by various parties to function and manipulate a business and the percentage of its income and profits. </w:t>
      </w:r>
    </w:p>
    <w:p w:rsidR="00432E6D" w:rsidRPr="0069032A" w:rsidRDefault="005E044B" w:rsidP="00FE23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3BF">
        <w:rPr>
          <w:rFonts w:ascii="Times New Roman" w:hAnsi="Times New Roman"/>
          <w:sz w:val="24"/>
          <w:szCs w:val="24"/>
        </w:rPr>
        <w:t xml:space="preserve">There are various sorts of partnership arrangements. Specifically, in a partnership business, all partner's percentage earnings and liabilities are equal, at the same time as in others; some partners may have distinct profit-sharing ratios and liability sharing relying on their capital funding. While in a few partnership firms, some partners have confined liability; those kinds of companions are called silent partners, wherein one party handles </w:t>
      </w:r>
      <w:r w:rsidRPr="00FE23BF">
        <w:rPr>
          <w:rFonts w:ascii="Times New Roman" w:eastAsia="Times New Roman" w:hAnsi="Times New Roman"/>
          <w:sz w:val="24"/>
          <w:szCs w:val="24"/>
        </w:rPr>
        <w:t>day-to-day</w:t>
      </w:r>
      <w:r w:rsidRPr="00FE23BF">
        <w:rPr>
          <w:rFonts w:ascii="Times New Roman" w:hAnsi="Times New Roman"/>
          <w:sz w:val="24"/>
          <w:szCs w:val="24"/>
        </w:rPr>
        <w:t xml:space="preserve"> </w:t>
      </w:r>
      <w:r w:rsidRPr="00FE23BF">
        <w:rPr>
          <w:rFonts w:ascii="Times New Roman" w:eastAsia="Times New Roman" w:hAnsi="Times New Roman"/>
          <w:sz w:val="24"/>
          <w:szCs w:val="24"/>
        </w:rPr>
        <w:t xml:space="preserve">Operations </w:t>
      </w:r>
    </w:p>
    <w:p w:rsidR="0069032A" w:rsidRDefault="0069032A" w:rsidP="0069032A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69032A" w:rsidRDefault="0069032A" w:rsidP="0069032A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EF4E58" w:rsidRPr="00EF4E58" w:rsidRDefault="00EF4E58" w:rsidP="00FE23B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23BF" w:rsidRPr="00EF4E58" w:rsidRDefault="00EF4E58" w:rsidP="00FE23B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Q</w:t>
      </w:r>
      <w:r w:rsidRPr="00EF4E58">
        <w:rPr>
          <w:rFonts w:ascii="Times New Roman" w:eastAsia="Times New Roman" w:hAnsi="Times New Roman"/>
          <w:b/>
          <w:sz w:val="24"/>
          <w:szCs w:val="24"/>
        </w:rPr>
        <w:t>2. Generally, a person not being party to contract – is debarred from filing a law suit against contracting parties. Explain how certain “agency contract” can act as an exception to this general principle.     (10 Marks)</w:t>
      </w:r>
    </w:p>
    <w:p w:rsidR="00FE23BF" w:rsidRDefault="00FE23BF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E215A"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</w:p>
    <w:p w:rsidR="00FE215A" w:rsidRPr="00FE23BF" w:rsidRDefault="00FE215A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432E6D" w:rsidRPr="00FE23BF" w:rsidRDefault="001D1FB6" w:rsidP="00FE23B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FE23BF">
        <w:rPr>
          <w:color w:val="0E101A"/>
        </w:rPr>
        <w:t>The rights of parties to an agreement or a contract are the rights affirmed through a legally or lawfully valid agreement or a guarantee to the events that have made the contract. Such rights can be written, for example- the inclusive rights to copy-paste content material. Right also can be applied. For instance, each party is blessed with a transparent and fair disclosure of the settlement material. </w:t>
      </w:r>
    </w:p>
    <w:p w:rsidR="001D1FB6" w:rsidRPr="00FE23BF" w:rsidRDefault="001D1FB6" w:rsidP="0069032A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FE23BF">
        <w:rPr>
          <w:color w:val="0E101A"/>
        </w:rPr>
        <w:t xml:space="preserve">Settlement of the contract exists on every side of the deal but will likely look similar </w:t>
      </w:r>
    </w:p>
    <w:p w:rsidR="00432E6D" w:rsidRDefault="00432E6D" w:rsidP="00FE23B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FE23BF" w:rsidRDefault="00FE23BF" w:rsidP="00FE23B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F4E58" w:rsidRPr="00EF4E58" w:rsidRDefault="00EF4E58" w:rsidP="00EF4E58">
      <w:pPr>
        <w:pStyle w:val="NormalWeb"/>
        <w:spacing w:line="360" w:lineRule="auto"/>
        <w:jc w:val="both"/>
        <w:rPr>
          <w:b/>
          <w:color w:val="0E101A"/>
          <w:lang w:val="en-US"/>
        </w:rPr>
      </w:pPr>
      <w:r>
        <w:rPr>
          <w:b/>
          <w:color w:val="0E101A"/>
          <w:lang w:val="en-US"/>
        </w:rPr>
        <w:t>Q</w:t>
      </w:r>
      <w:r w:rsidRPr="00EF4E58">
        <w:rPr>
          <w:b/>
          <w:color w:val="0E101A"/>
          <w:lang w:val="en-US"/>
        </w:rPr>
        <w:t xml:space="preserve">3. Under RTI law, a public authority is any authority or body established by the Constitution or under a law made by the Parliament or State legislature. In India there </w:t>
      </w:r>
      <w:r w:rsidRPr="00EF4E58">
        <w:rPr>
          <w:b/>
          <w:color w:val="0E101A"/>
          <w:lang w:val="en-US"/>
        </w:rPr>
        <w:lastRenderedPageBreak/>
        <w:t>are many quasi- governmental bodies which are supported by the government but managed privately.</w:t>
      </w:r>
    </w:p>
    <w:p w:rsidR="00EF4E58" w:rsidRPr="00EF4E58" w:rsidRDefault="00EF4E58" w:rsidP="00EF4E58">
      <w:pPr>
        <w:pStyle w:val="NormalWeb"/>
        <w:spacing w:line="360" w:lineRule="auto"/>
        <w:jc w:val="both"/>
        <w:rPr>
          <w:b/>
          <w:color w:val="0E101A"/>
          <w:lang w:val="en-US"/>
        </w:rPr>
      </w:pPr>
      <w:r w:rsidRPr="00EF4E58">
        <w:rPr>
          <w:b/>
          <w:color w:val="0E101A"/>
          <w:lang w:val="en-US"/>
        </w:rPr>
        <w:t>a. Analyze whether quasi-governmental bodies can be brought under the purview of RTI laws (5 Marks)</w:t>
      </w:r>
    </w:p>
    <w:p w:rsidR="00FE23BF" w:rsidRDefault="00FE23BF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545F1"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3a. </w:t>
      </w:r>
    </w:p>
    <w:p w:rsidR="00F545F1" w:rsidRPr="00FE23BF" w:rsidRDefault="00F545F1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23BF">
        <w:rPr>
          <w:rFonts w:ascii="Times New Roman" w:eastAsia="Times New Roman" w:hAnsi="Times New Roman"/>
          <w:b/>
          <w:bCs/>
          <w:sz w:val="24"/>
          <w:szCs w:val="24"/>
        </w:rPr>
        <w:t>Introduction</w:t>
      </w:r>
    </w:p>
    <w:p w:rsidR="00FE215A" w:rsidRPr="00FE23BF" w:rsidRDefault="00F545F1" w:rsidP="006903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3BF">
        <w:rPr>
          <w:rFonts w:ascii="Times New Roman" w:hAnsi="Times New Roman"/>
          <w:sz w:val="24"/>
          <w:szCs w:val="24"/>
        </w:rPr>
        <w:t xml:space="preserve">Quasi-governmental bodies manner any business enterprise, association, commission, public personal entity, organization, or every other entity, wherein public businesses workout full-size control, or is calculated by the government records council or court of laws by using considering elements regarding however not confined to, whether a public frame exercises </w:t>
      </w:r>
    </w:p>
    <w:p w:rsidR="00FE23BF" w:rsidRDefault="00FE23BF" w:rsidP="00FE23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3BF" w:rsidRPr="00EF4E58" w:rsidRDefault="00EF4E58" w:rsidP="00FE23B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4E58">
        <w:rPr>
          <w:rFonts w:ascii="Times New Roman" w:eastAsia="Times New Roman" w:hAnsi="Times New Roman"/>
          <w:b/>
          <w:sz w:val="24"/>
          <w:szCs w:val="24"/>
        </w:rPr>
        <w:t>b. Explain  how  “trade  secretes”  shall  be  protected  from  RTI  applications  in  a  quasi- governmental bodies    (5 Marks)</w:t>
      </w:r>
    </w:p>
    <w:p w:rsidR="00FE23BF" w:rsidRDefault="00FE23BF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D37DE" w:rsidRPr="00FE23BF">
        <w:rPr>
          <w:rFonts w:ascii="Times New Roman" w:eastAsia="Times New Roman" w:hAnsi="Times New Roman"/>
          <w:b/>
          <w:bCs/>
          <w:sz w:val="24"/>
          <w:szCs w:val="24"/>
        </w:rPr>
        <w:t xml:space="preserve">3b. </w:t>
      </w:r>
    </w:p>
    <w:p w:rsidR="00FD37DE" w:rsidRPr="00FE23BF" w:rsidRDefault="00FD37DE" w:rsidP="00FE23B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23BF">
        <w:rPr>
          <w:rFonts w:ascii="Times New Roman" w:eastAsia="Times New Roman" w:hAnsi="Times New Roman"/>
          <w:b/>
          <w:bCs/>
          <w:sz w:val="24"/>
          <w:szCs w:val="24"/>
        </w:rPr>
        <w:t>Introduction</w:t>
      </w:r>
    </w:p>
    <w:p w:rsidR="00F545F1" w:rsidRPr="00FE23BF" w:rsidRDefault="00FD37DE" w:rsidP="006903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23BF">
        <w:rPr>
          <w:rFonts w:ascii="Times New Roman" w:hAnsi="Times New Roman"/>
          <w:sz w:val="24"/>
          <w:szCs w:val="24"/>
        </w:rPr>
        <w:t xml:space="preserve">An exchange secret may be any interest, exercise, or method of an organization that is usually no longer referred to as outside of an organization. Records have taken into consideration a change mystery presents an agency with a competitive advantage over its competition and is primarily made of internal research </w:t>
      </w:r>
    </w:p>
    <w:sectPr w:rsidR="00F545F1" w:rsidRPr="00FE23BF" w:rsidSect="009335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7B" w:rsidRDefault="00AC537B" w:rsidP="00311898">
      <w:pPr>
        <w:spacing w:after="0" w:line="240" w:lineRule="auto"/>
      </w:pPr>
      <w:r>
        <w:separator/>
      </w:r>
    </w:p>
  </w:endnote>
  <w:endnote w:type="continuationSeparator" w:id="1">
    <w:p w:rsidR="00AC537B" w:rsidRDefault="00AC537B" w:rsidP="0031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7B" w:rsidRDefault="00AC537B" w:rsidP="00311898">
      <w:pPr>
        <w:spacing w:after="0" w:line="240" w:lineRule="auto"/>
      </w:pPr>
      <w:r>
        <w:separator/>
      </w:r>
    </w:p>
  </w:footnote>
  <w:footnote w:type="continuationSeparator" w:id="1">
    <w:p w:rsidR="00AC537B" w:rsidRDefault="00AC537B" w:rsidP="0031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58" w:rsidRDefault="00EF4E5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C94"/>
    <w:multiLevelType w:val="hybridMultilevel"/>
    <w:tmpl w:val="59BAAA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E11"/>
    <w:multiLevelType w:val="hybridMultilevel"/>
    <w:tmpl w:val="BBDA3D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A2MDc0NjI1srQwszBS0lEKTi0uzszPAykwqgUA0aRQvCwAAAA="/>
  </w:docVars>
  <w:rsids>
    <w:rsidRoot w:val="005E044B"/>
    <w:rsid w:val="001045B6"/>
    <w:rsid w:val="001D1FB6"/>
    <w:rsid w:val="002A5F0F"/>
    <w:rsid w:val="002B313F"/>
    <w:rsid w:val="00311898"/>
    <w:rsid w:val="00432E6D"/>
    <w:rsid w:val="00474C3C"/>
    <w:rsid w:val="005E044B"/>
    <w:rsid w:val="0069032A"/>
    <w:rsid w:val="00697FA9"/>
    <w:rsid w:val="007220E0"/>
    <w:rsid w:val="007E18B8"/>
    <w:rsid w:val="008E244D"/>
    <w:rsid w:val="009335BC"/>
    <w:rsid w:val="00A20859"/>
    <w:rsid w:val="00AC537B"/>
    <w:rsid w:val="00B3094C"/>
    <w:rsid w:val="00BE10E1"/>
    <w:rsid w:val="00C21931"/>
    <w:rsid w:val="00EA45B2"/>
    <w:rsid w:val="00EF4E58"/>
    <w:rsid w:val="00F545F1"/>
    <w:rsid w:val="00FD37DE"/>
    <w:rsid w:val="00FE215A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4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B6"/>
    <w:pPr>
      <w:keepNext/>
      <w:spacing w:before="240" w:after="6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1D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690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imsassignment.com/online-buy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14</cp:revision>
  <dcterms:created xsi:type="dcterms:W3CDTF">2023-02-08T05:33:00Z</dcterms:created>
  <dcterms:modified xsi:type="dcterms:W3CDTF">2023-02-09T08:54:00Z</dcterms:modified>
</cp:coreProperties>
</file>