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E4" w:rsidRPr="00A04CD0" w:rsidRDefault="00A702E4" w:rsidP="00A04CD0">
      <w:pPr>
        <w:spacing w:line="360" w:lineRule="auto"/>
        <w:jc w:val="center"/>
        <w:rPr>
          <w:rFonts w:eastAsia="Times New Roman"/>
          <w:b/>
          <w:bCs/>
          <w:szCs w:val="24"/>
        </w:rPr>
      </w:pPr>
      <w:r w:rsidRPr="00A04CD0">
        <w:rPr>
          <w:rFonts w:eastAsia="Times New Roman"/>
          <w:b/>
          <w:bCs/>
          <w:szCs w:val="24"/>
        </w:rPr>
        <w:t>Financial Accounting &amp; Analysis</w:t>
      </w:r>
    </w:p>
    <w:p w:rsidR="002845C5" w:rsidRPr="00A04CD0" w:rsidRDefault="00A04CD0" w:rsidP="00A04CD0">
      <w:pPr>
        <w:tabs>
          <w:tab w:val="left" w:pos="3700"/>
        </w:tabs>
        <w:spacing w:line="360" w:lineRule="auto"/>
        <w:jc w:val="center"/>
        <w:rPr>
          <w:rFonts w:eastAsia="Times New Roman"/>
          <w:b/>
          <w:bCs/>
          <w:szCs w:val="24"/>
        </w:rPr>
      </w:pPr>
      <w:r w:rsidRPr="00A04CD0">
        <w:rPr>
          <w:rFonts w:eastAsia="Times New Roman"/>
          <w:b/>
          <w:bCs/>
          <w:szCs w:val="24"/>
          <w:lang w:val="en-US"/>
        </w:rPr>
        <w:t>April 2023 Examination</w:t>
      </w:r>
    </w:p>
    <w:p w:rsidR="00A04CD0" w:rsidRDefault="00A04CD0" w:rsidP="00A04CD0">
      <w:pPr>
        <w:spacing w:line="360" w:lineRule="auto"/>
        <w:rPr>
          <w:rFonts w:eastAsia="Times New Roman"/>
          <w:b/>
          <w:bCs/>
          <w:szCs w:val="24"/>
        </w:rPr>
      </w:pPr>
    </w:p>
    <w:p w:rsidR="00A04CD0" w:rsidRDefault="00A04CD0" w:rsidP="00A04CD0">
      <w:pPr>
        <w:spacing w:line="360" w:lineRule="auto"/>
        <w:rPr>
          <w:rFonts w:eastAsia="Times New Roman"/>
          <w:b/>
          <w:bCs/>
          <w:szCs w:val="24"/>
        </w:rPr>
      </w:pPr>
    </w:p>
    <w:p w:rsidR="00A04CD0" w:rsidRPr="00A04CD0" w:rsidRDefault="00A04CD0" w:rsidP="00A04CD0">
      <w:pPr>
        <w:spacing w:line="360" w:lineRule="auto"/>
        <w:rPr>
          <w:rFonts w:eastAsia="Times New Roman"/>
          <w:b/>
          <w:bCs/>
          <w:szCs w:val="24"/>
          <w:lang w:val="en-US"/>
        </w:rPr>
      </w:pPr>
      <w:r>
        <w:rPr>
          <w:rFonts w:eastAsia="Times New Roman"/>
          <w:b/>
          <w:bCs/>
          <w:szCs w:val="24"/>
          <w:lang w:val="en-US"/>
        </w:rPr>
        <w:t>Q</w:t>
      </w:r>
      <w:r w:rsidRPr="00A04CD0">
        <w:rPr>
          <w:rFonts w:eastAsia="Times New Roman"/>
          <w:b/>
          <w:bCs/>
          <w:szCs w:val="24"/>
          <w:lang w:val="en-US"/>
        </w:rPr>
        <w:t xml:space="preserve">1. Prepare the journal by recording the following transactions    (10 Marks) </w:t>
      </w:r>
    </w:p>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TABLE BELOW</w:t>
      </w:r>
    </w:p>
    <w:tbl>
      <w:tblPr>
        <w:tblW w:w="5000" w:type="pct"/>
        <w:tblCellMar>
          <w:left w:w="0" w:type="dxa"/>
          <w:right w:w="0" w:type="dxa"/>
        </w:tblCellMar>
        <w:tblLook w:val="01E0"/>
      </w:tblPr>
      <w:tblGrid>
        <w:gridCol w:w="1031"/>
        <w:gridCol w:w="8015"/>
      </w:tblGrid>
      <w:tr w:rsidR="00A04CD0" w:rsidRPr="00A04CD0" w:rsidTr="00A04CD0">
        <w:trPr>
          <w:trHeight w:hRule="exact" w:val="571"/>
        </w:trPr>
        <w:tc>
          <w:tcPr>
            <w:tcW w:w="57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3-Dec</w:t>
            </w:r>
          </w:p>
        </w:tc>
        <w:tc>
          <w:tcPr>
            <w:tcW w:w="443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Mrs. Vinita started business by transferring amount from her saving</w:t>
            </w:r>
          </w:p>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account to the business bank account Rs500000</w:t>
            </w:r>
          </w:p>
        </w:tc>
      </w:tr>
      <w:tr w:rsidR="00A04CD0" w:rsidRPr="00A04CD0" w:rsidTr="00A04CD0">
        <w:trPr>
          <w:trHeight w:hRule="exact" w:val="430"/>
        </w:trPr>
        <w:tc>
          <w:tcPr>
            <w:tcW w:w="57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5-Dec</w:t>
            </w:r>
          </w:p>
        </w:tc>
        <w:tc>
          <w:tcPr>
            <w:tcW w:w="443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She Purchased godown to stock goods worth Rs 100000</w:t>
            </w:r>
          </w:p>
        </w:tc>
      </w:tr>
      <w:tr w:rsidR="00A04CD0" w:rsidRPr="00A04CD0" w:rsidTr="00A04CD0">
        <w:trPr>
          <w:trHeight w:hRule="exact" w:val="329"/>
        </w:trPr>
        <w:tc>
          <w:tcPr>
            <w:tcW w:w="57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7-Dec</w:t>
            </w:r>
          </w:p>
        </w:tc>
        <w:tc>
          <w:tcPr>
            <w:tcW w:w="443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She purchased goods for sale, costing her Rs 300000</w:t>
            </w:r>
          </w:p>
        </w:tc>
      </w:tr>
      <w:tr w:rsidR="00A04CD0" w:rsidRPr="00A04CD0" w:rsidTr="00A04CD0">
        <w:trPr>
          <w:trHeight w:hRule="exact" w:val="430"/>
        </w:trPr>
        <w:tc>
          <w:tcPr>
            <w:tcW w:w="57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8-Dec</w:t>
            </w:r>
          </w:p>
        </w:tc>
        <w:tc>
          <w:tcPr>
            <w:tcW w:w="443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She sold off the entire goods at Rs 500000,credit sales</w:t>
            </w:r>
          </w:p>
        </w:tc>
      </w:tr>
      <w:tr w:rsidR="00A04CD0" w:rsidRPr="00A04CD0" w:rsidTr="00A04CD0">
        <w:trPr>
          <w:trHeight w:hRule="exact" w:val="329"/>
        </w:trPr>
        <w:tc>
          <w:tcPr>
            <w:tcW w:w="57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10-Dec</w:t>
            </w:r>
          </w:p>
        </w:tc>
        <w:tc>
          <w:tcPr>
            <w:tcW w:w="4430" w:type="pct"/>
            <w:tcBorders>
              <w:top w:val="single" w:sz="8" w:space="0" w:color="000000"/>
              <w:left w:val="single" w:sz="8" w:space="0" w:color="000000"/>
              <w:bottom w:val="single" w:sz="8" w:space="0" w:color="000000"/>
              <w:right w:val="single" w:sz="8" w:space="0" w:color="000000"/>
            </w:tcBorders>
          </w:tcPr>
          <w:p w:rsidR="00A04CD0" w:rsidRPr="00A04CD0" w:rsidRDefault="00A04CD0" w:rsidP="00A04CD0">
            <w:pPr>
              <w:spacing w:line="360" w:lineRule="auto"/>
              <w:rPr>
                <w:rFonts w:eastAsia="Times New Roman"/>
                <w:b/>
                <w:bCs/>
                <w:szCs w:val="24"/>
                <w:lang w:val="en-US"/>
              </w:rPr>
            </w:pPr>
            <w:r w:rsidRPr="00A04CD0">
              <w:rPr>
                <w:rFonts w:eastAsia="Times New Roman"/>
                <w:b/>
                <w:bCs/>
                <w:szCs w:val="24"/>
                <w:lang w:val="en-US"/>
              </w:rPr>
              <w:t>She paid salary to employees Rs 20000 through bank account</w:t>
            </w:r>
          </w:p>
        </w:tc>
      </w:tr>
    </w:tbl>
    <w:p w:rsidR="00A04CD0" w:rsidRDefault="00A04CD0" w:rsidP="00A04CD0">
      <w:pPr>
        <w:spacing w:line="360" w:lineRule="auto"/>
        <w:rPr>
          <w:rFonts w:eastAsia="Times New Roman"/>
          <w:b/>
          <w:bCs/>
          <w:szCs w:val="24"/>
        </w:rPr>
      </w:pPr>
    </w:p>
    <w:p w:rsidR="00A04CD0" w:rsidRDefault="00A04CD0" w:rsidP="00A04CD0">
      <w:pPr>
        <w:spacing w:line="360" w:lineRule="auto"/>
        <w:rPr>
          <w:rFonts w:eastAsia="Times New Roman"/>
          <w:b/>
          <w:bCs/>
          <w:szCs w:val="24"/>
        </w:rPr>
      </w:pPr>
      <w:proofErr w:type="gramStart"/>
      <w:r>
        <w:rPr>
          <w:rFonts w:eastAsia="Times New Roman"/>
          <w:b/>
          <w:bCs/>
          <w:szCs w:val="24"/>
        </w:rPr>
        <w:t xml:space="preserve">Ans </w:t>
      </w:r>
      <w:r w:rsidR="00A702E4" w:rsidRPr="00A04CD0">
        <w:rPr>
          <w:rFonts w:eastAsia="Times New Roman"/>
          <w:b/>
          <w:bCs/>
          <w:szCs w:val="24"/>
        </w:rPr>
        <w:t>1.</w:t>
      </w:r>
      <w:proofErr w:type="gramEnd"/>
      <w:r w:rsidR="00A702E4" w:rsidRPr="00A04CD0">
        <w:rPr>
          <w:rFonts w:eastAsia="Times New Roman"/>
          <w:b/>
          <w:bCs/>
          <w:szCs w:val="24"/>
        </w:rPr>
        <w:t xml:space="preserve"> </w:t>
      </w:r>
    </w:p>
    <w:p w:rsidR="00A702E4" w:rsidRPr="00A04CD0" w:rsidRDefault="00A702E4" w:rsidP="00A04CD0">
      <w:pPr>
        <w:spacing w:line="360" w:lineRule="auto"/>
        <w:rPr>
          <w:rFonts w:eastAsia="Times New Roman"/>
          <w:b/>
          <w:bCs/>
          <w:szCs w:val="24"/>
        </w:rPr>
      </w:pPr>
      <w:r w:rsidRPr="00A04CD0">
        <w:rPr>
          <w:rFonts w:eastAsia="Times New Roman"/>
          <w:b/>
          <w:bCs/>
          <w:szCs w:val="24"/>
        </w:rPr>
        <w:t xml:space="preserve">Introduction  </w:t>
      </w:r>
    </w:p>
    <w:p w:rsidR="00A702E4" w:rsidRPr="00A04CD0" w:rsidRDefault="00A702E4" w:rsidP="00A04CD0">
      <w:pPr>
        <w:spacing w:line="360" w:lineRule="auto"/>
        <w:rPr>
          <w:szCs w:val="24"/>
        </w:rPr>
      </w:pPr>
      <w:r w:rsidRPr="00A04CD0">
        <w:rPr>
          <w:szCs w:val="24"/>
        </w:rPr>
        <w:t>A journal can be defined as a detailed account that videotapes all the transactions of a business in a financial year. These transactions can be utilized to make other financial devices by transferring them to them, such as a general journal. A journal also videotapes all the information related to advertising, consisting of days, amounts, and accounts affected, utilized in a double-entry accounting method.</w:t>
      </w:r>
    </w:p>
    <w:p w:rsidR="00662645" w:rsidRPr="00A04CD0" w:rsidRDefault="00A702E4" w:rsidP="00CA53A1">
      <w:pPr>
        <w:spacing w:line="360" w:lineRule="auto"/>
        <w:rPr>
          <w:szCs w:val="24"/>
        </w:rPr>
      </w:pPr>
      <w:r w:rsidRPr="00A04CD0">
        <w:rPr>
          <w:szCs w:val="24"/>
        </w:rPr>
        <w:t xml:space="preserve">For accounting objectives, journal accounts can also be described as an electronic document or a physical record kept as a spreadsheet, publication, or information within the accounting </w:t>
      </w:r>
    </w:p>
    <w:p w:rsidR="00CA53A1" w:rsidRDefault="00CA53A1" w:rsidP="00CA53A1">
      <w:pPr>
        <w:shd w:val="clear" w:color="auto" w:fill="FFFFFF"/>
        <w:spacing w:after="240"/>
        <w:rPr>
          <w:sz w:val="27"/>
          <w:szCs w:val="27"/>
        </w:rPr>
      </w:pPr>
      <w:r>
        <w:rPr>
          <w:rFonts w:ascii="Georgia" w:hAnsi="Georgia"/>
          <w:sz w:val="33"/>
          <w:szCs w:val="33"/>
          <w:highlight w:val="red"/>
          <w:shd w:val="clear" w:color="auto" w:fill="FFFF00"/>
        </w:rPr>
        <w:t>It is only half solved</w:t>
      </w:r>
    </w:p>
    <w:p w:rsidR="00CA53A1" w:rsidRDefault="00CA53A1" w:rsidP="00CA53A1">
      <w:pPr>
        <w:shd w:val="clear" w:color="auto" w:fill="FFFFFF"/>
        <w:spacing w:after="0" w:line="360" w:lineRule="auto"/>
        <w:jc w:val="center"/>
        <w:rPr>
          <w:rFonts w:ascii="Georgia" w:hAnsi="Georgia" w:cs="Calibri"/>
          <w:color w:val="222222"/>
          <w:sz w:val="33"/>
          <w:szCs w:val="33"/>
          <w:shd w:val="clear" w:color="auto" w:fill="FFFF00"/>
        </w:rPr>
      </w:pPr>
    </w:p>
    <w:p w:rsidR="00CA53A1" w:rsidRDefault="00CA53A1" w:rsidP="00CA53A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A53A1" w:rsidRDefault="00CA53A1" w:rsidP="00CA53A1">
      <w:pPr>
        <w:shd w:val="clear" w:color="auto" w:fill="FFFFFF"/>
        <w:spacing w:after="0" w:line="360" w:lineRule="auto"/>
        <w:jc w:val="center"/>
        <w:rPr>
          <w:rFonts w:cs="Calibri"/>
          <w:color w:val="222222"/>
        </w:rPr>
      </w:pPr>
    </w:p>
    <w:p w:rsidR="00CA53A1" w:rsidRDefault="009344C8" w:rsidP="00CA53A1">
      <w:pPr>
        <w:shd w:val="clear" w:color="auto" w:fill="FFFFFF"/>
        <w:spacing w:after="0" w:line="360" w:lineRule="auto"/>
        <w:jc w:val="center"/>
        <w:rPr>
          <w:rFonts w:cs="Calibri"/>
          <w:color w:val="222222"/>
        </w:rPr>
      </w:pPr>
      <w:hyperlink r:id="rId5" w:tgtFrame="_blank" w:history="1">
        <w:r w:rsidR="00CA53A1">
          <w:rPr>
            <w:rStyle w:val="Hyperlink"/>
            <w:rFonts w:ascii="Georgia" w:hAnsi="Georgia" w:cs="Calibri"/>
            <w:sz w:val="33"/>
          </w:rPr>
          <w:t>https://nmimsassignment.com/online-buy-2/</w:t>
        </w:r>
      </w:hyperlink>
    </w:p>
    <w:p w:rsidR="00CA53A1" w:rsidRDefault="00CA53A1" w:rsidP="00CA53A1">
      <w:pPr>
        <w:shd w:val="clear" w:color="auto" w:fill="FFFFFF"/>
        <w:spacing w:after="0" w:line="360" w:lineRule="auto"/>
        <w:jc w:val="center"/>
        <w:rPr>
          <w:rFonts w:cs="Calibri"/>
          <w:color w:val="222222"/>
        </w:rPr>
      </w:pPr>
    </w:p>
    <w:p w:rsidR="00CA53A1" w:rsidRDefault="00CA53A1" w:rsidP="00CA53A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A53A1" w:rsidRDefault="00CA53A1" w:rsidP="00CA53A1">
      <w:pPr>
        <w:shd w:val="clear" w:color="auto" w:fill="FFFFFF"/>
        <w:spacing w:after="0" w:line="360" w:lineRule="auto"/>
        <w:jc w:val="center"/>
        <w:rPr>
          <w:rFonts w:ascii="Arial" w:hAnsi="Arial" w:cs="Calibri"/>
          <w:color w:val="222222"/>
        </w:rPr>
      </w:pPr>
    </w:p>
    <w:p w:rsidR="00CA53A1" w:rsidRDefault="00CA53A1" w:rsidP="00CA53A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CA53A1" w:rsidRDefault="00CA53A1" w:rsidP="00CA53A1">
      <w:pPr>
        <w:shd w:val="clear" w:color="auto" w:fill="FFFFFF"/>
        <w:spacing w:after="0" w:line="360" w:lineRule="auto"/>
        <w:jc w:val="center"/>
        <w:rPr>
          <w:rFonts w:ascii="Georgia" w:hAnsi="Georgia" w:cs="Calibri"/>
          <w:color w:val="500050"/>
          <w:sz w:val="33"/>
          <w:szCs w:val="33"/>
        </w:rPr>
      </w:pPr>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A53A1" w:rsidRDefault="00CA53A1" w:rsidP="00CA53A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7E62B8">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A53A1" w:rsidRDefault="00CA53A1" w:rsidP="00CA53A1">
      <w:pPr>
        <w:shd w:val="clear" w:color="auto" w:fill="FFFFFF"/>
        <w:spacing w:after="0" w:line="360" w:lineRule="auto"/>
        <w:jc w:val="center"/>
        <w:rPr>
          <w:rFonts w:cs="Calibri"/>
          <w:color w:val="500050"/>
        </w:rPr>
      </w:pPr>
    </w:p>
    <w:p w:rsidR="00CA53A1" w:rsidRDefault="00CA53A1" w:rsidP="00CA53A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A53A1" w:rsidRDefault="00CA53A1" w:rsidP="00CA53A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A53A1" w:rsidRDefault="00CA53A1" w:rsidP="00CA53A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62645" w:rsidRDefault="00662645" w:rsidP="00A04CD0">
      <w:pPr>
        <w:spacing w:line="360" w:lineRule="auto"/>
        <w:rPr>
          <w:szCs w:val="24"/>
        </w:rPr>
      </w:pPr>
    </w:p>
    <w:p w:rsidR="00A04CD0" w:rsidRPr="00A04CD0" w:rsidRDefault="00A04CD0" w:rsidP="00A04CD0">
      <w:pPr>
        <w:spacing w:after="0" w:line="360" w:lineRule="auto"/>
        <w:rPr>
          <w:b/>
          <w:szCs w:val="24"/>
          <w:lang w:val="en-US"/>
        </w:rPr>
      </w:pPr>
      <w:r w:rsidRPr="00A04CD0">
        <w:rPr>
          <w:b/>
          <w:szCs w:val="24"/>
          <w:lang w:val="en-US"/>
        </w:rPr>
        <w:t>2. Company DreamHigh Pvt. limited wants to distribute dividend to its shareholders.</w:t>
      </w:r>
    </w:p>
    <w:p w:rsidR="00A04CD0" w:rsidRDefault="00A04CD0" w:rsidP="00A04CD0">
      <w:pPr>
        <w:spacing w:after="0" w:line="360" w:lineRule="auto"/>
        <w:rPr>
          <w:b/>
          <w:szCs w:val="24"/>
          <w:lang w:val="en-US"/>
        </w:rPr>
      </w:pPr>
      <w:r w:rsidRPr="00A04CD0">
        <w:rPr>
          <w:b/>
          <w:szCs w:val="24"/>
          <w:lang w:val="en-US"/>
        </w:rPr>
        <w:t>There are two types of dividend, which a shareholder can receive in any accounting year. Discuss the term dividend, its types, accounting treatment of dividend in the books of accounts and a brief towards how cash flow on account of dividend is reflected in the cash flow of a company     (10 Marks)</w:t>
      </w:r>
    </w:p>
    <w:p w:rsidR="00A04CD0" w:rsidRPr="00A04CD0" w:rsidRDefault="00A04CD0" w:rsidP="00A04CD0">
      <w:pPr>
        <w:spacing w:after="0" w:line="360" w:lineRule="auto"/>
        <w:rPr>
          <w:b/>
          <w:szCs w:val="24"/>
          <w:lang w:val="en-US"/>
        </w:rPr>
      </w:pPr>
    </w:p>
    <w:p w:rsidR="00A04CD0" w:rsidRDefault="00A04CD0" w:rsidP="00A04CD0">
      <w:pPr>
        <w:spacing w:line="360" w:lineRule="auto"/>
        <w:rPr>
          <w:rFonts w:eastAsia="Times New Roman"/>
          <w:b/>
          <w:bCs/>
          <w:szCs w:val="24"/>
        </w:rPr>
      </w:pPr>
      <w:proofErr w:type="gramStart"/>
      <w:r>
        <w:rPr>
          <w:rFonts w:eastAsia="Times New Roman"/>
          <w:b/>
          <w:bCs/>
          <w:szCs w:val="24"/>
        </w:rPr>
        <w:t xml:space="preserve">Ans </w:t>
      </w:r>
      <w:r w:rsidR="00662645" w:rsidRPr="00A04CD0">
        <w:rPr>
          <w:rFonts w:eastAsia="Times New Roman"/>
          <w:b/>
          <w:bCs/>
          <w:szCs w:val="24"/>
        </w:rPr>
        <w:t>2.</w:t>
      </w:r>
      <w:proofErr w:type="gramEnd"/>
      <w:r w:rsidR="00662645" w:rsidRPr="00A04CD0">
        <w:rPr>
          <w:rFonts w:eastAsia="Times New Roman"/>
          <w:b/>
          <w:bCs/>
          <w:szCs w:val="24"/>
        </w:rPr>
        <w:t xml:space="preserve"> </w:t>
      </w:r>
    </w:p>
    <w:p w:rsidR="00AB3726" w:rsidRPr="00A04CD0" w:rsidRDefault="00662645" w:rsidP="00A04CD0">
      <w:pPr>
        <w:spacing w:line="360" w:lineRule="auto"/>
        <w:rPr>
          <w:rFonts w:eastAsia="Times New Roman"/>
          <w:b/>
          <w:bCs/>
          <w:szCs w:val="24"/>
        </w:rPr>
      </w:pPr>
      <w:r w:rsidRPr="00A04CD0">
        <w:rPr>
          <w:rFonts w:eastAsia="Times New Roman"/>
          <w:b/>
          <w:bCs/>
          <w:szCs w:val="24"/>
        </w:rPr>
        <w:t xml:space="preserve">Introduction  </w:t>
      </w:r>
    </w:p>
    <w:p w:rsidR="00AB3726" w:rsidRPr="00A04CD0" w:rsidRDefault="00AB3726" w:rsidP="00A04CD0">
      <w:pPr>
        <w:spacing w:line="360" w:lineRule="auto"/>
        <w:rPr>
          <w:szCs w:val="24"/>
        </w:rPr>
      </w:pPr>
      <w:r w:rsidRPr="00A04CD0">
        <w:rPr>
          <w:szCs w:val="24"/>
        </w:rPr>
        <w:lastRenderedPageBreak/>
        <w:t>A dividend is a share of kept earnings and revenues that a business pays its proprietors and shareholders. When a company generates profits and revenues, those earnings can be reinvested in the industry or paid out to its owners and shareholders through dividends. The yearly Dividend per share, separated by the supply rate, can be defined as the dividend return.</w:t>
      </w:r>
    </w:p>
    <w:p w:rsidR="00AB3726" w:rsidRDefault="00AB3726" w:rsidP="00CA53A1">
      <w:pPr>
        <w:spacing w:line="360" w:lineRule="auto"/>
        <w:rPr>
          <w:szCs w:val="24"/>
        </w:rPr>
      </w:pPr>
      <w:r w:rsidRPr="00A04CD0">
        <w:rPr>
          <w:szCs w:val="24"/>
        </w:rPr>
        <w:t xml:space="preserve">Dividend profits are the best for investors as they obtain a dividend yearly, and their invested amount is increased through </w:t>
      </w:r>
    </w:p>
    <w:p w:rsidR="00A04CD0" w:rsidRPr="00A04CD0" w:rsidRDefault="00A04CD0" w:rsidP="00A04CD0">
      <w:pPr>
        <w:spacing w:line="360" w:lineRule="auto"/>
        <w:rPr>
          <w:szCs w:val="24"/>
        </w:rPr>
      </w:pPr>
    </w:p>
    <w:p w:rsidR="00A04CD0" w:rsidRPr="00A04CD0" w:rsidRDefault="00A04CD0" w:rsidP="00A04CD0">
      <w:pPr>
        <w:spacing w:line="360" w:lineRule="auto"/>
        <w:rPr>
          <w:b/>
          <w:szCs w:val="24"/>
          <w:lang w:val="en-US"/>
        </w:rPr>
      </w:pPr>
      <w:r>
        <w:rPr>
          <w:b/>
          <w:szCs w:val="24"/>
          <w:lang w:val="en-US"/>
        </w:rPr>
        <w:t>Q</w:t>
      </w:r>
      <w:r w:rsidRPr="00A04CD0">
        <w:rPr>
          <w:b/>
          <w:szCs w:val="24"/>
          <w:lang w:val="en-US"/>
        </w:rPr>
        <w:t>3</w:t>
      </w:r>
      <w:r>
        <w:rPr>
          <w:b/>
          <w:szCs w:val="24"/>
          <w:lang w:val="en-US"/>
        </w:rPr>
        <w:t>a</w:t>
      </w:r>
      <w:r w:rsidRPr="00A04CD0">
        <w:rPr>
          <w:b/>
          <w:szCs w:val="24"/>
          <w:lang w:val="en-US"/>
        </w:rPr>
        <w:t>. Following are the particulars available for Z and X</w:t>
      </w:r>
      <w:proofErr w:type="gramStart"/>
      <w:r w:rsidRPr="00A04CD0">
        <w:rPr>
          <w:b/>
          <w:szCs w:val="24"/>
          <w:lang w:val="en-US"/>
        </w:rPr>
        <w:t>,  LLP</w:t>
      </w:r>
      <w:proofErr w:type="gramEnd"/>
    </w:p>
    <w:tbl>
      <w:tblPr>
        <w:tblW w:w="0" w:type="auto"/>
        <w:tblInd w:w="2526" w:type="dxa"/>
        <w:tblLayout w:type="fixed"/>
        <w:tblCellMar>
          <w:left w:w="0" w:type="dxa"/>
          <w:right w:w="0" w:type="dxa"/>
        </w:tblCellMar>
        <w:tblLook w:val="01E0"/>
      </w:tblPr>
      <w:tblGrid>
        <w:gridCol w:w="2288"/>
        <w:gridCol w:w="1615"/>
      </w:tblGrid>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retained earnings</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668</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accounts receivable</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240</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supplies</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500</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salaries payable</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167</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equipment</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1000</w:t>
            </w:r>
          </w:p>
        </w:tc>
      </w:tr>
      <w:tr w:rsidR="00A04CD0" w:rsidRPr="00A04CD0" w:rsidTr="00B76590">
        <w:trPr>
          <w:trHeight w:hRule="exact" w:val="288"/>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unearned revenue</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475</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accounts payable</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200</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cash</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1170</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prepaid insurance</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100</w:t>
            </w:r>
          </w:p>
        </w:tc>
      </w:tr>
      <w:tr w:rsidR="00A04CD0" w:rsidRPr="00A04CD0" w:rsidTr="00B76590">
        <w:trPr>
          <w:trHeight w:hRule="exact" w:val="286"/>
        </w:trPr>
        <w:tc>
          <w:tcPr>
            <w:tcW w:w="2288"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common stock</w:t>
            </w:r>
          </w:p>
        </w:tc>
        <w:tc>
          <w:tcPr>
            <w:tcW w:w="1615" w:type="dxa"/>
            <w:tcBorders>
              <w:top w:val="single" w:sz="5" w:space="0" w:color="000000"/>
              <w:left w:val="single" w:sz="5" w:space="0" w:color="000000"/>
              <w:bottom w:val="single" w:sz="5" w:space="0" w:color="000000"/>
              <w:right w:val="single" w:sz="5" w:space="0" w:color="000000"/>
            </w:tcBorders>
          </w:tcPr>
          <w:p w:rsidR="00A04CD0" w:rsidRPr="00A04CD0" w:rsidRDefault="00A04CD0" w:rsidP="00A04CD0">
            <w:pPr>
              <w:spacing w:line="360" w:lineRule="auto"/>
              <w:rPr>
                <w:b/>
                <w:szCs w:val="24"/>
                <w:lang w:val="en-US"/>
              </w:rPr>
            </w:pPr>
            <w:r w:rsidRPr="00A04CD0">
              <w:rPr>
                <w:b/>
                <w:szCs w:val="24"/>
                <w:lang w:val="en-US"/>
              </w:rPr>
              <w:t>1500</w:t>
            </w:r>
          </w:p>
        </w:tc>
      </w:tr>
    </w:tbl>
    <w:p w:rsidR="00A04CD0" w:rsidRPr="00A04CD0" w:rsidRDefault="00A04CD0" w:rsidP="00A04CD0">
      <w:pPr>
        <w:spacing w:line="360" w:lineRule="auto"/>
        <w:rPr>
          <w:b/>
          <w:szCs w:val="24"/>
          <w:lang w:val="en-US"/>
        </w:rPr>
      </w:pPr>
    </w:p>
    <w:p w:rsidR="00A04CD0" w:rsidRPr="00A04CD0" w:rsidRDefault="00A04CD0" w:rsidP="00A04CD0">
      <w:pPr>
        <w:spacing w:line="360" w:lineRule="auto"/>
        <w:rPr>
          <w:b/>
          <w:szCs w:val="24"/>
          <w:lang w:val="en-US"/>
        </w:rPr>
      </w:pPr>
      <w:r w:rsidRPr="00A04CD0">
        <w:rPr>
          <w:b/>
          <w:szCs w:val="24"/>
          <w:lang w:val="en-US"/>
        </w:rPr>
        <w:t>a. Calculate the amount of –     (5 Marks)</w:t>
      </w:r>
    </w:p>
    <w:p w:rsidR="00A04CD0" w:rsidRPr="00A04CD0" w:rsidRDefault="00A04CD0" w:rsidP="00A04CD0">
      <w:pPr>
        <w:pStyle w:val="ListParagraph"/>
        <w:numPr>
          <w:ilvl w:val="0"/>
          <w:numId w:val="3"/>
        </w:numPr>
        <w:spacing w:line="360" w:lineRule="auto"/>
        <w:rPr>
          <w:b/>
          <w:szCs w:val="24"/>
        </w:rPr>
      </w:pPr>
      <w:r w:rsidRPr="00A04CD0">
        <w:rPr>
          <w:b/>
          <w:szCs w:val="24"/>
        </w:rPr>
        <w:t>Total assets</w:t>
      </w:r>
    </w:p>
    <w:p w:rsidR="00A04CD0" w:rsidRPr="00A04CD0" w:rsidRDefault="00A04CD0" w:rsidP="00A04CD0">
      <w:pPr>
        <w:pStyle w:val="ListParagraph"/>
        <w:numPr>
          <w:ilvl w:val="0"/>
          <w:numId w:val="3"/>
        </w:numPr>
        <w:spacing w:line="360" w:lineRule="auto"/>
        <w:rPr>
          <w:b/>
          <w:szCs w:val="24"/>
        </w:rPr>
      </w:pPr>
      <w:r w:rsidRPr="00A04CD0">
        <w:rPr>
          <w:b/>
          <w:szCs w:val="24"/>
        </w:rPr>
        <w:t>Total liabilities excluding stockholder equity</w:t>
      </w:r>
    </w:p>
    <w:p w:rsidR="00A04CD0" w:rsidRPr="00A04CD0" w:rsidRDefault="00A04CD0" w:rsidP="00A04CD0">
      <w:pPr>
        <w:pStyle w:val="ListParagraph"/>
        <w:numPr>
          <w:ilvl w:val="0"/>
          <w:numId w:val="3"/>
        </w:numPr>
        <w:spacing w:line="360" w:lineRule="auto"/>
        <w:rPr>
          <w:b/>
          <w:szCs w:val="24"/>
        </w:rPr>
      </w:pPr>
      <w:r w:rsidRPr="00A04CD0">
        <w:rPr>
          <w:b/>
          <w:szCs w:val="24"/>
        </w:rPr>
        <w:t>Total stockholders’ equity</w:t>
      </w:r>
    </w:p>
    <w:p w:rsidR="00A04CD0" w:rsidRDefault="00A04CD0" w:rsidP="00A04CD0">
      <w:pPr>
        <w:spacing w:line="360" w:lineRule="auto"/>
        <w:rPr>
          <w:rFonts w:eastAsia="Times New Roman"/>
          <w:b/>
          <w:bCs/>
          <w:szCs w:val="24"/>
        </w:rPr>
      </w:pPr>
      <w:proofErr w:type="gramStart"/>
      <w:r>
        <w:rPr>
          <w:rFonts w:eastAsia="Times New Roman"/>
          <w:b/>
          <w:bCs/>
          <w:szCs w:val="24"/>
        </w:rPr>
        <w:t xml:space="preserve">Ans </w:t>
      </w:r>
      <w:r w:rsidR="00AB3726" w:rsidRPr="00A04CD0">
        <w:rPr>
          <w:rFonts w:eastAsia="Times New Roman"/>
          <w:b/>
          <w:bCs/>
          <w:szCs w:val="24"/>
        </w:rPr>
        <w:t>3a.</w:t>
      </w:r>
      <w:proofErr w:type="gramEnd"/>
      <w:r w:rsidR="00AB3726" w:rsidRPr="00A04CD0">
        <w:rPr>
          <w:rFonts w:eastAsia="Times New Roman"/>
          <w:b/>
          <w:bCs/>
          <w:szCs w:val="24"/>
        </w:rPr>
        <w:t xml:space="preserve"> </w:t>
      </w:r>
    </w:p>
    <w:p w:rsidR="005838D7" w:rsidRPr="00A04CD0" w:rsidRDefault="00AB3726" w:rsidP="00A04CD0">
      <w:pPr>
        <w:spacing w:line="360" w:lineRule="auto"/>
        <w:rPr>
          <w:rFonts w:eastAsia="Times New Roman"/>
          <w:b/>
          <w:bCs/>
          <w:szCs w:val="24"/>
        </w:rPr>
      </w:pPr>
      <w:r w:rsidRPr="00A04CD0">
        <w:rPr>
          <w:rFonts w:eastAsia="Times New Roman"/>
          <w:b/>
          <w:bCs/>
          <w:szCs w:val="24"/>
        </w:rPr>
        <w:t xml:space="preserve">Introduction </w:t>
      </w:r>
    </w:p>
    <w:p w:rsidR="005838D7" w:rsidRPr="00A04CD0" w:rsidRDefault="005838D7" w:rsidP="00CA53A1">
      <w:pPr>
        <w:spacing w:line="360" w:lineRule="auto"/>
        <w:rPr>
          <w:rFonts w:eastAsia="Times New Roman"/>
          <w:bCs/>
          <w:szCs w:val="24"/>
        </w:rPr>
      </w:pPr>
      <w:r w:rsidRPr="00A04CD0">
        <w:rPr>
          <w:rFonts w:eastAsia="Times New Roman"/>
          <w:bCs/>
          <w:szCs w:val="24"/>
        </w:rPr>
        <w:t xml:space="preserve">An asset can be defined as a resource with some economic value that a corporation, individual, or country has or regulates with the expectation that it will supply an advantage in the future. Assets are tape-recorded on the firm's annual report. They are identified as financial, current, and intangible. They are developed or acquired to increase a firm's value or </w:t>
      </w:r>
    </w:p>
    <w:p w:rsidR="005838D7" w:rsidRPr="00A04CD0" w:rsidRDefault="005838D7" w:rsidP="00A04CD0">
      <w:pPr>
        <w:spacing w:line="360" w:lineRule="auto"/>
        <w:rPr>
          <w:rFonts w:eastAsia="Times New Roman"/>
          <w:bCs/>
          <w:szCs w:val="24"/>
        </w:rPr>
      </w:pPr>
    </w:p>
    <w:p w:rsidR="008A66D1" w:rsidRPr="00A04CD0" w:rsidRDefault="00A04CD0" w:rsidP="00A04CD0">
      <w:pPr>
        <w:spacing w:line="360" w:lineRule="auto"/>
        <w:rPr>
          <w:rFonts w:eastAsia="Times New Roman"/>
          <w:b/>
          <w:bCs/>
          <w:szCs w:val="24"/>
        </w:rPr>
      </w:pPr>
      <w:r>
        <w:rPr>
          <w:rFonts w:eastAsia="Times New Roman"/>
          <w:b/>
          <w:bCs/>
          <w:szCs w:val="24"/>
          <w:lang w:val="en-US"/>
        </w:rPr>
        <w:t>Q3</w:t>
      </w:r>
      <w:r w:rsidRPr="00A04CD0">
        <w:rPr>
          <w:rFonts w:eastAsia="Times New Roman"/>
          <w:b/>
          <w:bCs/>
          <w:szCs w:val="24"/>
          <w:lang w:val="en-US"/>
        </w:rPr>
        <w:t>b. Discuss the advantages of preparing the Balance Sheet. (5 Marks)</w:t>
      </w:r>
    </w:p>
    <w:p w:rsidR="00A04CD0" w:rsidRDefault="00A04CD0" w:rsidP="00A04CD0">
      <w:pPr>
        <w:spacing w:line="360" w:lineRule="auto"/>
        <w:rPr>
          <w:rFonts w:eastAsia="Times New Roman"/>
          <w:b/>
          <w:bCs/>
          <w:szCs w:val="24"/>
        </w:rPr>
      </w:pPr>
      <w:proofErr w:type="gramStart"/>
      <w:r>
        <w:rPr>
          <w:rFonts w:eastAsia="Times New Roman"/>
          <w:b/>
          <w:bCs/>
          <w:szCs w:val="24"/>
        </w:rPr>
        <w:lastRenderedPageBreak/>
        <w:t xml:space="preserve">Ans </w:t>
      </w:r>
      <w:r w:rsidR="005838D7" w:rsidRPr="00A04CD0">
        <w:rPr>
          <w:rFonts w:eastAsia="Times New Roman"/>
          <w:b/>
          <w:bCs/>
          <w:szCs w:val="24"/>
        </w:rPr>
        <w:t>3b.</w:t>
      </w:r>
      <w:proofErr w:type="gramEnd"/>
    </w:p>
    <w:p w:rsidR="006C52B3" w:rsidRPr="00A04CD0" w:rsidRDefault="005838D7" w:rsidP="00A04CD0">
      <w:pPr>
        <w:spacing w:line="360" w:lineRule="auto"/>
        <w:rPr>
          <w:rFonts w:eastAsia="Times New Roman"/>
          <w:b/>
          <w:bCs/>
          <w:szCs w:val="24"/>
        </w:rPr>
      </w:pPr>
      <w:r w:rsidRPr="00A04CD0">
        <w:rPr>
          <w:rFonts w:eastAsia="Times New Roman"/>
          <w:b/>
          <w:bCs/>
          <w:szCs w:val="24"/>
        </w:rPr>
        <w:t xml:space="preserve">Introduction </w:t>
      </w:r>
    </w:p>
    <w:p w:rsidR="006C52B3" w:rsidRPr="00A04CD0" w:rsidRDefault="006C52B3" w:rsidP="00A04CD0">
      <w:pPr>
        <w:spacing w:line="360" w:lineRule="auto"/>
        <w:rPr>
          <w:rFonts w:eastAsia="Times New Roman"/>
          <w:bCs/>
          <w:szCs w:val="24"/>
        </w:rPr>
      </w:pPr>
      <w:r w:rsidRPr="00A04CD0">
        <w:rPr>
          <w:rFonts w:eastAsia="Times New Roman"/>
          <w:bCs/>
          <w:szCs w:val="24"/>
        </w:rPr>
        <w:t xml:space="preserve">A balance sheet can be defined as a financial statement that depicts the company's financial setting. It records the liabilities and assets of a firm at the end of the fiscal year after the preparation of trading and earnings and loss </w:t>
      </w:r>
    </w:p>
    <w:sectPr w:rsidR="006C52B3" w:rsidRPr="00A04CD0"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49EE"/>
    <w:multiLevelType w:val="hybridMultilevel"/>
    <w:tmpl w:val="88C6B406"/>
    <w:lvl w:ilvl="0" w:tplc="8ADC8A70">
      <w:numFmt w:val="bullet"/>
      <w:lvlText w:val=""/>
      <w:lvlJc w:val="left"/>
      <w:pPr>
        <w:ind w:left="1020" w:hanging="6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425D2"/>
    <w:multiLevelType w:val="hybridMultilevel"/>
    <w:tmpl w:val="4E58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B66447"/>
    <w:multiLevelType w:val="hybridMultilevel"/>
    <w:tmpl w:val="8C2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702E4"/>
    <w:rsid w:val="001045B6"/>
    <w:rsid w:val="00176C63"/>
    <w:rsid w:val="002845C5"/>
    <w:rsid w:val="002A5F0F"/>
    <w:rsid w:val="00474C3C"/>
    <w:rsid w:val="00520B51"/>
    <w:rsid w:val="00540ED6"/>
    <w:rsid w:val="005838D7"/>
    <w:rsid w:val="005A1EC4"/>
    <w:rsid w:val="00662645"/>
    <w:rsid w:val="00697FA9"/>
    <w:rsid w:val="006C52B3"/>
    <w:rsid w:val="007220E0"/>
    <w:rsid w:val="007C572F"/>
    <w:rsid w:val="007E62B8"/>
    <w:rsid w:val="008A66D1"/>
    <w:rsid w:val="009335BC"/>
    <w:rsid w:val="009344C8"/>
    <w:rsid w:val="00A04CD0"/>
    <w:rsid w:val="00A702E4"/>
    <w:rsid w:val="00AB3726"/>
    <w:rsid w:val="00CA53A1"/>
    <w:rsid w:val="00DB6566"/>
    <w:rsid w:val="00DC6619"/>
    <w:rsid w:val="00E2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CA5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191</cp:revision>
  <dcterms:created xsi:type="dcterms:W3CDTF">2023-01-16T06:14:00Z</dcterms:created>
  <dcterms:modified xsi:type="dcterms:W3CDTF">2023-01-17T13:55:00Z</dcterms:modified>
</cp:coreProperties>
</file>