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EC" w:rsidRDefault="004935EC" w:rsidP="009A3423">
      <w:pPr>
        <w:spacing w:line="360" w:lineRule="auto"/>
        <w:jc w:val="center"/>
        <w:rPr>
          <w:b/>
          <w:bCs/>
          <w:szCs w:val="24"/>
          <w:lang w:eastAsia="en-IN"/>
        </w:rPr>
      </w:pPr>
      <w:r w:rsidRPr="009A3423">
        <w:rPr>
          <w:b/>
          <w:bCs/>
          <w:szCs w:val="24"/>
          <w:lang w:eastAsia="en-IN"/>
        </w:rPr>
        <w:t>Financial Reporting &amp; Analysis – I</w:t>
      </w:r>
    </w:p>
    <w:p w:rsidR="009A3423" w:rsidRDefault="009A3423" w:rsidP="009A3423">
      <w:pPr>
        <w:spacing w:line="360" w:lineRule="auto"/>
        <w:rPr>
          <w:b/>
          <w:bCs/>
          <w:szCs w:val="24"/>
          <w:lang w:eastAsia="en-IN"/>
        </w:rPr>
      </w:pPr>
    </w:p>
    <w:p w:rsidR="009A3423" w:rsidRPr="009A3423" w:rsidRDefault="009A3423" w:rsidP="009A3423">
      <w:pPr>
        <w:spacing w:line="360" w:lineRule="auto"/>
        <w:rPr>
          <w:b/>
          <w:bCs/>
          <w:szCs w:val="24"/>
          <w:lang w:eastAsia="en-IN"/>
        </w:rPr>
      </w:pPr>
    </w:p>
    <w:p w:rsidR="004935EC" w:rsidRPr="009A3423" w:rsidRDefault="004935EC" w:rsidP="009A3423">
      <w:pPr>
        <w:autoSpaceDE w:val="0"/>
        <w:autoSpaceDN w:val="0"/>
        <w:adjustRightInd w:val="0"/>
        <w:spacing w:after="0" w:line="360" w:lineRule="auto"/>
        <w:rPr>
          <w:b/>
          <w:bCs/>
          <w:color w:val="222222"/>
          <w:szCs w:val="24"/>
          <w:lang w:eastAsia="en-IN"/>
        </w:rPr>
      </w:pPr>
      <w:r w:rsidRPr="009A3423">
        <w:rPr>
          <w:b/>
          <w:bCs/>
          <w:color w:val="222222"/>
          <w:szCs w:val="24"/>
          <w:lang w:eastAsia="en-IN"/>
        </w:rPr>
        <w:t>1. You have recently joined a start-up that is in the health food segment as a Management Trainee. Your manager has provided you with financial statements for 2 years and has asked you to use the tool of ratios to analyze and compare the performance of the company for the 2 years.</w:t>
      </w:r>
    </w:p>
    <w:p w:rsidR="004935EC" w:rsidRPr="009A3423" w:rsidRDefault="004935EC" w:rsidP="009A3423">
      <w:pPr>
        <w:autoSpaceDE w:val="0"/>
        <w:autoSpaceDN w:val="0"/>
        <w:adjustRightInd w:val="0"/>
        <w:spacing w:after="0" w:line="360" w:lineRule="auto"/>
        <w:rPr>
          <w:b/>
          <w:bCs/>
          <w:color w:val="222222"/>
          <w:szCs w:val="24"/>
          <w:lang w:eastAsia="en-IN"/>
        </w:rPr>
      </w:pPr>
      <w:r w:rsidRPr="009A3423">
        <w:rPr>
          <w:b/>
          <w:bCs/>
          <w:color w:val="222222"/>
          <w:szCs w:val="24"/>
          <w:lang w:eastAsia="en-IN"/>
        </w:rPr>
        <w:t>Accordingly, you are required to calculate key ratios depicting – liquidity, efficiency, profitability, and solvency and comment on the performance of the company for the 2 years.</w:t>
      </w:r>
    </w:p>
    <w:p w:rsidR="004935EC" w:rsidRPr="009A3423" w:rsidRDefault="004935EC" w:rsidP="009A3423">
      <w:pPr>
        <w:autoSpaceDE w:val="0"/>
        <w:autoSpaceDN w:val="0"/>
        <w:adjustRightInd w:val="0"/>
        <w:spacing w:after="0" w:line="360" w:lineRule="auto"/>
        <w:rPr>
          <w:b/>
          <w:bCs/>
          <w:color w:val="222222"/>
          <w:szCs w:val="24"/>
          <w:lang w:eastAsia="en-IN"/>
        </w:rPr>
      </w:pPr>
    </w:p>
    <w:p w:rsidR="004935EC" w:rsidRPr="009A3423" w:rsidRDefault="004935EC" w:rsidP="009A3423">
      <w:pPr>
        <w:spacing w:line="360" w:lineRule="auto"/>
        <w:rPr>
          <w:b/>
          <w:bCs/>
          <w:color w:val="222222"/>
          <w:szCs w:val="24"/>
          <w:lang w:eastAsia="en-IN"/>
        </w:rPr>
      </w:pPr>
      <w:r w:rsidRPr="009A3423">
        <w:rPr>
          <w:b/>
          <w:bCs/>
          <w:color w:val="222222"/>
          <w:szCs w:val="24"/>
          <w:lang w:eastAsia="en-IN"/>
        </w:rPr>
        <w:t>Statement of Profit and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4935EC" w:rsidRPr="009A3423" w:rsidTr="00960BAF">
        <w:tc>
          <w:tcPr>
            <w:tcW w:w="3080"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r w:rsidRPr="009A3423">
              <w:rPr>
                <w:b/>
                <w:bCs/>
                <w:szCs w:val="24"/>
                <w:lang w:eastAsia="en-IN"/>
              </w:rPr>
              <w:t>( Rs in Lakhs)</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Particulars</w:t>
            </w:r>
          </w:p>
        </w:tc>
        <w:tc>
          <w:tcPr>
            <w:tcW w:w="3081" w:type="dxa"/>
          </w:tcPr>
          <w:p w:rsidR="004935EC" w:rsidRPr="009A3423" w:rsidRDefault="004935EC" w:rsidP="009A3423">
            <w:pPr>
              <w:spacing w:line="360" w:lineRule="auto"/>
              <w:rPr>
                <w:b/>
                <w:bCs/>
                <w:szCs w:val="24"/>
              </w:rPr>
            </w:pPr>
            <w:r w:rsidRPr="009A3423">
              <w:rPr>
                <w:b/>
                <w:bCs/>
                <w:szCs w:val="24"/>
                <w:lang w:eastAsia="en-IN"/>
              </w:rPr>
              <w:t>2022</w:t>
            </w:r>
          </w:p>
        </w:tc>
        <w:tc>
          <w:tcPr>
            <w:tcW w:w="3081" w:type="dxa"/>
          </w:tcPr>
          <w:p w:rsidR="004935EC" w:rsidRPr="009A3423" w:rsidRDefault="004935EC" w:rsidP="009A3423">
            <w:pPr>
              <w:spacing w:line="360" w:lineRule="auto"/>
              <w:rPr>
                <w:b/>
                <w:bCs/>
                <w:szCs w:val="24"/>
              </w:rPr>
            </w:pPr>
            <w:r w:rsidRPr="009A3423">
              <w:rPr>
                <w:b/>
                <w:bCs/>
                <w:szCs w:val="24"/>
                <w:lang w:eastAsia="en-IN"/>
              </w:rPr>
              <w:t>2021</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Sales</w:t>
            </w:r>
          </w:p>
        </w:tc>
        <w:tc>
          <w:tcPr>
            <w:tcW w:w="3081" w:type="dxa"/>
          </w:tcPr>
          <w:p w:rsidR="004935EC" w:rsidRPr="009A3423" w:rsidRDefault="004935EC" w:rsidP="009A3423">
            <w:pPr>
              <w:spacing w:line="360" w:lineRule="auto"/>
              <w:rPr>
                <w:b/>
                <w:bCs/>
                <w:szCs w:val="24"/>
              </w:rPr>
            </w:pPr>
            <w:r w:rsidRPr="009A3423">
              <w:rPr>
                <w:b/>
                <w:bCs/>
                <w:szCs w:val="24"/>
                <w:lang w:eastAsia="en-IN"/>
              </w:rPr>
              <w:t>1800.00</w:t>
            </w:r>
          </w:p>
        </w:tc>
        <w:tc>
          <w:tcPr>
            <w:tcW w:w="3081" w:type="dxa"/>
          </w:tcPr>
          <w:p w:rsidR="004935EC" w:rsidRPr="009A3423" w:rsidRDefault="004935EC" w:rsidP="009A3423">
            <w:pPr>
              <w:spacing w:line="360" w:lineRule="auto"/>
              <w:rPr>
                <w:b/>
                <w:bCs/>
                <w:szCs w:val="24"/>
              </w:rPr>
            </w:pPr>
            <w:r w:rsidRPr="009A3423">
              <w:rPr>
                <w:b/>
                <w:bCs/>
                <w:szCs w:val="24"/>
                <w:lang w:eastAsia="en-IN"/>
              </w:rPr>
              <w:t>1000.00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Less:</w:t>
            </w:r>
          </w:p>
        </w:tc>
        <w:tc>
          <w:tcPr>
            <w:tcW w:w="3081"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Cost of Goods sold</w:t>
            </w:r>
          </w:p>
        </w:tc>
        <w:tc>
          <w:tcPr>
            <w:tcW w:w="3081" w:type="dxa"/>
          </w:tcPr>
          <w:p w:rsidR="004935EC" w:rsidRPr="009A3423" w:rsidRDefault="004935EC" w:rsidP="009A3423">
            <w:pPr>
              <w:spacing w:line="360" w:lineRule="auto"/>
              <w:rPr>
                <w:b/>
                <w:bCs/>
                <w:szCs w:val="24"/>
              </w:rPr>
            </w:pPr>
            <w:r w:rsidRPr="009A3423">
              <w:rPr>
                <w:b/>
                <w:bCs/>
                <w:szCs w:val="24"/>
                <w:lang w:eastAsia="en-IN"/>
              </w:rPr>
              <w:t>670.00</w:t>
            </w:r>
          </w:p>
        </w:tc>
        <w:tc>
          <w:tcPr>
            <w:tcW w:w="3081" w:type="dxa"/>
          </w:tcPr>
          <w:p w:rsidR="004935EC" w:rsidRPr="009A3423" w:rsidRDefault="004935EC" w:rsidP="009A3423">
            <w:pPr>
              <w:spacing w:line="360" w:lineRule="auto"/>
              <w:rPr>
                <w:b/>
                <w:bCs/>
                <w:szCs w:val="24"/>
              </w:rPr>
            </w:pPr>
            <w:r w:rsidRPr="009A3423">
              <w:rPr>
                <w:b/>
                <w:bCs/>
                <w:szCs w:val="24"/>
                <w:lang w:eastAsia="en-IN"/>
              </w:rPr>
              <w:t>400.00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Operating Expenses</w:t>
            </w:r>
          </w:p>
        </w:tc>
        <w:tc>
          <w:tcPr>
            <w:tcW w:w="3081" w:type="dxa"/>
          </w:tcPr>
          <w:p w:rsidR="004935EC" w:rsidRPr="009A3423" w:rsidRDefault="004935EC" w:rsidP="009A3423">
            <w:pPr>
              <w:spacing w:line="360" w:lineRule="auto"/>
              <w:rPr>
                <w:b/>
                <w:bCs/>
                <w:szCs w:val="24"/>
              </w:rPr>
            </w:pPr>
            <w:r w:rsidRPr="009A3423">
              <w:rPr>
                <w:b/>
                <w:bCs/>
                <w:szCs w:val="24"/>
                <w:lang w:eastAsia="en-IN"/>
              </w:rPr>
              <w:t>170.00</w:t>
            </w:r>
          </w:p>
        </w:tc>
        <w:tc>
          <w:tcPr>
            <w:tcW w:w="3081" w:type="dxa"/>
          </w:tcPr>
          <w:p w:rsidR="004935EC" w:rsidRPr="009A3423" w:rsidRDefault="004935EC" w:rsidP="009A3423">
            <w:pPr>
              <w:spacing w:line="360" w:lineRule="auto"/>
              <w:rPr>
                <w:b/>
                <w:bCs/>
                <w:szCs w:val="24"/>
              </w:rPr>
            </w:pPr>
            <w:r w:rsidRPr="009A3423">
              <w:rPr>
                <w:b/>
                <w:bCs/>
                <w:szCs w:val="24"/>
                <w:lang w:eastAsia="en-IN"/>
              </w:rPr>
              <w:t>80.00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Depreciation</w:t>
            </w:r>
          </w:p>
        </w:tc>
        <w:tc>
          <w:tcPr>
            <w:tcW w:w="3081" w:type="dxa"/>
          </w:tcPr>
          <w:p w:rsidR="004935EC" w:rsidRPr="009A3423" w:rsidRDefault="004935EC" w:rsidP="009A3423">
            <w:pPr>
              <w:spacing w:line="360" w:lineRule="auto"/>
              <w:rPr>
                <w:b/>
                <w:bCs/>
                <w:szCs w:val="24"/>
              </w:rPr>
            </w:pPr>
            <w:r w:rsidRPr="009A3423">
              <w:rPr>
                <w:b/>
                <w:bCs/>
                <w:szCs w:val="24"/>
                <w:lang w:eastAsia="en-IN"/>
              </w:rPr>
              <w:t>400.00</w:t>
            </w:r>
          </w:p>
        </w:tc>
        <w:tc>
          <w:tcPr>
            <w:tcW w:w="3081" w:type="dxa"/>
          </w:tcPr>
          <w:p w:rsidR="004935EC" w:rsidRPr="009A3423" w:rsidRDefault="004935EC" w:rsidP="009A3423">
            <w:pPr>
              <w:spacing w:line="360" w:lineRule="auto"/>
              <w:rPr>
                <w:b/>
                <w:bCs/>
                <w:szCs w:val="24"/>
              </w:rPr>
            </w:pPr>
            <w:r w:rsidRPr="009A3423">
              <w:rPr>
                <w:b/>
                <w:bCs/>
                <w:szCs w:val="24"/>
                <w:lang w:eastAsia="en-IN"/>
              </w:rPr>
              <w:t>240.00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Interest</w:t>
            </w:r>
          </w:p>
        </w:tc>
        <w:tc>
          <w:tcPr>
            <w:tcW w:w="3081" w:type="dxa"/>
          </w:tcPr>
          <w:p w:rsidR="004935EC" w:rsidRPr="009A3423" w:rsidRDefault="004935EC" w:rsidP="009A3423">
            <w:pPr>
              <w:spacing w:line="360" w:lineRule="auto"/>
              <w:rPr>
                <w:b/>
                <w:bCs/>
                <w:szCs w:val="24"/>
              </w:rPr>
            </w:pPr>
            <w:r w:rsidRPr="009A3423">
              <w:rPr>
                <w:b/>
                <w:bCs/>
                <w:szCs w:val="24"/>
                <w:lang w:eastAsia="en-IN"/>
              </w:rPr>
              <w:t>260.00</w:t>
            </w:r>
          </w:p>
        </w:tc>
        <w:tc>
          <w:tcPr>
            <w:tcW w:w="3081" w:type="dxa"/>
          </w:tcPr>
          <w:p w:rsidR="004935EC" w:rsidRPr="009A3423" w:rsidRDefault="004935EC" w:rsidP="009A3423">
            <w:pPr>
              <w:spacing w:line="360" w:lineRule="auto"/>
              <w:rPr>
                <w:b/>
                <w:bCs/>
                <w:szCs w:val="24"/>
              </w:rPr>
            </w:pPr>
            <w:r w:rsidRPr="009A3423">
              <w:rPr>
                <w:b/>
                <w:bCs/>
                <w:szCs w:val="24"/>
                <w:lang w:eastAsia="en-IN"/>
              </w:rPr>
              <w:t>120.00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Profit before tax</w:t>
            </w:r>
          </w:p>
        </w:tc>
        <w:tc>
          <w:tcPr>
            <w:tcW w:w="3081" w:type="dxa"/>
          </w:tcPr>
          <w:p w:rsidR="004935EC" w:rsidRPr="009A3423" w:rsidRDefault="004935EC" w:rsidP="009A3423">
            <w:pPr>
              <w:spacing w:line="360" w:lineRule="auto"/>
              <w:rPr>
                <w:b/>
                <w:bCs/>
                <w:szCs w:val="24"/>
              </w:rPr>
            </w:pPr>
            <w:r w:rsidRPr="009A3423">
              <w:rPr>
                <w:b/>
                <w:bCs/>
                <w:szCs w:val="24"/>
                <w:lang w:eastAsia="en-IN"/>
              </w:rPr>
              <w:t>300.00</w:t>
            </w:r>
          </w:p>
        </w:tc>
        <w:tc>
          <w:tcPr>
            <w:tcW w:w="3081" w:type="dxa"/>
          </w:tcPr>
          <w:p w:rsidR="004935EC" w:rsidRPr="009A3423" w:rsidRDefault="004935EC" w:rsidP="009A3423">
            <w:pPr>
              <w:spacing w:line="360" w:lineRule="auto"/>
              <w:rPr>
                <w:b/>
                <w:bCs/>
                <w:szCs w:val="24"/>
              </w:rPr>
            </w:pPr>
            <w:r w:rsidRPr="009A3423">
              <w:rPr>
                <w:b/>
                <w:bCs/>
                <w:szCs w:val="24"/>
                <w:lang w:eastAsia="en-IN"/>
              </w:rPr>
              <w:t>160.00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Tax</w:t>
            </w:r>
          </w:p>
        </w:tc>
        <w:tc>
          <w:tcPr>
            <w:tcW w:w="3081" w:type="dxa"/>
          </w:tcPr>
          <w:p w:rsidR="004935EC" w:rsidRPr="009A3423" w:rsidRDefault="004935EC" w:rsidP="009A3423">
            <w:pPr>
              <w:spacing w:line="360" w:lineRule="auto"/>
              <w:rPr>
                <w:b/>
                <w:bCs/>
                <w:szCs w:val="24"/>
              </w:rPr>
            </w:pPr>
            <w:r w:rsidRPr="009A3423">
              <w:rPr>
                <w:b/>
                <w:bCs/>
                <w:szCs w:val="24"/>
                <w:lang w:eastAsia="en-IN"/>
              </w:rPr>
              <w:t>90.00</w:t>
            </w:r>
          </w:p>
        </w:tc>
        <w:tc>
          <w:tcPr>
            <w:tcW w:w="3081" w:type="dxa"/>
          </w:tcPr>
          <w:p w:rsidR="004935EC" w:rsidRPr="009A3423" w:rsidRDefault="004935EC" w:rsidP="009A3423">
            <w:pPr>
              <w:spacing w:line="360" w:lineRule="auto"/>
              <w:rPr>
                <w:b/>
                <w:bCs/>
                <w:szCs w:val="24"/>
              </w:rPr>
            </w:pPr>
            <w:r w:rsidRPr="009A3423">
              <w:rPr>
                <w:b/>
                <w:bCs/>
                <w:szCs w:val="24"/>
                <w:lang w:eastAsia="en-IN"/>
              </w:rPr>
              <w:t>48.00</w:t>
            </w:r>
          </w:p>
        </w:tc>
      </w:tr>
      <w:tr w:rsidR="004935EC" w:rsidRPr="009A3423" w:rsidTr="00960BAF">
        <w:tc>
          <w:tcPr>
            <w:tcW w:w="3080" w:type="dxa"/>
          </w:tcPr>
          <w:p w:rsidR="004935EC" w:rsidRPr="009A3423" w:rsidRDefault="004935EC" w:rsidP="009A3423">
            <w:pPr>
              <w:spacing w:line="360" w:lineRule="auto"/>
              <w:rPr>
                <w:b/>
                <w:bCs/>
                <w:szCs w:val="24"/>
              </w:rPr>
            </w:pPr>
            <w:r w:rsidRPr="009A3423">
              <w:rPr>
                <w:b/>
                <w:bCs/>
                <w:szCs w:val="24"/>
                <w:lang w:eastAsia="en-IN"/>
              </w:rPr>
              <w:t>Profit after tax</w:t>
            </w:r>
          </w:p>
        </w:tc>
        <w:tc>
          <w:tcPr>
            <w:tcW w:w="3081" w:type="dxa"/>
          </w:tcPr>
          <w:p w:rsidR="004935EC" w:rsidRPr="009A3423" w:rsidRDefault="004935EC" w:rsidP="009A3423">
            <w:pPr>
              <w:spacing w:line="360" w:lineRule="auto"/>
              <w:rPr>
                <w:b/>
                <w:bCs/>
                <w:szCs w:val="24"/>
              </w:rPr>
            </w:pPr>
            <w:r w:rsidRPr="009A3423">
              <w:rPr>
                <w:b/>
                <w:bCs/>
                <w:szCs w:val="24"/>
                <w:lang w:eastAsia="en-IN"/>
              </w:rPr>
              <w:t>210.00</w:t>
            </w:r>
          </w:p>
        </w:tc>
        <w:tc>
          <w:tcPr>
            <w:tcW w:w="3081" w:type="dxa"/>
          </w:tcPr>
          <w:p w:rsidR="004935EC" w:rsidRPr="009A3423" w:rsidRDefault="004935EC" w:rsidP="009A3423">
            <w:pPr>
              <w:spacing w:line="360" w:lineRule="auto"/>
              <w:rPr>
                <w:b/>
                <w:bCs/>
                <w:szCs w:val="24"/>
              </w:rPr>
            </w:pPr>
            <w:r w:rsidRPr="009A3423">
              <w:rPr>
                <w:b/>
                <w:bCs/>
                <w:szCs w:val="24"/>
                <w:lang w:eastAsia="en-IN"/>
              </w:rPr>
              <w:t>112.00</w:t>
            </w:r>
          </w:p>
        </w:tc>
      </w:tr>
    </w:tbl>
    <w:p w:rsidR="004935EC" w:rsidRPr="009A3423" w:rsidRDefault="004935EC" w:rsidP="009A3423">
      <w:pPr>
        <w:spacing w:line="360" w:lineRule="auto"/>
        <w:rPr>
          <w:b/>
          <w:bCs/>
          <w:szCs w:val="24"/>
        </w:rPr>
      </w:pPr>
    </w:p>
    <w:p w:rsidR="004935EC" w:rsidRPr="009A3423" w:rsidRDefault="004935EC" w:rsidP="009A3423">
      <w:pPr>
        <w:spacing w:line="360" w:lineRule="auto"/>
        <w:rPr>
          <w:b/>
          <w:bCs/>
          <w:szCs w:val="24"/>
          <w:lang w:eastAsia="en-IN"/>
        </w:rPr>
      </w:pPr>
      <w:r w:rsidRPr="009A3423">
        <w:rPr>
          <w:b/>
          <w:bCs/>
          <w:szCs w:val="24"/>
          <w:lang w:eastAsia="en-IN"/>
        </w:rPr>
        <w:lastRenderedPageBreak/>
        <w:t>Please check the table below</w:t>
      </w:r>
    </w:p>
    <w:p w:rsidR="004935EC" w:rsidRPr="009A3423" w:rsidRDefault="004935EC" w:rsidP="009A3423">
      <w:pPr>
        <w:spacing w:line="360" w:lineRule="auto"/>
        <w:rPr>
          <w:b/>
          <w:bCs/>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942"/>
        <w:gridCol w:w="3081"/>
      </w:tblGrid>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Balance Sheet</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r w:rsidRPr="009A3423">
              <w:rPr>
                <w:b/>
                <w:bCs/>
                <w:szCs w:val="24"/>
                <w:lang w:eastAsia="en-IN"/>
              </w:rPr>
              <w:t>( Rs in Lakhs)</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Particulars</w:t>
            </w:r>
          </w:p>
        </w:tc>
        <w:tc>
          <w:tcPr>
            <w:tcW w:w="1942" w:type="dxa"/>
          </w:tcPr>
          <w:p w:rsidR="004935EC" w:rsidRPr="009A3423" w:rsidRDefault="004935EC" w:rsidP="009A3423">
            <w:pPr>
              <w:spacing w:line="360" w:lineRule="auto"/>
              <w:rPr>
                <w:b/>
                <w:bCs/>
                <w:szCs w:val="24"/>
              </w:rPr>
            </w:pPr>
            <w:r w:rsidRPr="009A3423">
              <w:rPr>
                <w:b/>
                <w:bCs/>
                <w:szCs w:val="24"/>
                <w:lang w:eastAsia="en-IN"/>
              </w:rPr>
              <w:t>2022</w:t>
            </w:r>
          </w:p>
        </w:tc>
        <w:tc>
          <w:tcPr>
            <w:tcW w:w="3081" w:type="dxa"/>
          </w:tcPr>
          <w:p w:rsidR="004935EC" w:rsidRPr="009A3423" w:rsidRDefault="004935EC" w:rsidP="009A3423">
            <w:pPr>
              <w:spacing w:line="360" w:lineRule="auto"/>
              <w:rPr>
                <w:b/>
                <w:bCs/>
                <w:szCs w:val="24"/>
              </w:rPr>
            </w:pPr>
            <w:r w:rsidRPr="009A3423">
              <w:rPr>
                <w:b/>
                <w:bCs/>
                <w:szCs w:val="24"/>
                <w:lang w:eastAsia="en-IN"/>
              </w:rPr>
              <w:t>2021</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Equity &amp; Liabilities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Equity Share Capital</w:t>
            </w:r>
          </w:p>
        </w:tc>
        <w:tc>
          <w:tcPr>
            <w:tcW w:w="1942" w:type="dxa"/>
          </w:tcPr>
          <w:p w:rsidR="004935EC" w:rsidRPr="009A3423" w:rsidRDefault="004935EC" w:rsidP="009A3423">
            <w:pPr>
              <w:spacing w:line="360" w:lineRule="auto"/>
              <w:rPr>
                <w:b/>
                <w:bCs/>
                <w:szCs w:val="24"/>
              </w:rPr>
            </w:pPr>
            <w:r w:rsidRPr="009A3423">
              <w:rPr>
                <w:b/>
                <w:bCs/>
                <w:szCs w:val="24"/>
                <w:lang w:eastAsia="en-IN"/>
              </w:rPr>
              <w:t>3000.00</w:t>
            </w:r>
          </w:p>
        </w:tc>
        <w:tc>
          <w:tcPr>
            <w:tcW w:w="3081" w:type="dxa"/>
          </w:tcPr>
          <w:p w:rsidR="004935EC" w:rsidRPr="009A3423" w:rsidRDefault="004935EC" w:rsidP="009A3423">
            <w:pPr>
              <w:spacing w:line="360" w:lineRule="auto"/>
              <w:rPr>
                <w:b/>
                <w:bCs/>
                <w:szCs w:val="24"/>
              </w:rPr>
            </w:pPr>
            <w:r w:rsidRPr="009A3423">
              <w:rPr>
                <w:b/>
                <w:bCs/>
                <w:szCs w:val="24"/>
                <w:lang w:eastAsia="en-IN"/>
              </w:rPr>
              <w:t>2000.00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Retained Earnings</w:t>
            </w:r>
          </w:p>
        </w:tc>
        <w:tc>
          <w:tcPr>
            <w:tcW w:w="1942" w:type="dxa"/>
          </w:tcPr>
          <w:p w:rsidR="004935EC" w:rsidRPr="009A3423" w:rsidRDefault="004935EC" w:rsidP="009A3423">
            <w:pPr>
              <w:spacing w:line="360" w:lineRule="auto"/>
              <w:rPr>
                <w:b/>
                <w:bCs/>
                <w:szCs w:val="24"/>
              </w:rPr>
            </w:pPr>
            <w:r w:rsidRPr="009A3423">
              <w:rPr>
                <w:b/>
                <w:bCs/>
                <w:szCs w:val="24"/>
                <w:lang w:eastAsia="en-IN"/>
              </w:rPr>
              <w:t>410.00</w:t>
            </w:r>
          </w:p>
        </w:tc>
        <w:tc>
          <w:tcPr>
            <w:tcW w:w="3081" w:type="dxa"/>
          </w:tcPr>
          <w:p w:rsidR="004935EC" w:rsidRPr="009A3423" w:rsidRDefault="004935EC" w:rsidP="009A3423">
            <w:pPr>
              <w:spacing w:line="360" w:lineRule="auto"/>
              <w:rPr>
                <w:b/>
                <w:bCs/>
                <w:szCs w:val="24"/>
              </w:rPr>
            </w:pPr>
            <w:r w:rsidRPr="009A3423">
              <w:rPr>
                <w:b/>
                <w:bCs/>
                <w:szCs w:val="24"/>
                <w:lang w:eastAsia="en-IN"/>
              </w:rPr>
              <w:t>200.00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Non-Current Liabilities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12% Debentures</w:t>
            </w:r>
          </w:p>
        </w:tc>
        <w:tc>
          <w:tcPr>
            <w:tcW w:w="1942" w:type="dxa"/>
          </w:tcPr>
          <w:p w:rsidR="004935EC" w:rsidRPr="009A3423" w:rsidRDefault="004935EC" w:rsidP="009A3423">
            <w:pPr>
              <w:spacing w:line="360" w:lineRule="auto"/>
              <w:rPr>
                <w:b/>
                <w:bCs/>
                <w:szCs w:val="24"/>
              </w:rPr>
            </w:pPr>
            <w:r w:rsidRPr="009A3423">
              <w:rPr>
                <w:b/>
                <w:bCs/>
                <w:szCs w:val="24"/>
                <w:lang w:eastAsia="en-IN"/>
              </w:rPr>
              <w:t>2000.00</w:t>
            </w:r>
          </w:p>
        </w:tc>
        <w:tc>
          <w:tcPr>
            <w:tcW w:w="3081" w:type="dxa"/>
          </w:tcPr>
          <w:p w:rsidR="004935EC" w:rsidRPr="009A3423" w:rsidRDefault="004935EC" w:rsidP="009A3423">
            <w:pPr>
              <w:spacing w:line="360" w:lineRule="auto"/>
              <w:rPr>
                <w:b/>
                <w:bCs/>
                <w:szCs w:val="24"/>
              </w:rPr>
            </w:pPr>
            <w:r w:rsidRPr="009A3423">
              <w:rPr>
                <w:b/>
                <w:bCs/>
                <w:szCs w:val="24"/>
                <w:lang w:eastAsia="en-IN"/>
              </w:rPr>
              <w:t>1000.00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Term loan</w:t>
            </w:r>
          </w:p>
        </w:tc>
        <w:tc>
          <w:tcPr>
            <w:tcW w:w="1942" w:type="dxa"/>
          </w:tcPr>
          <w:p w:rsidR="004935EC" w:rsidRPr="009A3423" w:rsidRDefault="004935EC" w:rsidP="009A3423">
            <w:pPr>
              <w:spacing w:line="360" w:lineRule="auto"/>
              <w:rPr>
                <w:b/>
                <w:bCs/>
                <w:szCs w:val="24"/>
              </w:rPr>
            </w:pPr>
            <w:r w:rsidRPr="009A3423">
              <w:rPr>
                <w:b/>
                <w:bCs/>
                <w:szCs w:val="24"/>
                <w:lang w:eastAsia="en-IN"/>
              </w:rPr>
              <w:t>200.00</w:t>
            </w:r>
          </w:p>
        </w:tc>
        <w:tc>
          <w:tcPr>
            <w:tcW w:w="3081" w:type="dxa"/>
          </w:tcPr>
          <w:p w:rsidR="004935EC" w:rsidRPr="009A3423" w:rsidRDefault="004935EC" w:rsidP="009A3423">
            <w:pPr>
              <w:spacing w:line="360" w:lineRule="auto"/>
              <w:rPr>
                <w:b/>
                <w:bCs/>
                <w:szCs w:val="24"/>
              </w:rPr>
            </w:pPr>
            <w:r w:rsidRPr="009A3423">
              <w:rPr>
                <w:b/>
                <w:bCs/>
                <w:szCs w:val="24"/>
                <w:lang w:eastAsia="en-IN"/>
              </w:rPr>
              <w:t>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Current Liabilities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Working capital loan</w:t>
            </w:r>
          </w:p>
        </w:tc>
        <w:tc>
          <w:tcPr>
            <w:tcW w:w="1942" w:type="dxa"/>
          </w:tcPr>
          <w:p w:rsidR="004935EC" w:rsidRPr="009A3423" w:rsidRDefault="004935EC" w:rsidP="009A3423">
            <w:pPr>
              <w:spacing w:line="360" w:lineRule="auto"/>
              <w:rPr>
                <w:b/>
                <w:bCs/>
                <w:szCs w:val="24"/>
              </w:rPr>
            </w:pPr>
            <w:r w:rsidRPr="009A3423">
              <w:rPr>
                <w:b/>
                <w:bCs/>
                <w:szCs w:val="24"/>
                <w:lang w:eastAsia="en-IN"/>
              </w:rPr>
              <w:t>402.00</w:t>
            </w:r>
          </w:p>
        </w:tc>
        <w:tc>
          <w:tcPr>
            <w:tcW w:w="3081" w:type="dxa"/>
          </w:tcPr>
          <w:p w:rsidR="004935EC" w:rsidRPr="009A3423" w:rsidRDefault="004935EC" w:rsidP="009A3423">
            <w:pPr>
              <w:spacing w:line="360" w:lineRule="auto"/>
              <w:rPr>
                <w:b/>
                <w:bCs/>
                <w:szCs w:val="24"/>
              </w:rPr>
            </w:pPr>
            <w:r w:rsidRPr="009A3423">
              <w:rPr>
                <w:b/>
                <w:bCs/>
                <w:szCs w:val="24"/>
                <w:lang w:eastAsia="en-IN"/>
              </w:rPr>
              <w:t>400.00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Trade payables</w:t>
            </w:r>
          </w:p>
        </w:tc>
        <w:tc>
          <w:tcPr>
            <w:tcW w:w="1942" w:type="dxa"/>
          </w:tcPr>
          <w:p w:rsidR="004935EC" w:rsidRPr="009A3423" w:rsidRDefault="004935EC" w:rsidP="009A3423">
            <w:pPr>
              <w:spacing w:line="360" w:lineRule="auto"/>
              <w:rPr>
                <w:b/>
                <w:bCs/>
                <w:szCs w:val="24"/>
              </w:rPr>
            </w:pPr>
            <w:r w:rsidRPr="009A3423">
              <w:rPr>
                <w:b/>
                <w:bCs/>
                <w:szCs w:val="24"/>
                <w:lang w:eastAsia="en-IN"/>
              </w:rPr>
              <w:t>80.00</w:t>
            </w:r>
          </w:p>
        </w:tc>
        <w:tc>
          <w:tcPr>
            <w:tcW w:w="3081" w:type="dxa"/>
          </w:tcPr>
          <w:p w:rsidR="004935EC" w:rsidRPr="009A3423" w:rsidRDefault="004935EC" w:rsidP="009A3423">
            <w:pPr>
              <w:spacing w:line="360" w:lineRule="auto"/>
              <w:rPr>
                <w:b/>
                <w:bCs/>
                <w:szCs w:val="24"/>
              </w:rPr>
            </w:pPr>
            <w:r w:rsidRPr="009A3423">
              <w:rPr>
                <w:b/>
                <w:bCs/>
                <w:szCs w:val="24"/>
                <w:lang w:eastAsia="en-IN"/>
              </w:rPr>
              <w:t>90.00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Total</w:t>
            </w:r>
          </w:p>
        </w:tc>
        <w:tc>
          <w:tcPr>
            <w:tcW w:w="1942" w:type="dxa"/>
          </w:tcPr>
          <w:p w:rsidR="004935EC" w:rsidRPr="009A3423" w:rsidRDefault="004935EC" w:rsidP="009A3423">
            <w:pPr>
              <w:spacing w:line="360" w:lineRule="auto"/>
              <w:rPr>
                <w:b/>
                <w:bCs/>
                <w:szCs w:val="24"/>
              </w:rPr>
            </w:pPr>
            <w:r w:rsidRPr="009A3423">
              <w:rPr>
                <w:b/>
                <w:bCs/>
                <w:szCs w:val="24"/>
                <w:lang w:eastAsia="en-IN"/>
              </w:rPr>
              <w:t>6092.00</w:t>
            </w:r>
          </w:p>
        </w:tc>
        <w:tc>
          <w:tcPr>
            <w:tcW w:w="3081" w:type="dxa"/>
          </w:tcPr>
          <w:p w:rsidR="004935EC" w:rsidRPr="009A3423" w:rsidRDefault="004935EC" w:rsidP="009A3423">
            <w:pPr>
              <w:spacing w:line="360" w:lineRule="auto"/>
              <w:rPr>
                <w:b/>
                <w:bCs/>
                <w:szCs w:val="24"/>
              </w:rPr>
            </w:pPr>
            <w:r w:rsidRPr="009A3423">
              <w:rPr>
                <w:b/>
                <w:bCs/>
                <w:szCs w:val="24"/>
                <w:lang w:eastAsia="en-IN"/>
              </w:rPr>
              <w:t>3690.00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Assets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Non-Current Assets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Property Plant and Equipment</w:t>
            </w:r>
          </w:p>
        </w:tc>
        <w:tc>
          <w:tcPr>
            <w:tcW w:w="1942" w:type="dxa"/>
          </w:tcPr>
          <w:p w:rsidR="004935EC" w:rsidRPr="009A3423" w:rsidRDefault="004935EC" w:rsidP="009A3423">
            <w:pPr>
              <w:spacing w:line="360" w:lineRule="auto"/>
              <w:rPr>
                <w:b/>
                <w:bCs/>
                <w:szCs w:val="24"/>
              </w:rPr>
            </w:pPr>
            <w:r w:rsidRPr="009A3423">
              <w:rPr>
                <w:b/>
                <w:bCs/>
                <w:szCs w:val="24"/>
                <w:lang w:eastAsia="en-IN"/>
              </w:rPr>
              <w:t>4000.00</w:t>
            </w:r>
          </w:p>
        </w:tc>
        <w:tc>
          <w:tcPr>
            <w:tcW w:w="3081" w:type="dxa"/>
          </w:tcPr>
          <w:p w:rsidR="004935EC" w:rsidRPr="009A3423" w:rsidRDefault="004935EC" w:rsidP="009A3423">
            <w:pPr>
              <w:spacing w:line="360" w:lineRule="auto"/>
              <w:rPr>
                <w:b/>
                <w:bCs/>
                <w:szCs w:val="24"/>
              </w:rPr>
            </w:pPr>
            <w:r w:rsidRPr="009A3423">
              <w:rPr>
                <w:b/>
                <w:bCs/>
                <w:szCs w:val="24"/>
                <w:lang w:eastAsia="en-IN"/>
              </w:rPr>
              <w:t>2400.00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Accumulated depreciation</w:t>
            </w:r>
          </w:p>
        </w:tc>
        <w:tc>
          <w:tcPr>
            <w:tcW w:w="1942" w:type="dxa"/>
          </w:tcPr>
          <w:p w:rsidR="004935EC" w:rsidRPr="009A3423" w:rsidRDefault="004935EC" w:rsidP="009A3423">
            <w:pPr>
              <w:spacing w:line="360" w:lineRule="auto"/>
              <w:rPr>
                <w:b/>
                <w:bCs/>
                <w:szCs w:val="24"/>
              </w:rPr>
            </w:pPr>
            <w:r w:rsidRPr="009A3423">
              <w:rPr>
                <w:b/>
                <w:bCs/>
                <w:szCs w:val="24"/>
                <w:lang w:eastAsia="en-IN"/>
              </w:rPr>
              <w:t>640.00</w:t>
            </w:r>
          </w:p>
        </w:tc>
        <w:tc>
          <w:tcPr>
            <w:tcW w:w="3081" w:type="dxa"/>
          </w:tcPr>
          <w:p w:rsidR="004935EC" w:rsidRPr="009A3423" w:rsidRDefault="004935EC" w:rsidP="009A3423">
            <w:pPr>
              <w:spacing w:line="360" w:lineRule="auto"/>
              <w:rPr>
                <w:b/>
                <w:bCs/>
                <w:szCs w:val="24"/>
              </w:rPr>
            </w:pPr>
            <w:r w:rsidRPr="009A3423">
              <w:rPr>
                <w:b/>
                <w:bCs/>
                <w:szCs w:val="24"/>
                <w:lang w:eastAsia="en-IN"/>
              </w:rPr>
              <w:t>240.00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Net Property Plant and Equipment</w:t>
            </w:r>
          </w:p>
        </w:tc>
        <w:tc>
          <w:tcPr>
            <w:tcW w:w="1942" w:type="dxa"/>
          </w:tcPr>
          <w:p w:rsidR="004935EC" w:rsidRPr="009A3423" w:rsidRDefault="004935EC" w:rsidP="009A3423">
            <w:pPr>
              <w:spacing w:line="360" w:lineRule="auto"/>
              <w:rPr>
                <w:b/>
                <w:bCs/>
                <w:szCs w:val="24"/>
              </w:rPr>
            </w:pPr>
            <w:r w:rsidRPr="009A3423">
              <w:rPr>
                <w:b/>
                <w:bCs/>
                <w:szCs w:val="24"/>
                <w:lang w:eastAsia="en-IN"/>
              </w:rPr>
              <w:t>3360.00</w:t>
            </w:r>
          </w:p>
        </w:tc>
        <w:tc>
          <w:tcPr>
            <w:tcW w:w="3081" w:type="dxa"/>
          </w:tcPr>
          <w:p w:rsidR="004935EC" w:rsidRPr="009A3423" w:rsidRDefault="004935EC" w:rsidP="009A3423">
            <w:pPr>
              <w:spacing w:line="360" w:lineRule="auto"/>
              <w:rPr>
                <w:b/>
                <w:bCs/>
                <w:szCs w:val="24"/>
              </w:rPr>
            </w:pPr>
            <w:r w:rsidRPr="009A3423">
              <w:rPr>
                <w:b/>
                <w:bCs/>
                <w:szCs w:val="24"/>
                <w:lang w:eastAsia="en-IN"/>
              </w:rPr>
              <w:t>2160.00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Patents</w:t>
            </w:r>
          </w:p>
        </w:tc>
        <w:tc>
          <w:tcPr>
            <w:tcW w:w="1942" w:type="dxa"/>
          </w:tcPr>
          <w:p w:rsidR="004935EC" w:rsidRPr="009A3423" w:rsidRDefault="004935EC" w:rsidP="009A3423">
            <w:pPr>
              <w:spacing w:line="360" w:lineRule="auto"/>
              <w:rPr>
                <w:b/>
                <w:bCs/>
                <w:szCs w:val="24"/>
              </w:rPr>
            </w:pPr>
            <w:r w:rsidRPr="009A3423">
              <w:rPr>
                <w:b/>
                <w:bCs/>
                <w:szCs w:val="24"/>
                <w:lang w:eastAsia="en-IN"/>
              </w:rPr>
              <w:t>892.00</w:t>
            </w:r>
          </w:p>
        </w:tc>
        <w:tc>
          <w:tcPr>
            <w:tcW w:w="3081" w:type="dxa"/>
          </w:tcPr>
          <w:p w:rsidR="004935EC" w:rsidRPr="009A3423" w:rsidRDefault="004935EC" w:rsidP="009A3423">
            <w:pPr>
              <w:spacing w:line="360" w:lineRule="auto"/>
              <w:rPr>
                <w:b/>
                <w:bCs/>
                <w:szCs w:val="24"/>
              </w:rPr>
            </w:pPr>
            <w:r w:rsidRPr="009A3423">
              <w:rPr>
                <w:b/>
                <w:bCs/>
                <w:szCs w:val="24"/>
                <w:lang w:eastAsia="en-IN"/>
              </w:rPr>
              <w:t>520.00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lastRenderedPageBreak/>
              <w:t>Current Assets</w:t>
            </w:r>
          </w:p>
        </w:tc>
        <w:tc>
          <w:tcPr>
            <w:tcW w:w="1942" w:type="dxa"/>
          </w:tcPr>
          <w:p w:rsidR="004935EC" w:rsidRPr="009A3423" w:rsidRDefault="004935EC" w:rsidP="009A3423">
            <w:pPr>
              <w:spacing w:line="360" w:lineRule="auto"/>
              <w:rPr>
                <w:b/>
                <w:bCs/>
                <w:szCs w:val="24"/>
              </w:rPr>
            </w:pPr>
          </w:p>
        </w:tc>
        <w:tc>
          <w:tcPr>
            <w:tcW w:w="3081" w:type="dxa"/>
          </w:tcPr>
          <w:p w:rsidR="004935EC" w:rsidRPr="009A3423" w:rsidRDefault="004935EC" w:rsidP="009A3423">
            <w:pPr>
              <w:spacing w:line="360" w:lineRule="auto"/>
              <w:rPr>
                <w:b/>
                <w:bCs/>
                <w:szCs w:val="24"/>
              </w:rPr>
            </w:pP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Inventories</w:t>
            </w:r>
          </w:p>
        </w:tc>
        <w:tc>
          <w:tcPr>
            <w:tcW w:w="1942" w:type="dxa"/>
          </w:tcPr>
          <w:p w:rsidR="004935EC" w:rsidRPr="009A3423" w:rsidRDefault="004935EC" w:rsidP="009A3423">
            <w:pPr>
              <w:spacing w:line="360" w:lineRule="auto"/>
              <w:rPr>
                <w:b/>
                <w:bCs/>
                <w:szCs w:val="24"/>
              </w:rPr>
            </w:pPr>
            <w:r w:rsidRPr="009A3423">
              <w:rPr>
                <w:b/>
                <w:bCs/>
                <w:szCs w:val="24"/>
                <w:lang w:eastAsia="en-IN"/>
              </w:rPr>
              <w:t>160.00</w:t>
            </w:r>
          </w:p>
        </w:tc>
        <w:tc>
          <w:tcPr>
            <w:tcW w:w="3081" w:type="dxa"/>
          </w:tcPr>
          <w:p w:rsidR="004935EC" w:rsidRPr="009A3423" w:rsidRDefault="004935EC" w:rsidP="009A3423">
            <w:pPr>
              <w:spacing w:line="360" w:lineRule="auto"/>
              <w:rPr>
                <w:b/>
                <w:bCs/>
                <w:szCs w:val="24"/>
              </w:rPr>
            </w:pPr>
            <w:r w:rsidRPr="009A3423">
              <w:rPr>
                <w:b/>
                <w:bCs/>
                <w:szCs w:val="24"/>
                <w:lang w:eastAsia="en-IN"/>
              </w:rPr>
              <w:t>100.00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Accounts Receivables</w:t>
            </w:r>
          </w:p>
        </w:tc>
        <w:tc>
          <w:tcPr>
            <w:tcW w:w="1942" w:type="dxa"/>
          </w:tcPr>
          <w:p w:rsidR="004935EC" w:rsidRPr="009A3423" w:rsidRDefault="004935EC" w:rsidP="009A3423">
            <w:pPr>
              <w:spacing w:line="360" w:lineRule="auto"/>
              <w:rPr>
                <w:b/>
                <w:bCs/>
                <w:szCs w:val="24"/>
              </w:rPr>
            </w:pPr>
            <w:r w:rsidRPr="009A3423">
              <w:rPr>
                <w:b/>
                <w:bCs/>
                <w:szCs w:val="24"/>
                <w:lang w:eastAsia="en-IN"/>
              </w:rPr>
              <w:t>300.00</w:t>
            </w:r>
          </w:p>
        </w:tc>
        <w:tc>
          <w:tcPr>
            <w:tcW w:w="3081" w:type="dxa"/>
          </w:tcPr>
          <w:p w:rsidR="004935EC" w:rsidRPr="009A3423" w:rsidRDefault="004935EC" w:rsidP="009A3423">
            <w:pPr>
              <w:spacing w:line="360" w:lineRule="auto"/>
              <w:rPr>
                <w:b/>
                <w:bCs/>
                <w:szCs w:val="24"/>
              </w:rPr>
            </w:pPr>
            <w:r w:rsidRPr="009A3423">
              <w:rPr>
                <w:b/>
                <w:bCs/>
                <w:szCs w:val="24"/>
                <w:lang w:eastAsia="en-IN"/>
              </w:rPr>
              <w:t>200.00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Cash &amp; Bank</w:t>
            </w:r>
          </w:p>
        </w:tc>
        <w:tc>
          <w:tcPr>
            <w:tcW w:w="1942" w:type="dxa"/>
          </w:tcPr>
          <w:p w:rsidR="004935EC" w:rsidRPr="009A3423" w:rsidRDefault="004935EC" w:rsidP="009A3423">
            <w:pPr>
              <w:spacing w:line="360" w:lineRule="auto"/>
              <w:rPr>
                <w:b/>
                <w:bCs/>
                <w:szCs w:val="24"/>
              </w:rPr>
            </w:pPr>
            <w:r w:rsidRPr="009A3423">
              <w:rPr>
                <w:b/>
                <w:bCs/>
                <w:szCs w:val="24"/>
                <w:lang w:eastAsia="en-IN"/>
              </w:rPr>
              <w:t>1380.00</w:t>
            </w:r>
          </w:p>
        </w:tc>
        <w:tc>
          <w:tcPr>
            <w:tcW w:w="3081" w:type="dxa"/>
          </w:tcPr>
          <w:p w:rsidR="004935EC" w:rsidRPr="009A3423" w:rsidRDefault="004935EC" w:rsidP="009A3423">
            <w:pPr>
              <w:spacing w:line="360" w:lineRule="auto"/>
              <w:rPr>
                <w:b/>
                <w:bCs/>
                <w:szCs w:val="24"/>
              </w:rPr>
            </w:pPr>
            <w:r w:rsidRPr="009A3423">
              <w:rPr>
                <w:b/>
                <w:bCs/>
                <w:szCs w:val="24"/>
                <w:lang w:eastAsia="en-IN"/>
              </w:rPr>
              <w:t>710.00</w:t>
            </w:r>
          </w:p>
        </w:tc>
      </w:tr>
      <w:tr w:rsidR="004935EC" w:rsidRPr="009A3423" w:rsidTr="00960BAF">
        <w:tc>
          <w:tcPr>
            <w:tcW w:w="4219" w:type="dxa"/>
          </w:tcPr>
          <w:p w:rsidR="004935EC" w:rsidRPr="009A3423" w:rsidRDefault="004935EC" w:rsidP="009A3423">
            <w:pPr>
              <w:spacing w:line="360" w:lineRule="auto"/>
              <w:rPr>
                <w:b/>
                <w:bCs/>
                <w:szCs w:val="24"/>
              </w:rPr>
            </w:pPr>
            <w:r w:rsidRPr="009A3423">
              <w:rPr>
                <w:b/>
                <w:bCs/>
                <w:szCs w:val="24"/>
                <w:lang w:eastAsia="en-IN"/>
              </w:rPr>
              <w:t>Total</w:t>
            </w:r>
          </w:p>
        </w:tc>
        <w:tc>
          <w:tcPr>
            <w:tcW w:w="1942" w:type="dxa"/>
          </w:tcPr>
          <w:p w:rsidR="004935EC" w:rsidRPr="009A3423" w:rsidRDefault="004935EC" w:rsidP="009A3423">
            <w:pPr>
              <w:spacing w:line="360" w:lineRule="auto"/>
              <w:rPr>
                <w:b/>
                <w:bCs/>
                <w:szCs w:val="24"/>
              </w:rPr>
            </w:pPr>
            <w:r w:rsidRPr="009A3423">
              <w:rPr>
                <w:b/>
                <w:bCs/>
                <w:szCs w:val="24"/>
                <w:lang w:eastAsia="en-IN"/>
              </w:rPr>
              <w:t>6092.00</w:t>
            </w:r>
          </w:p>
        </w:tc>
        <w:tc>
          <w:tcPr>
            <w:tcW w:w="3081" w:type="dxa"/>
          </w:tcPr>
          <w:p w:rsidR="004935EC" w:rsidRPr="009A3423" w:rsidRDefault="004935EC" w:rsidP="009A3423">
            <w:pPr>
              <w:spacing w:line="360" w:lineRule="auto"/>
              <w:rPr>
                <w:b/>
                <w:bCs/>
                <w:szCs w:val="24"/>
              </w:rPr>
            </w:pPr>
            <w:r w:rsidRPr="009A3423">
              <w:rPr>
                <w:b/>
                <w:bCs/>
                <w:szCs w:val="24"/>
                <w:lang w:eastAsia="en-IN"/>
              </w:rPr>
              <w:t>3690.00</w:t>
            </w:r>
          </w:p>
        </w:tc>
      </w:tr>
    </w:tbl>
    <w:p w:rsidR="004935EC" w:rsidRPr="009A3423" w:rsidRDefault="004935EC" w:rsidP="009A3423">
      <w:pPr>
        <w:spacing w:line="360" w:lineRule="auto"/>
        <w:rPr>
          <w:b/>
          <w:bCs/>
          <w:szCs w:val="24"/>
        </w:rPr>
      </w:pPr>
    </w:p>
    <w:p w:rsidR="004935EC" w:rsidRPr="009A3423" w:rsidRDefault="004935EC" w:rsidP="009A3423">
      <w:pPr>
        <w:autoSpaceDE w:val="0"/>
        <w:autoSpaceDN w:val="0"/>
        <w:adjustRightInd w:val="0"/>
        <w:spacing w:after="0" w:line="360" w:lineRule="auto"/>
        <w:rPr>
          <w:b/>
          <w:bCs/>
          <w:color w:val="222222"/>
          <w:szCs w:val="24"/>
          <w:lang w:eastAsia="en-IN"/>
        </w:rPr>
      </w:pPr>
      <w:r w:rsidRPr="009A3423">
        <w:rPr>
          <w:b/>
          <w:bCs/>
          <w:color w:val="222222"/>
          <w:szCs w:val="24"/>
          <w:lang w:eastAsia="en-IN"/>
        </w:rPr>
        <w:t xml:space="preserve">(10 Marks) </w:t>
      </w:r>
    </w:p>
    <w:p w:rsidR="004935EC" w:rsidRPr="009A3423" w:rsidRDefault="004935EC" w:rsidP="009A3423">
      <w:pPr>
        <w:autoSpaceDE w:val="0"/>
        <w:autoSpaceDN w:val="0"/>
        <w:adjustRightInd w:val="0"/>
        <w:spacing w:after="0" w:line="360" w:lineRule="auto"/>
        <w:rPr>
          <w:b/>
          <w:bCs/>
          <w:color w:val="222222"/>
          <w:szCs w:val="24"/>
          <w:lang w:eastAsia="en-IN"/>
        </w:rPr>
      </w:pPr>
    </w:p>
    <w:p w:rsidR="004935EC" w:rsidRPr="009A3423" w:rsidRDefault="004935EC" w:rsidP="009A3423">
      <w:pPr>
        <w:autoSpaceDE w:val="0"/>
        <w:autoSpaceDN w:val="0"/>
        <w:adjustRightInd w:val="0"/>
        <w:spacing w:after="0" w:line="360" w:lineRule="auto"/>
        <w:rPr>
          <w:b/>
          <w:bCs/>
          <w:color w:val="222222"/>
          <w:szCs w:val="24"/>
          <w:lang w:eastAsia="en-IN"/>
        </w:rPr>
      </w:pPr>
    </w:p>
    <w:p w:rsidR="004935EC" w:rsidRPr="009A3423" w:rsidRDefault="004935EC" w:rsidP="009A3423">
      <w:pPr>
        <w:autoSpaceDE w:val="0"/>
        <w:autoSpaceDN w:val="0"/>
        <w:adjustRightInd w:val="0"/>
        <w:spacing w:after="0" w:line="360" w:lineRule="auto"/>
        <w:rPr>
          <w:b/>
          <w:bCs/>
          <w:color w:val="222222"/>
          <w:szCs w:val="24"/>
          <w:lang w:eastAsia="en-IN"/>
        </w:rPr>
      </w:pPr>
      <w:r w:rsidRPr="009A3423">
        <w:rPr>
          <w:b/>
          <w:bCs/>
          <w:color w:val="222222"/>
          <w:szCs w:val="24"/>
          <w:lang w:eastAsia="en-IN"/>
        </w:rPr>
        <w:t>Introduction</w:t>
      </w:r>
    </w:p>
    <w:p w:rsidR="006021F9" w:rsidRPr="009A3423" w:rsidRDefault="006021F9" w:rsidP="009A3423">
      <w:pPr>
        <w:autoSpaceDE w:val="0"/>
        <w:autoSpaceDN w:val="0"/>
        <w:adjustRightInd w:val="0"/>
        <w:spacing w:after="0" w:line="360" w:lineRule="auto"/>
        <w:rPr>
          <w:b/>
          <w:bCs/>
          <w:color w:val="222222"/>
          <w:szCs w:val="24"/>
          <w:lang w:eastAsia="en-IN"/>
        </w:rPr>
      </w:pPr>
    </w:p>
    <w:p w:rsidR="00BF167A" w:rsidRPr="009A3423" w:rsidRDefault="00AB390A" w:rsidP="008D2863">
      <w:pPr>
        <w:spacing w:line="360" w:lineRule="auto"/>
        <w:rPr>
          <w:szCs w:val="24"/>
        </w:rPr>
      </w:pPr>
      <w:r w:rsidRPr="009A3423">
        <w:rPr>
          <w:szCs w:val="24"/>
        </w:rPr>
        <w:t xml:space="preserve">Financial ratios and metrics are very important to identify a company's financial health and wellness. These kinds of ratios and financial metrics are very much appropriate to a team of different stakeholders of the organization. The prominent individuals of the financial ratios of the organization are the financiers of the organization. For them, the financial ratios and metrics are among the most valuable devices to establish the financial wellness of the organization, and in this manner, they will be able to identify whether or not their financial investment will be safe or otherwise. In addition to this, the supervisor of the company, with the help of such ratios and </w:t>
      </w:r>
    </w:p>
    <w:p w:rsidR="008D2863" w:rsidRDefault="008D2863" w:rsidP="008D2863">
      <w:pPr>
        <w:shd w:val="clear" w:color="auto" w:fill="FFFFFF"/>
        <w:spacing w:after="240"/>
        <w:rPr>
          <w:sz w:val="27"/>
          <w:szCs w:val="27"/>
        </w:rPr>
      </w:pPr>
      <w:r>
        <w:rPr>
          <w:rFonts w:ascii="Georgia" w:hAnsi="Georgia"/>
          <w:sz w:val="33"/>
          <w:szCs w:val="33"/>
          <w:highlight w:val="red"/>
          <w:shd w:val="clear" w:color="auto" w:fill="FFFF00"/>
        </w:rPr>
        <w:t>It is only half solved</w:t>
      </w:r>
    </w:p>
    <w:p w:rsidR="008D2863" w:rsidRDefault="008D2863" w:rsidP="008D2863">
      <w:pPr>
        <w:shd w:val="clear" w:color="auto" w:fill="FFFFFF"/>
        <w:spacing w:after="0" w:line="360" w:lineRule="auto"/>
        <w:jc w:val="center"/>
        <w:rPr>
          <w:rFonts w:ascii="Georgia" w:hAnsi="Georgia" w:cs="Calibri"/>
          <w:color w:val="222222"/>
          <w:sz w:val="33"/>
          <w:szCs w:val="33"/>
          <w:shd w:val="clear" w:color="auto" w:fill="FFFF00"/>
        </w:rPr>
      </w:pPr>
    </w:p>
    <w:p w:rsidR="008D2863" w:rsidRDefault="008D2863" w:rsidP="008D286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D2863" w:rsidRDefault="008D2863" w:rsidP="008D2863">
      <w:pPr>
        <w:shd w:val="clear" w:color="auto" w:fill="FFFFFF"/>
        <w:spacing w:after="0" w:line="360" w:lineRule="auto"/>
        <w:jc w:val="center"/>
        <w:rPr>
          <w:rFonts w:cs="Calibri"/>
          <w:color w:val="222222"/>
        </w:rPr>
      </w:pPr>
    </w:p>
    <w:p w:rsidR="008D2863" w:rsidRDefault="008D2863" w:rsidP="008D286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D2863" w:rsidRDefault="008D2863" w:rsidP="008D2863">
      <w:pPr>
        <w:shd w:val="clear" w:color="auto" w:fill="FFFFFF"/>
        <w:spacing w:after="0" w:line="360" w:lineRule="auto"/>
        <w:jc w:val="center"/>
        <w:rPr>
          <w:rFonts w:cs="Calibri"/>
          <w:color w:val="222222"/>
        </w:rPr>
      </w:pPr>
    </w:p>
    <w:p w:rsidR="008D2863" w:rsidRDefault="008D2863" w:rsidP="008D286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8D2863" w:rsidRDefault="008D2863" w:rsidP="008D2863">
      <w:pPr>
        <w:shd w:val="clear" w:color="auto" w:fill="FFFFFF"/>
        <w:spacing w:after="0" w:line="360" w:lineRule="auto"/>
        <w:jc w:val="center"/>
        <w:rPr>
          <w:rFonts w:ascii="Arial" w:hAnsi="Arial" w:cs="Calibri"/>
          <w:color w:val="222222"/>
        </w:rPr>
      </w:pPr>
    </w:p>
    <w:p w:rsidR="008D2863" w:rsidRDefault="008D2863" w:rsidP="008D286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8D2863" w:rsidRDefault="008D2863" w:rsidP="008D2863">
      <w:pPr>
        <w:shd w:val="clear" w:color="auto" w:fill="FFFFFF"/>
        <w:spacing w:after="0" w:line="360" w:lineRule="auto"/>
        <w:jc w:val="center"/>
        <w:rPr>
          <w:rFonts w:ascii="Georgia" w:hAnsi="Georgia" w:cs="Calibri"/>
          <w:color w:val="500050"/>
          <w:sz w:val="33"/>
          <w:szCs w:val="33"/>
        </w:rPr>
      </w:pPr>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D2863" w:rsidRDefault="008D2863" w:rsidP="008D286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D2863" w:rsidRDefault="008D2863" w:rsidP="008D2863">
      <w:pPr>
        <w:shd w:val="clear" w:color="auto" w:fill="FFFFFF"/>
        <w:spacing w:after="0" w:line="360" w:lineRule="auto"/>
        <w:jc w:val="center"/>
        <w:rPr>
          <w:rFonts w:cs="Calibri"/>
          <w:color w:val="500050"/>
        </w:rPr>
      </w:pPr>
    </w:p>
    <w:p w:rsidR="008D2863" w:rsidRDefault="008D2863" w:rsidP="008D286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D2863" w:rsidRDefault="008D2863" w:rsidP="008D286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D2863" w:rsidRDefault="008D2863" w:rsidP="008D286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021F9" w:rsidRPr="009A3423" w:rsidRDefault="006021F9" w:rsidP="009A3423">
      <w:pPr>
        <w:spacing w:line="360" w:lineRule="auto"/>
        <w:rPr>
          <w:szCs w:val="24"/>
        </w:rPr>
      </w:pPr>
    </w:p>
    <w:p w:rsidR="006021F9" w:rsidRPr="009A3423" w:rsidRDefault="006021F9" w:rsidP="009A3423">
      <w:pPr>
        <w:spacing w:line="360" w:lineRule="auto"/>
        <w:rPr>
          <w:szCs w:val="24"/>
        </w:rPr>
      </w:pPr>
    </w:p>
    <w:p w:rsidR="00422555" w:rsidRPr="009A3423" w:rsidRDefault="00422555" w:rsidP="009A3423">
      <w:pPr>
        <w:autoSpaceDE w:val="0"/>
        <w:autoSpaceDN w:val="0"/>
        <w:adjustRightInd w:val="0"/>
        <w:spacing w:after="0" w:line="360" w:lineRule="auto"/>
        <w:rPr>
          <w:b/>
          <w:bCs/>
          <w:color w:val="000000"/>
          <w:szCs w:val="24"/>
          <w:lang w:eastAsia="en-IN"/>
        </w:rPr>
      </w:pPr>
      <w:r w:rsidRPr="009A3423">
        <w:rPr>
          <w:b/>
          <w:bCs/>
          <w:color w:val="000000"/>
          <w:szCs w:val="24"/>
          <w:lang w:eastAsia="en-IN"/>
        </w:rPr>
        <w:t>2. As a Financial Analyst you are entrusted with the task of analyzing the cash flow statement of StarTrek Ltd.</w:t>
      </w:r>
    </w:p>
    <w:p w:rsidR="00422555" w:rsidRPr="009A3423" w:rsidRDefault="00422555" w:rsidP="009A3423">
      <w:pPr>
        <w:spacing w:line="360" w:lineRule="auto"/>
        <w:rPr>
          <w:b/>
          <w:bCs/>
          <w:color w:val="000000"/>
          <w:szCs w:val="24"/>
          <w:lang w:eastAsia="en-IN"/>
        </w:rPr>
      </w:pPr>
    </w:p>
    <w:tbl>
      <w:tblPr>
        <w:tblW w:w="0" w:type="auto"/>
        <w:tblCellMar>
          <w:top w:w="15" w:type="dxa"/>
          <w:left w:w="15" w:type="dxa"/>
          <w:bottom w:w="15" w:type="dxa"/>
          <w:right w:w="15" w:type="dxa"/>
        </w:tblCellMar>
        <w:tblLook w:val="04A0"/>
      </w:tblPr>
      <w:tblGrid>
        <w:gridCol w:w="6684"/>
        <w:gridCol w:w="1204"/>
        <w:gridCol w:w="1672"/>
      </w:tblGrid>
      <w:tr w:rsidR="00422555" w:rsidRPr="009A3423" w:rsidTr="00960BAF">
        <w:trPr>
          <w:trHeight w:val="286"/>
        </w:trPr>
        <w:tc>
          <w:tcPr>
            <w:tcW w:w="6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7"/>
              <w:rPr>
                <w:rFonts w:eastAsia="Times New Roman"/>
                <w:b/>
                <w:bCs/>
                <w:szCs w:val="24"/>
                <w:lang w:eastAsia="en-IN"/>
              </w:rPr>
            </w:pPr>
            <w:r w:rsidRPr="009A3423">
              <w:rPr>
                <w:rFonts w:eastAsia="Times New Roman"/>
                <w:b/>
                <w:bCs/>
                <w:color w:val="000000"/>
                <w:szCs w:val="24"/>
                <w:lang w:eastAsia="en-IN"/>
              </w:rPr>
              <w:t>Particulars </w:t>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3"/>
              <w:rPr>
                <w:rFonts w:eastAsia="Times New Roman"/>
                <w:b/>
                <w:bCs/>
                <w:szCs w:val="24"/>
                <w:lang w:eastAsia="en-IN"/>
              </w:rPr>
            </w:pPr>
            <w:r w:rsidRPr="009A3423">
              <w:rPr>
                <w:rFonts w:eastAsia="Times New Roman"/>
                <w:b/>
                <w:bCs/>
                <w:color w:val="000000"/>
                <w:szCs w:val="24"/>
                <w:lang w:eastAsia="en-IN"/>
              </w:rPr>
              <w:t>Amount </w:t>
            </w:r>
          </w:p>
        </w:t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3"/>
              <w:rPr>
                <w:rFonts w:eastAsia="Times New Roman"/>
                <w:b/>
                <w:bCs/>
                <w:szCs w:val="24"/>
                <w:lang w:eastAsia="en-IN"/>
              </w:rPr>
            </w:pPr>
            <w:r w:rsidRPr="009A3423">
              <w:rPr>
                <w:rFonts w:eastAsia="Times New Roman"/>
                <w:b/>
                <w:bCs/>
                <w:color w:val="000000"/>
                <w:szCs w:val="24"/>
                <w:lang w:eastAsia="en-IN"/>
              </w:rPr>
              <w:t>Amount</w:t>
            </w:r>
          </w:p>
        </w:tc>
      </w:tr>
      <w:tr w:rsidR="00422555" w:rsidRPr="009A3423" w:rsidTr="00960BAF">
        <w:trPr>
          <w:trHeight w:val="286"/>
        </w:trPr>
        <w:tc>
          <w:tcPr>
            <w:tcW w:w="6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9"/>
              <w:rPr>
                <w:rFonts w:eastAsia="Times New Roman"/>
                <w:b/>
                <w:bCs/>
                <w:szCs w:val="24"/>
                <w:lang w:eastAsia="en-IN"/>
              </w:rPr>
            </w:pPr>
            <w:r w:rsidRPr="009A3423">
              <w:rPr>
                <w:rFonts w:eastAsia="Times New Roman"/>
                <w:b/>
                <w:bCs/>
                <w:color w:val="000000"/>
                <w:szCs w:val="24"/>
                <w:lang w:eastAsia="en-IN"/>
              </w:rPr>
              <w:lastRenderedPageBreak/>
              <w:t>Cash flow from Operations</w:t>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r>
      <w:tr w:rsidR="00422555" w:rsidRPr="009A3423" w:rsidTr="00960BAF">
        <w:trPr>
          <w:trHeight w:val="286"/>
        </w:trPr>
        <w:tc>
          <w:tcPr>
            <w:tcW w:w="6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szCs w:val="24"/>
                <w:lang w:eastAsia="en-IN"/>
              </w:rPr>
            </w:pPr>
            <w:r w:rsidRPr="009A3423">
              <w:rPr>
                <w:rFonts w:eastAsia="Times New Roman"/>
                <w:b/>
                <w:bCs/>
                <w:color w:val="000000"/>
                <w:szCs w:val="24"/>
                <w:lang w:eastAsia="en-IN"/>
              </w:rPr>
              <w:t>Net Profit before tax </w:t>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400000</w:t>
            </w:r>
          </w:p>
        </w:tc>
      </w:tr>
      <w:tr w:rsidR="00422555" w:rsidRPr="009A3423" w:rsidTr="00960BAF">
        <w:trPr>
          <w:trHeight w:val="286"/>
        </w:trPr>
        <w:tc>
          <w:tcPr>
            <w:tcW w:w="6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szCs w:val="24"/>
                <w:lang w:eastAsia="en-IN"/>
              </w:rPr>
            </w:pPr>
            <w:r w:rsidRPr="009A3423">
              <w:rPr>
                <w:rFonts w:eastAsia="Times New Roman"/>
                <w:b/>
                <w:bCs/>
                <w:color w:val="000000"/>
                <w:szCs w:val="24"/>
                <w:lang w:eastAsia="en-IN"/>
              </w:rPr>
              <w:t>Add: Depreciation </w:t>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145600</w:t>
            </w:r>
          </w:p>
        </w:t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r>
      <w:tr w:rsidR="00422555" w:rsidRPr="009A3423" w:rsidTr="00960BAF">
        <w:trPr>
          <w:trHeight w:val="288"/>
        </w:trPr>
        <w:tc>
          <w:tcPr>
            <w:tcW w:w="6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szCs w:val="24"/>
                <w:lang w:eastAsia="en-IN"/>
              </w:rPr>
            </w:pPr>
            <w:r w:rsidRPr="009A3423">
              <w:rPr>
                <w:rFonts w:eastAsia="Times New Roman"/>
                <w:b/>
                <w:bCs/>
                <w:color w:val="000000"/>
                <w:szCs w:val="24"/>
                <w:lang w:eastAsia="en-IN"/>
              </w:rPr>
              <w:t>Add: Interest </w:t>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22500</w:t>
            </w:r>
          </w:p>
        </w:t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r>
      <w:tr w:rsidR="00422555" w:rsidRPr="009A3423" w:rsidTr="00960BAF">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szCs w:val="24"/>
                <w:lang w:eastAsia="en-IN"/>
              </w:rPr>
            </w:pPr>
            <w:r w:rsidRPr="009A3423">
              <w:rPr>
                <w:rFonts w:eastAsia="Times New Roman"/>
                <w:b/>
                <w:bCs/>
                <w:color w:val="000000"/>
                <w:szCs w:val="24"/>
                <w:lang w:eastAsia="en-IN"/>
              </w:rPr>
              <w:t>Less: Profit on Sale of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5"/>
              <w:rPr>
                <w:rFonts w:eastAsia="Times New Roman"/>
                <w:b/>
                <w:bCs/>
                <w:szCs w:val="24"/>
                <w:lang w:eastAsia="en-IN"/>
              </w:rPr>
            </w:pPr>
            <w:r w:rsidRPr="009A3423">
              <w:rPr>
                <w:rFonts w:eastAsia="Times New Roman"/>
                <w:b/>
                <w:bCs/>
                <w:color w:val="000000"/>
                <w:szCs w:val="24"/>
                <w:lang w:eastAsia="en-IN"/>
              </w:rPr>
              <w:t>(10000)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158100</w:t>
            </w:r>
          </w:p>
        </w:tc>
      </w:tr>
      <w:tr w:rsidR="00422555" w:rsidRPr="009A3423" w:rsidTr="00960BAF">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9" w:right="624" w:firstLine="1"/>
              <w:rPr>
                <w:rFonts w:eastAsia="Times New Roman"/>
                <w:b/>
                <w:bCs/>
                <w:szCs w:val="24"/>
                <w:lang w:eastAsia="en-IN"/>
              </w:rPr>
            </w:pPr>
            <w:r w:rsidRPr="009A3423">
              <w:rPr>
                <w:rFonts w:eastAsia="Times New Roman"/>
                <w:b/>
                <w:bCs/>
                <w:color w:val="000000"/>
                <w:szCs w:val="24"/>
                <w:lang w:eastAsia="en-IN"/>
              </w:rPr>
              <w:t>Cash Flow from operations before working  capital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558100</w:t>
            </w:r>
          </w:p>
        </w:tc>
      </w:tr>
      <w:tr w:rsidR="00422555" w:rsidRPr="009A3423" w:rsidTr="00960BAF">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7"/>
              <w:rPr>
                <w:rFonts w:eastAsia="Times New Roman"/>
                <w:b/>
                <w:bCs/>
                <w:szCs w:val="24"/>
                <w:lang w:eastAsia="en-IN"/>
              </w:rPr>
            </w:pPr>
            <w:r w:rsidRPr="009A3423">
              <w:rPr>
                <w:rFonts w:eastAsia="Times New Roman"/>
                <w:b/>
                <w:bCs/>
                <w:color w:val="000000"/>
                <w:szCs w:val="24"/>
                <w:lang w:eastAsia="en-IN"/>
              </w:rPr>
              <w:t>Increase in Inventories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szCs w:val="24"/>
                <w:lang w:eastAsia="en-IN"/>
              </w:rPr>
            </w:pPr>
            <w:r w:rsidRPr="009A3423">
              <w:rPr>
                <w:rFonts w:eastAsia="Times New Roman"/>
                <w:b/>
                <w:bCs/>
                <w:color w:val="000000"/>
                <w:szCs w:val="24"/>
                <w:lang w:eastAsia="en-IN"/>
              </w:rPr>
              <w:t>(94620)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r>
      <w:tr w:rsidR="00422555" w:rsidRPr="009A3423" w:rsidTr="00960BAF">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7"/>
              <w:rPr>
                <w:rFonts w:eastAsia="Times New Roman"/>
                <w:b/>
                <w:bCs/>
                <w:szCs w:val="24"/>
                <w:lang w:eastAsia="en-IN"/>
              </w:rPr>
            </w:pPr>
            <w:r w:rsidRPr="009A3423">
              <w:rPr>
                <w:rFonts w:eastAsia="Times New Roman"/>
                <w:b/>
                <w:bCs/>
                <w:color w:val="000000"/>
                <w:szCs w:val="24"/>
                <w:lang w:eastAsia="en-IN"/>
              </w:rPr>
              <w:t>Increase in Receivables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szCs w:val="24"/>
                <w:lang w:eastAsia="en-IN"/>
              </w:rPr>
            </w:pPr>
            <w:r w:rsidRPr="009A3423">
              <w:rPr>
                <w:rFonts w:eastAsia="Times New Roman"/>
                <w:b/>
                <w:bCs/>
                <w:color w:val="000000"/>
                <w:szCs w:val="24"/>
                <w:lang w:eastAsia="en-IN"/>
              </w:rPr>
              <w:t>(100000)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r>
      <w:tr w:rsidR="00422555" w:rsidRPr="009A3423" w:rsidTr="00960BAF">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7"/>
              <w:rPr>
                <w:rFonts w:eastAsia="Times New Roman"/>
                <w:b/>
                <w:bCs/>
                <w:szCs w:val="24"/>
                <w:lang w:eastAsia="en-IN"/>
              </w:rPr>
            </w:pPr>
            <w:r w:rsidRPr="009A3423">
              <w:rPr>
                <w:rFonts w:eastAsia="Times New Roman"/>
                <w:b/>
                <w:bCs/>
                <w:color w:val="000000"/>
                <w:szCs w:val="24"/>
                <w:lang w:eastAsia="en-IN"/>
              </w:rPr>
              <w:t>Increase in Payables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3"/>
              <w:rPr>
                <w:rFonts w:eastAsia="Times New Roman"/>
                <w:b/>
                <w:bCs/>
                <w:szCs w:val="24"/>
                <w:lang w:eastAsia="en-IN"/>
              </w:rPr>
            </w:pPr>
            <w:r w:rsidRPr="009A3423">
              <w:rPr>
                <w:rFonts w:eastAsia="Times New Roman"/>
                <w:b/>
                <w:bCs/>
                <w:color w:val="000000"/>
                <w:szCs w:val="24"/>
                <w:lang w:eastAsia="en-IN"/>
              </w:rPr>
              <w:t>67270 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szCs w:val="24"/>
                <w:lang w:eastAsia="en-IN"/>
              </w:rPr>
            </w:pPr>
            <w:r w:rsidRPr="009A3423">
              <w:rPr>
                <w:rFonts w:eastAsia="Times New Roman"/>
                <w:b/>
                <w:bCs/>
                <w:color w:val="000000"/>
                <w:szCs w:val="24"/>
                <w:lang w:eastAsia="en-IN"/>
              </w:rPr>
              <w:t>(127350)</w:t>
            </w:r>
          </w:p>
        </w:tc>
      </w:tr>
      <w:tr w:rsidR="00422555" w:rsidRPr="009A3423" w:rsidTr="00960BAF">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9"/>
              <w:rPr>
                <w:rFonts w:eastAsia="Times New Roman"/>
                <w:b/>
                <w:bCs/>
                <w:szCs w:val="24"/>
                <w:lang w:eastAsia="en-IN"/>
              </w:rPr>
            </w:pPr>
            <w:r w:rsidRPr="009A3423">
              <w:rPr>
                <w:rFonts w:eastAsia="Times New Roman"/>
                <w:b/>
                <w:bCs/>
                <w:color w:val="000000"/>
                <w:szCs w:val="24"/>
                <w:lang w:eastAsia="en-IN"/>
              </w:rPr>
              <w:t>Cash Flow from operations before tax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09"/>
              <w:rPr>
                <w:rFonts w:eastAsia="Times New Roman"/>
                <w:b/>
                <w:bCs/>
                <w:szCs w:val="24"/>
                <w:lang w:eastAsia="en-IN"/>
              </w:rPr>
            </w:pPr>
            <w:r w:rsidRPr="009A3423">
              <w:rPr>
                <w:rFonts w:eastAsia="Times New Roman"/>
                <w:b/>
                <w:bCs/>
                <w:color w:val="000000"/>
                <w:szCs w:val="24"/>
                <w:lang w:eastAsia="en-IN"/>
              </w:rPr>
              <w:t>430750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szCs w:val="24"/>
                <w:lang w:eastAsia="en-IN"/>
              </w:rPr>
            </w:pPr>
            <w:r w:rsidRPr="009A3423">
              <w:rPr>
                <w:rFonts w:eastAsia="Times New Roman"/>
                <w:b/>
                <w:bCs/>
                <w:color w:val="000000"/>
                <w:szCs w:val="24"/>
                <w:lang w:eastAsia="en-IN"/>
              </w:rPr>
              <w:t xml:space="preserve">Less: Income tax paid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szCs w:val="24"/>
                <w:lang w:eastAsia="en-IN"/>
              </w:rPr>
            </w:pPr>
            <w:r w:rsidRPr="009A3423">
              <w:rPr>
                <w:rFonts w:eastAsia="Times New Roman"/>
                <w:b/>
                <w:bCs/>
                <w:color w:val="000000"/>
                <w:szCs w:val="24"/>
                <w:lang w:eastAsia="en-IN"/>
              </w:rPr>
              <w:t>(120000)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Net Cash Flows from Operating Activities(A)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310750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Cash Flows from investing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 xml:space="preserve">Proceeds from the sale of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Purchase of Plant and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(640750)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Purchase of Investments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Net Cash Flows from Investing Activities (B)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(850750)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Cash Flow from financing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Interest paid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(22500)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lastRenderedPageBreak/>
              <w:t>Term loan taken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270000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Dividend paid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(157500)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Equity share capital issued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Debenture issued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r w:rsidRPr="009A3423">
              <w:rPr>
                <w:rFonts w:eastAsia="Times New Roman"/>
                <w:b/>
                <w:bCs/>
                <w:szCs w:val="24"/>
                <w:lang w:eastAsia="en-IN"/>
              </w:rPr>
              <w:t>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Net Cash Flows from Financing Activities (C)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540000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Net Increase in Cash and Cash Equivalents  (A)+(B)+(C)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Cash and Cash Equivalents at the beginning  of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15000</w:t>
            </w:r>
          </w:p>
        </w:tc>
      </w:tr>
      <w:tr w:rsidR="00422555" w:rsidRPr="009A3423" w:rsidTr="00960BA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left="116"/>
              <w:rPr>
                <w:rFonts w:eastAsia="Times New Roman"/>
                <w:b/>
                <w:bCs/>
                <w:color w:val="000000"/>
                <w:szCs w:val="24"/>
                <w:lang w:eastAsia="en-IN"/>
              </w:rPr>
            </w:pPr>
            <w:r w:rsidRPr="009A3423">
              <w:rPr>
                <w:rFonts w:eastAsia="Times New Roman"/>
                <w:b/>
                <w:bCs/>
                <w:color w:val="000000"/>
                <w:szCs w:val="24"/>
                <w:lang w:eastAsia="en-IN"/>
              </w:rPr>
              <w:t>Cash and Cash Equivalents at the end of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rPr>
                <w:rFonts w:eastAsia="Times New Roman"/>
                <w:b/>
                <w:bCs/>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555" w:rsidRPr="009A3423" w:rsidRDefault="00422555" w:rsidP="009A3423">
            <w:pPr>
              <w:spacing w:after="0" w:line="360" w:lineRule="auto"/>
              <w:ind w:right="116"/>
              <w:rPr>
                <w:rFonts w:eastAsia="Times New Roman"/>
                <w:b/>
                <w:bCs/>
                <w:color w:val="000000"/>
                <w:szCs w:val="24"/>
                <w:lang w:eastAsia="en-IN"/>
              </w:rPr>
            </w:pPr>
            <w:r w:rsidRPr="009A3423">
              <w:rPr>
                <w:rFonts w:eastAsia="Times New Roman"/>
                <w:b/>
                <w:bCs/>
                <w:color w:val="000000"/>
                <w:szCs w:val="24"/>
                <w:lang w:eastAsia="en-IN"/>
              </w:rPr>
              <w:t>15000</w:t>
            </w:r>
          </w:p>
        </w:tc>
      </w:tr>
    </w:tbl>
    <w:p w:rsidR="00422555" w:rsidRPr="009A3423" w:rsidRDefault="00422555" w:rsidP="009A3423">
      <w:pPr>
        <w:spacing w:line="360" w:lineRule="auto"/>
        <w:rPr>
          <w:b/>
          <w:bCs/>
          <w:szCs w:val="24"/>
        </w:rPr>
      </w:pP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Analyze the cash flow statement with reference to the following:</w:t>
      </w: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1) Ability of the operating cash flows to service providers of capital</w:t>
      </w: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2) Financing the acquisition of fixed Assets.</w:t>
      </w: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3) Financial Flexibility</w:t>
      </w: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4) Whether the company will be able to sustain the existing rate of dividend for the next year. The share capital at the beginning of the year is Rs 10, 00,000.</w:t>
      </w:r>
    </w:p>
    <w:p w:rsidR="00422555" w:rsidRPr="009A3423" w:rsidRDefault="00422555" w:rsidP="009A3423">
      <w:pPr>
        <w:autoSpaceDE w:val="0"/>
        <w:autoSpaceDN w:val="0"/>
        <w:adjustRightInd w:val="0"/>
        <w:spacing w:after="0" w:line="360" w:lineRule="auto"/>
        <w:rPr>
          <w:b/>
          <w:bCs/>
          <w:szCs w:val="24"/>
          <w:lang w:eastAsia="en-IN"/>
        </w:rPr>
      </w:pPr>
      <w:r w:rsidRPr="009A3423">
        <w:rPr>
          <w:b/>
          <w:bCs/>
          <w:szCs w:val="24"/>
          <w:lang w:eastAsia="en-IN"/>
        </w:rPr>
        <w:t>5) Comment on the “Free Cash Flows” available with the company. (10 Marks)</w:t>
      </w:r>
    </w:p>
    <w:p w:rsidR="00422555" w:rsidRPr="009A3423" w:rsidRDefault="00422555" w:rsidP="009A3423">
      <w:pPr>
        <w:autoSpaceDE w:val="0"/>
        <w:autoSpaceDN w:val="0"/>
        <w:adjustRightInd w:val="0"/>
        <w:spacing w:after="0" w:line="360" w:lineRule="auto"/>
        <w:rPr>
          <w:b/>
          <w:bCs/>
          <w:szCs w:val="24"/>
          <w:lang w:eastAsia="en-IN"/>
        </w:rPr>
      </w:pPr>
    </w:p>
    <w:p w:rsidR="00422555" w:rsidRPr="009A3423" w:rsidRDefault="00422555" w:rsidP="009A3423">
      <w:pPr>
        <w:pStyle w:val="Heading1"/>
        <w:spacing w:line="360" w:lineRule="auto"/>
        <w:rPr>
          <w:rFonts w:ascii="Times New Roman" w:hAnsi="Times New Roman"/>
          <w:sz w:val="24"/>
          <w:szCs w:val="24"/>
          <w:lang w:val="en-US" w:eastAsia="en-IN"/>
        </w:rPr>
      </w:pPr>
      <w:r w:rsidRPr="009A3423">
        <w:rPr>
          <w:rFonts w:ascii="Times New Roman" w:hAnsi="Times New Roman"/>
          <w:sz w:val="24"/>
          <w:szCs w:val="24"/>
          <w:lang w:eastAsia="en-IN"/>
        </w:rPr>
        <w:t>Introduction</w:t>
      </w:r>
    </w:p>
    <w:p w:rsidR="006021F9" w:rsidRPr="009A3423" w:rsidRDefault="006021F9" w:rsidP="009A3423">
      <w:pPr>
        <w:spacing w:line="360" w:lineRule="auto"/>
        <w:rPr>
          <w:szCs w:val="24"/>
          <w:lang w:val="en-US" w:eastAsia="en-IN"/>
        </w:rPr>
      </w:pPr>
    </w:p>
    <w:p w:rsidR="006021F9" w:rsidRDefault="002B434F" w:rsidP="008D2863">
      <w:pPr>
        <w:spacing w:line="360" w:lineRule="auto"/>
        <w:rPr>
          <w:szCs w:val="24"/>
        </w:rPr>
      </w:pPr>
      <w:r w:rsidRPr="009A3423">
        <w:rPr>
          <w:szCs w:val="24"/>
        </w:rPr>
        <w:t xml:space="preserve">Cash flow is among the most vital elements of any kind of company. A company incapable of generating ample cash flow for its procedures will likely go bankrupt in the future and face issues connected to liquidity and gearing. As cash is essential as it is required for the transmission of day-to-day activities of the company in an optimum and desired way. The details of the business's operations connecting to cash can be founded in the company's cash flow statement, which outlines the cash inflow and discharges that occur from various activities of the </w:t>
      </w:r>
    </w:p>
    <w:p w:rsidR="008D2863" w:rsidRPr="009A3423" w:rsidRDefault="008D2863" w:rsidP="008D2863">
      <w:pPr>
        <w:spacing w:line="360" w:lineRule="auto"/>
        <w:rPr>
          <w:szCs w:val="24"/>
        </w:rPr>
      </w:pPr>
    </w:p>
    <w:p w:rsidR="006021F9" w:rsidRPr="009A3423" w:rsidRDefault="006021F9" w:rsidP="009A3423">
      <w:pPr>
        <w:spacing w:line="360" w:lineRule="auto"/>
        <w:rPr>
          <w:szCs w:val="24"/>
        </w:rPr>
      </w:pPr>
    </w:p>
    <w:p w:rsidR="00AB390A" w:rsidRPr="009A3423" w:rsidRDefault="00AB390A" w:rsidP="009A3423">
      <w:pPr>
        <w:autoSpaceDE w:val="0"/>
        <w:autoSpaceDN w:val="0"/>
        <w:adjustRightInd w:val="0"/>
        <w:spacing w:after="0" w:line="360" w:lineRule="auto"/>
        <w:rPr>
          <w:b/>
          <w:bCs/>
          <w:color w:val="222222"/>
          <w:szCs w:val="24"/>
          <w:lang w:eastAsia="en-IN"/>
        </w:rPr>
      </w:pPr>
      <w:proofErr w:type="gramStart"/>
      <w:r w:rsidRPr="009A3423">
        <w:rPr>
          <w:b/>
          <w:bCs/>
          <w:color w:val="222222"/>
          <w:szCs w:val="24"/>
          <w:lang w:eastAsia="en-IN"/>
        </w:rPr>
        <w:t>3.a</w:t>
      </w:r>
      <w:proofErr w:type="gramEnd"/>
      <w:r w:rsidRPr="009A3423">
        <w:rPr>
          <w:b/>
          <w:bCs/>
          <w:color w:val="222222"/>
          <w:szCs w:val="24"/>
          <w:lang w:eastAsia="en-IN"/>
        </w:rPr>
        <w:t>. Electro-waves ltd sells ‘Ear-pods'. The cost of the finished product-</w:t>
      </w:r>
      <w:proofErr w:type="gramStart"/>
      <w:r w:rsidRPr="009A3423">
        <w:rPr>
          <w:b/>
          <w:bCs/>
          <w:color w:val="222222"/>
          <w:szCs w:val="24"/>
          <w:lang w:eastAsia="en-IN"/>
        </w:rPr>
        <w:t>( per</w:t>
      </w:r>
      <w:proofErr w:type="gramEnd"/>
      <w:r w:rsidRPr="009A3423">
        <w:rPr>
          <w:b/>
          <w:bCs/>
          <w:color w:val="222222"/>
          <w:szCs w:val="24"/>
          <w:lang w:eastAsia="en-IN"/>
        </w:rPr>
        <w:t xml:space="preserve"> unit) as per the accounting records is Rs 16,000, the estimated selling price is Rs 17,000 and the estimated selling expenses are Rs 1500. At what amount should the finished product be valued at the end of the accounting period? State the accounting principle and the value at which the stock should be recorded. (5 Marks) </w:t>
      </w:r>
    </w:p>
    <w:p w:rsidR="00AB390A" w:rsidRPr="009A3423" w:rsidRDefault="00AB390A" w:rsidP="009A3423">
      <w:pPr>
        <w:autoSpaceDE w:val="0"/>
        <w:autoSpaceDN w:val="0"/>
        <w:adjustRightInd w:val="0"/>
        <w:spacing w:after="0" w:line="360" w:lineRule="auto"/>
        <w:rPr>
          <w:b/>
          <w:bCs/>
          <w:color w:val="222222"/>
          <w:szCs w:val="24"/>
          <w:lang w:eastAsia="en-IN"/>
        </w:rPr>
      </w:pPr>
    </w:p>
    <w:p w:rsidR="00AB390A" w:rsidRPr="009A3423" w:rsidRDefault="00AB390A" w:rsidP="009A3423">
      <w:pPr>
        <w:autoSpaceDE w:val="0"/>
        <w:autoSpaceDN w:val="0"/>
        <w:adjustRightInd w:val="0"/>
        <w:spacing w:after="0" w:line="360" w:lineRule="auto"/>
        <w:rPr>
          <w:b/>
          <w:bCs/>
          <w:color w:val="222222"/>
          <w:szCs w:val="24"/>
          <w:lang w:eastAsia="en-IN"/>
        </w:rPr>
      </w:pPr>
      <w:r w:rsidRPr="009A3423">
        <w:rPr>
          <w:b/>
          <w:bCs/>
          <w:color w:val="222222"/>
          <w:szCs w:val="24"/>
          <w:lang w:eastAsia="en-IN"/>
        </w:rPr>
        <w:t>Introduction</w:t>
      </w:r>
    </w:p>
    <w:p w:rsidR="006021F9" w:rsidRPr="009A3423" w:rsidRDefault="006021F9" w:rsidP="009A3423">
      <w:pPr>
        <w:autoSpaceDE w:val="0"/>
        <w:autoSpaceDN w:val="0"/>
        <w:adjustRightInd w:val="0"/>
        <w:spacing w:after="0" w:line="360" w:lineRule="auto"/>
        <w:rPr>
          <w:b/>
          <w:bCs/>
          <w:color w:val="222222"/>
          <w:szCs w:val="24"/>
          <w:lang w:eastAsia="en-IN"/>
        </w:rPr>
      </w:pPr>
    </w:p>
    <w:p w:rsidR="00520E83" w:rsidRPr="009A3423" w:rsidRDefault="00520E83" w:rsidP="008D2863">
      <w:pPr>
        <w:pStyle w:val="NormalWeb"/>
        <w:spacing w:before="0" w:beforeAutospacing="0" w:after="0" w:afterAutospacing="0" w:line="360" w:lineRule="auto"/>
        <w:jc w:val="both"/>
        <w:rPr>
          <w:color w:val="0E101A"/>
        </w:rPr>
      </w:pPr>
      <w:r w:rsidRPr="009A3423">
        <w:rPr>
          <w:color w:val="0E101A"/>
        </w:rPr>
        <w:t xml:space="preserve">Measuring the inventory at the right price is one of the essential things that organizations require. To compute the company's net worth in a reliable way, recording the supply is vital. The supply should be measured with the aid of the concepts authorized by the global accounting criteria. Order to supply the right monetary photo of the organization to the stakeholders is very crucial. </w:t>
      </w:r>
    </w:p>
    <w:p w:rsidR="006021F9" w:rsidRDefault="006021F9" w:rsidP="009A3423">
      <w:pPr>
        <w:spacing w:line="360" w:lineRule="auto"/>
        <w:rPr>
          <w:szCs w:val="24"/>
        </w:rPr>
      </w:pPr>
    </w:p>
    <w:p w:rsidR="008D2863" w:rsidRPr="009A3423" w:rsidRDefault="008D2863" w:rsidP="009A3423">
      <w:pPr>
        <w:spacing w:line="360" w:lineRule="auto"/>
        <w:rPr>
          <w:szCs w:val="24"/>
        </w:rPr>
      </w:pPr>
    </w:p>
    <w:p w:rsidR="00667511" w:rsidRPr="009A3423" w:rsidRDefault="00667511" w:rsidP="009A3423">
      <w:pPr>
        <w:autoSpaceDE w:val="0"/>
        <w:autoSpaceDN w:val="0"/>
        <w:adjustRightInd w:val="0"/>
        <w:spacing w:after="0" w:line="360" w:lineRule="auto"/>
        <w:rPr>
          <w:b/>
          <w:color w:val="222222"/>
          <w:szCs w:val="24"/>
          <w:lang w:eastAsia="en-IN"/>
        </w:rPr>
      </w:pPr>
      <w:proofErr w:type="gramStart"/>
      <w:r w:rsidRPr="009A3423">
        <w:rPr>
          <w:b/>
          <w:color w:val="222222"/>
          <w:szCs w:val="24"/>
          <w:lang w:eastAsia="en-IN"/>
        </w:rPr>
        <w:t>3.b</w:t>
      </w:r>
      <w:proofErr w:type="gramEnd"/>
      <w:r w:rsidRPr="009A3423">
        <w:rPr>
          <w:b/>
          <w:color w:val="222222"/>
          <w:szCs w:val="24"/>
          <w:lang w:eastAsia="en-IN"/>
        </w:rPr>
        <w:t>. A company purchased Machinery for Rs 4</w:t>
      </w:r>
      <w:proofErr w:type="gramStart"/>
      <w:r w:rsidRPr="009A3423">
        <w:rPr>
          <w:b/>
          <w:color w:val="222222"/>
          <w:szCs w:val="24"/>
          <w:lang w:eastAsia="en-IN"/>
        </w:rPr>
        <w:t>,00,000</w:t>
      </w:r>
      <w:proofErr w:type="gramEnd"/>
      <w:r w:rsidRPr="009A3423">
        <w:rPr>
          <w:b/>
          <w:color w:val="222222"/>
          <w:szCs w:val="24"/>
          <w:lang w:eastAsia="en-IN"/>
        </w:rPr>
        <w:t xml:space="preserve"> with an estimated useful life of 10 years and an estimated residual value of Rs 20,000. It follows the straight-line method for charging depreciation. At the end of the three years, the management revised the Machinery’s remaining useful life to five years and residual value to Rs 15,000. What will be the depreciation expense for the 4th year? Why is it relevant to review the estimates of ‘useful life’ and ‘residual value’ of the fixed assets at the end of each year? (5 Marks) </w:t>
      </w:r>
    </w:p>
    <w:p w:rsidR="00667511" w:rsidRPr="009A3423" w:rsidRDefault="00667511" w:rsidP="009A3423">
      <w:pPr>
        <w:spacing w:line="360" w:lineRule="auto"/>
        <w:rPr>
          <w:b/>
          <w:bCs/>
          <w:szCs w:val="24"/>
        </w:rPr>
      </w:pPr>
    </w:p>
    <w:p w:rsidR="00667511" w:rsidRPr="009A3423" w:rsidRDefault="00667511" w:rsidP="009A3423">
      <w:pPr>
        <w:spacing w:line="360" w:lineRule="auto"/>
        <w:rPr>
          <w:b/>
          <w:bCs/>
          <w:szCs w:val="24"/>
        </w:rPr>
      </w:pPr>
      <w:r w:rsidRPr="009A3423">
        <w:rPr>
          <w:b/>
          <w:bCs/>
          <w:szCs w:val="24"/>
        </w:rPr>
        <w:t>Introduction</w:t>
      </w:r>
    </w:p>
    <w:p w:rsidR="00667511" w:rsidRPr="009A3423" w:rsidRDefault="005B2C8F" w:rsidP="008D2863">
      <w:pPr>
        <w:spacing w:line="360" w:lineRule="auto"/>
        <w:rPr>
          <w:szCs w:val="24"/>
        </w:rPr>
      </w:pPr>
      <w:r w:rsidRPr="009A3423">
        <w:rPr>
          <w:szCs w:val="24"/>
        </w:rPr>
        <w:t xml:space="preserve">One of the main parts of a service is its set assets, and the business needs to record its fixed possessions at a satisfactory worth. As though the set properties won't be tape-recorded at the best worth, it will prompt material mistakes, and the actual monetary picture of the association </w:t>
      </w:r>
    </w:p>
    <w:sectPr w:rsidR="00667511" w:rsidRPr="009A342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OwNDY0NrCwNDFT0lEKTi0uzszPAykwrAUA3FQCKywAAAA="/>
  </w:docVars>
  <w:rsids>
    <w:rsidRoot w:val="001A6491"/>
    <w:rsid w:val="001A6491"/>
    <w:rsid w:val="00210CCD"/>
    <w:rsid w:val="002B434F"/>
    <w:rsid w:val="00422555"/>
    <w:rsid w:val="0044796B"/>
    <w:rsid w:val="004935EC"/>
    <w:rsid w:val="00520E83"/>
    <w:rsid w:val="005B2C8F"/>
    <w:rsid w:val="006021F9"/>
    <w:rsid w:val="00631537"/>
    <w:rsid w:val="00667511"/>
    <w:rsid w:val="007A6744"/>
    <w:rsid w:val="008221B6"/>
    <w:rsid w:val="00833A85"/>
    <w:rsid w:val="008D2863"/>
    <w:rsid w:val="009A3423"/>
    <w:rsid w:val="00AB390A"/>
    <w:rsid w:val="00B97F6B"/>
    <w:rsid w:val="00BF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EC"/>
    <w:pPr>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42255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55"/>
    <w:rPr>
      <w:rFonts w:ascii="Cambria" w:eastAsia="Times New Roman" w:hAnsi="Cambria" w:cs="Times New Roman"/>
      <w:b/>
      <w:bCs/>
      <w:kern w:val="32"/>
      <w:sz w:val="32"/>
      <w:szCs w:val="32"/>
    </w:rPr>
  </w:style>
  <w:style w:type="paragraph" w:styleId="NormalWeb">
    <w:name w:val="Normal (Web)"/>
    <w:basedOn w:val="Normal"/>
    <w:uiPriority w:val="99"/>
    <w:unhideWhenUsed/>
    <w:rsid w:val="00520E83"/>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8D2863"/>
    <w:rPr>
      <w:color w:val="0000FF"/>
      <w:u w:val="single"/>
    </w:rPr>
  </w:style>
</w:styles>
</file>

<file path=word/webSettings.xml><?xml version="1.0" encoding="utf-8"?>
<w:webSettings xmlns:r="http://schemas.openxmlformats.org/officeDocument/2006/relationships" xmlns:w="http://schemas.openxmlformats.org/wordprocessingml/2006/main">
  <w:divs>
    <w:div w:id="11974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120</cp:revision>
  <dcterms:created xsi:type="dcterms:W3CDTF">2022-09-26T05:18:00Z</dcterms:created>
  <dcterms:modified xsi:type="dcterms:W3CDTF">2022-10-01T19:50:00Z</dcterms:modified>
</cp:coreProperties>
</file>