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CC" w:rsidRDefault="00CF76CC" w:rsidP="002B2E08">
      <w:pPr>
        <w:spacing w:line="360" w:lineRule="auto"/>
        <w:jc w:val="center"/>
        <w:rPr>
          <w:rFonts w:ascii="Times New Roman" w:hAnsi="Times New Roman" w:cs="Times New Roman"/>
          <w:b/>
          <w:sz w:val="24"/>
          <w:szCs w:val="24"/>
        </w:rPr>
      </w:pPr>
      <w:r w:rsidRPr="00CF76CC">
        <w:rPr>
          <w:rFonts w:ascii="Times New Roman" w:hAnsi="Times New Roman" w:cs="Times New Roman"/>
          <w:b/>
          <w:sz w:val="24"/>
          <w:szCs w:val="24"/>
        </w:rPr>
        <w:t>Course Employability Skills - II Tally</w:t>
      </w:r>
    </w:p>
    <w:p w:rsidR="00CF76CC" w:rsidRDefault="00CF76CC" w:rsidP="002B2E08">
      <w:pPr>
        <w:spacing w:line="360" w:lineRule="auto"/>
        <w:jc w:val="both"/>
        <w:rPr>
          <w:rFonts w:ascii="Times New Roman" w:hAnsi="Times New Roman" w:cs="Times New Roman"/>
          <w:b/>
          <w:sz w:val="24"/>
          <w:szCs w:val="24"/>
        </w:rPr>
      </w:pPr>
    </w:p>
    <w:p w:rsidR="00791DE0" w:rsidRDefault="00940EA5" w:rsidP="00791DE0">
      <w:pPr>
        <w:autoSpaceDE w:val="0"/>
        <w:autoSpaceDN w:val="0"/>
        <w:adjustRightInd w:val="0"/>
        <w:spacing w:after="0" w:line="240" w:lineRule="auto"/>
        <w:rPr>
          <w:rFonts w:ascii="Times New Roman" w:hAnsi="Times New Roman" w:cs="Times New Roman"/>
          <w:b/>
          <w:bCs/>
          <w:sz w:val="24"/>
          <w:szCs w:val="24"/>
        </w:rPr>
      </w:pPr>
      <w:r w:rsidRPr="008B0F94">
        <w:rPr>
          <w:rFonts w:ascii="Times New Roman" w:hAnsi="Times New Roman" w:cs="Times New Roman"/>
          <w:b/>
          <w:sz w:val="24"/>
          <w:szCs w:val="24"/>
        </w:rPr>
        <w:t>Question 1</w:t>
      </w:r>
    </w:p>
    <w:p w:rsidR="00791DE0" w:rsidRDefault="00791DE0" w:rsidP="00791DE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Please Create a Company in Tally Using Following Mentioned Details:- </w:t>
      </w:r>
      <w:r>
        <w:rPr>
          <w:rFonts w:ascii="Times New Roman" w:hAnsi="Times New Roman" w:cs="Times New Roman"/>
          <w:b/>
          <w:bCs/>
          <w:sz w:val="24"/>
          <w:szCs w:val="24"/>
        </w:rPr>
        <w:t>(10 Marks)</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Company Name: - NM Corporation.</w:t>
      </w:r>
    </w:p>
    <w:p w:rsidR="00791DE0" w:rsidRDefault="00791DE0" w:rsidP="00791DE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Primary Mailing Details.</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Mailing Name: - NM Corporation.</w:t>
      </w:r>
    </w:p>
    <w:p w:rsidR="00B146B7" w:rsidRPr="008B0F94" w:rsidRDefault="00791DE0" w:rsidP="00791DE0">
      <w:pPr>
        <w:spacing w:line="360" w:lineRule="auto"/>
        <w:jc w:val="both"/>
        <w:rPr>
          <w:rFonts w:ascii="Times New Roman" w:hAnsi="Times New Roman" w:cs="Times New Roman"/>
          <w:b/>
          <w:sz w:val="24"/>
          <w:szCs w:val="24"/>
        </w:rPr>
      </w:pPr>
      <w:r>
        <w:rPr>
          <w:rFonts w:ascii="Times New Roman" w:hAnsi="Times New Roman" w:cs="Times New Roman"/>
          <w:sz w:val="24"/>
          <w:szCs w:val="24"/>
        </w:rPr>
        <w:t>Address: - Western Express Highway, Goregaon (West), Mumbai.</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Country: - India</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 - Maharashtra.</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Pin Code: - 400 060.</w:t>
      </w:r>
    </w:p>
    <w:p w:rsidR="00791DE0" w:rsidRDefault="00791DE0" w:rsidP="00791DE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Contact Details.</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Phone No.: - 022-223244</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Mobile No.: - 88222 00444</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Fax No.: -</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 NM@gmail.com</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Website:-</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Books &amp; Financial Year Details</w:t>
      </w:r>
      <w:r>
        <w:rPr>
          <w:rFonts w:ascii="Times New Roman" w:hAnsi="Times New Roman" w:cs="Times New Roman"/>
          <w:sz w:val="24"/>
          <w:szCs w:val="24"/>
        </w:rPr>
        <w:t>.</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Financial Year Begins from: - 1-4-2021</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Books Beginning from: - 1-4-2021</w:t>
      </w:r>
    </w:p>
    <w:p w:rsidR="00791DE0" w:rsidRDefault="00791DE0" w:rsidP="00791DE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Security Control.</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Security Control: - No</w:t>
      </w:r>
    </w:p>
    <w:p w:rsidR="00791DE0" w:rsidRDefault="00791DE0" w:rsidP="00791DE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Base Currency Information.</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Currency symbol: - Rs.</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Formal Name: - INR</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Suffix Symbol to Amount: - No</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 Space between Amt &amp; Symbol: - Yes</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Show Amount in Millions: - No.</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Number of Decimal Places: - 2</w:t>
      </w:r>
    </w:p>
    <w:p w:rsidR="00791DE0" w:rsidRDefault="00791DE0" w:rsidP="00791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Word Representing amount after Decimal: - Paise</w:t>
      </w:r>
    </w:p>
    <w:p w:rsidR="00791DE0" w:rsidRDefault="00791DE0" w:rsidP="00791DE0">
      <w:pPr>
        <w:spacing w:line="360" w:lineRule="auto"/>
        <w:jc w:val="both"/>
        <w:rPr>
          <w:rFonts w:ascii="Times New Roman" w:hAnsi="Times New Roman" w:cs="Times New Roman"/>
          <w:sz w:val="24"/>
          <w:szCs w:val="24"/>
        </w:rPr>
      </w:pPr>
      <w:r>
        <w:rPr>
          <w:rFonts w:ascii="Times New Roman" w:hAnsi="Times New Roman" w:cs="Times New Roman"/>
          <w:sz w:val="24"/>
          <w:szCs w:val="24"/>
        </w:rPr>
        <w:t>Number of Decimal Places for Amt in Words: - 2</w:t>
      </w:r>
    </w:p>
    <w:p w:rsidR="00791DE0" w:rsidRDefault="00791DE0" w:rsidP="00791DE0">
      <w:pPr>
        <w:spacing w:line="360" w:lineRule="auto"/>
        <w:jc w:val="both"/>
        <w:rPr>
          <w:rFonts w:ascii="Times New Roman" w:hAnsi="Times New Roman" w:cs="Times New Roman"/>
          <w:sz w:val="24"/>
          <w:szCs w:val="24"/>
        </w:rPr>
      </w:pPr>
    </w:p>
    <w:p w:rsidR="00791DE0" w:rsidRPr="003A744B" w:rsidRDefault="00791DE0" w:rsidP="00791DE0">
      <w:pPr>
        <w:spacing w:line="360" w:lineRule="auto"/>
        <w:jc w:val="both"/>
        <w:rPr>
          <w:rFonts w:ascii="Times New Roman" w:hAnsi="Times New Roman" w:cs="Times New Roman"/>
          <w:b/>
          <w:sz w:val="24"/>
          <w:szCs w:val="24"/>
        </w:rPr>
      </w:pPr>
      <w:r w:rsidRPr="003A744B">
        <w:rPr>
          <w:rFonts w:ascii="Times New Roman" w:hAnsi="Times New Roman" w:cs="Times New Roman"/>
          <w:b/>
          <w:sz w:val="24"/>
          <w:szCs w:val="24"/>
        </w:rPr>
        <w:t>Answer:</w:t>
      </w:r>
    </w:p>
    <w:p w:rsidR="00242F5F" w:rsidRPr="008B0F94" w:rsidRDefault="00242F5F" w:rsidP="00791DE0">
      <w:pPr>
        <w:spacing w:line="360" w:lineRule="auto"/>
        <w:jc w:val="both"/>
        <w:rPr>
          <w:rFonts w:ascii="Times New Roman" w:hAnsi="Times New Roman" w:cs="Times New Roman"/>
          <w:b/>
          <w:bCs/>
          <w:sz w:val="24"/>
          <w:szCs w:val="24"/>
          <w:lang w:eastAsia="en-IN"/>
        </w:rPr>
      </w:pPr>
      <w:r w:rsidRPr="008B0F94">
        <w:rPr>
          <w:rFonts w:ascii="Times New Roman" w:hAnsi="Times New Roman" w:cs="Times New Roman"/>
          <w:b/>
          <w:bCs/>
          <w:sz w:val="24"/>
          <w:szCs w:val="24"/>
          <w:lang w:eastAsia="en-IN"/>
        </w:rPr>
        <w:t>Introduction</w:t>
      </w:r>
    </w:p>
    <w:p w:rsidR="00677056" w:rsidRDefault="007140DC" w:rsidP="00677056">
      <w:pPr>
        <w:shd w:val="clear" w:color="auto" w:fill="FFFFFF"/>
        <w:spacing w:after="240"/>
        <w:rPr>
          <w:sz w:val="27"/>
          <w:szCs w:val="27"/>
        </w:rPr>
      </w:pPr>
      <w:r w:rsidRPr="008B0F94">
        <w:rPr>
          <w:rFonts w:ascii="Times New Roman" w:hAnsi="Times New Roman" w:cs="Times New Roman"/>
          <w:sz w:val="24"/>
          <w:szCs w:val="24"/>
        </w:rPr>
        <w:t xml:space="preserve">Tally accounting software is designed to generate financial statements as needed. The software program functions are standard and can be used by any company. Accountancy purchases for a company can only be videotaped if the company is created in the Tally software installed on a </w:t>
      </w:r>
      <w:r w:rsidRPr="008B0F94">
        <w:rPr>
          <w:rFonts w:ascii="Times New Roman" w:hAnsi="Times New Roman" w:cs="Times New Roman"/>
          <w:sz w:val="24"/>
          <w:szCs w:val="24"/>
        </w:rPr>
        <w:lastRenderedPageBreak/>
        <w:t xml:space="preserve">desktop or laptop computer. As each company has a distinct identity, each company created has a distinct identity in tally. Even if the </w:t>
      </w:r>
      <w:r w:rsidR="00677056">
        <w:rPr>
          <w:rFonts w:ascii="Georgia" w:hAnsi="Georgia"/>
          <w:sz w:val="33"/>
          <w:szCs w:val="33"/>
          <w:highlight w:val="red"/>
          <w:shd w:val="clear" w:color="auto" w:fill="FFFF00"/>
        </w:rPr>
        <w:t>It is only half solved</w:t>
      </w:r>
    </w:p>
    <w:p w:rsidR="00677056" w:rsidRDefault="00677056" w:rsidP="00677056">
      <w:pPr>
        <w:shd w:val="clear" w:color="auto" w:fill="FFFFFF"/>
        <w:spacing w:after="0"/>
        <w:jc w:val="center"/>
        <w:rPr>
          <w:rFonts w:ascii="Georgia" w:hAnsi="Georgia" w:cs="Calibri"/>
          <w:color w:val="222222"/>
          <w:sz w:val="33"/>
          <w:szCs w:val="33"/>
          <w:shd w:val="clear" w:color="auto" w:fill="FFFF00"/>
        </w:rPr>
      </w:pPr>
    </w:p>
    <w:p w:rsidR="00677056" w:rsidRDefault="00677056" w:rsidP="00677056">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677056" w:rsidRDefault="00677056" w:rsidP="00677056">
      <w:pPr>
        <w:shd w:val="clear" w:color="auto" w:fill="FFFFFF"/>
        <w:spacing w:after="0"/>
        <w:jc w:val="center"/>
        <w:rPr>
          <w:rFonts w:cs="Calibri"/>
          <w:color w:val="222222"/>
        </w:rPr>
      </w:pPr>
    </w:p>
    <w:p w:rsidR="00677056" w:rsidRDefault="00677056" w:rsidP="00677056">
      <w:pPr>
        <w:shd w:val="clear" w:color="auto" w:fill="FFFFFF"/>
        <w:spacing w:after="0"/>
        <w:jc w:val="center"/>
        <w:rPr>
          <w:rFonts w:cs="Calibri"/>
          <w:color w:val="222222"/>
        </w:rPr>
      </w:pPr>
      <w:hyperlink r:id="rId7" w:tgtFrame="_blank" w:history="1">
        <w:r>
          <w:rPr>
            <w:rStyle w:val="Hyperlink"/>
            <w:rFonts w:ascii="Georgia" w:hAnsi="Georgia" w:cs="Calibri"/>
            <w:sz w:val="33"/>
          </w:rPr>
          <w:t>https://nmimsassignment.com/online-buy-2/</w:t>
        </w:r>
      </w:hyperlink>
    </w:p>
    <w:p w:rsidR="00677056" w:rsidRDefault="00677056" w:rsidP="00677056">
      <w:pPr>
        <w:shd w:val="clear" w:color="auto" w:fill="FFFFFF"/>
        <w:spacing w:after="0"/>
        <w:jc w:val="center"/>
        <w:rPr>
          <w:rFonts w:cs="Calibri"/>
          <w:color w:val="222222"/>
        </w:rPr>
      </w:pPr>
    </w:p>
    <w:p w:rsidR="00677056" w:rsidRDefault="00677056" w:rsidP="00677056">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677056" w:rsidRDefault="00677056" w:rsidP="00677056">
      <w:pPr>
        <w:shd w:val="clear" w:color="auto" w:fill="FFFFFF"/>
        <w:spacing w:after="0"/>
        <w:jc w:val="center"/>
        <w:rPr>
          <w:rFonts w:ascii="Arial" w:hAnsi="Arial" w:cs="Calibri"/>
          <w:color w:val="222222"/>
        </w:rPr>
      </w:pPr>
    </w:p>
    <w:p w:rsidR="00677056" w:rsidRDefault="00677056" w:rsidP="00677056">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677056" w:rsidRDefault="00677056" w:rsidP="00677056">
      <w:pPr>
        <w:shd w:val="clear" w:color="auto" w:fill="FFFFFF"/>
        <w:spacing w:after="0"/>
        <w:jc w:val="center"/>
        <w:rPr>
          <w:rFonts w:ascii="Georgia" w:hAnsi="Georgia" w:cs="Calibri"/>
          <w:color w:val="500050"/>
          <w:sz w:val="33"/>
          <w:szCs w:val="33"/>
        </w:rPr>
      </w:pPr>
    </w:p>
    <w:p w:rsidR="00677056" w:rsidRDefault="00677056" w:rsidP="00677056">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677056" w:rsidRDefault="00677056" w:rsidP="00677056">
      <w:pPr>
        <w:shd w:val="clear" w:color="auto" w:fill="FFFFFF"/>
        <w:spacing w:after="0"/>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77056" w:rsidRDefault="00677056" w:rsidP="00677056">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hAnsi="Georgia" w:cs="Calibri"/>
            <w:sz w:val="33"/>
          </w:rPr>
          <w:t>aapkieducation@gmail.com</w:t>
        </w:r>
      </w:hyperlink>
    </w:p>
    <w:p w:rsidR="00677056" w:rsidRDefault="00677056" w:rsidP="00677056">
      <w:pPr>
        <w:shd w:val="clear" w:color="auto" w:fill="FFFFFF"/>
        <w:spacing w:after="0"/>
        <w:jc w:val="center"/>
        <w:rPr>
          <w:rFonts w:cs="Calibri"/>
          <w:color w:val="500050"/>
        </w:rPr>
      </w:pPr>
    </w:p>
    <w:p w:rsidR="00677056" w:rsidRDefault="00677056" w:rsidP="00677056">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hAnsi="Georgia" w:cs="Calibri"/>
            <w:color w:val="1155CC"/>
            <w:sz w:val="33"/>
            <w:shd w:val="clear" w:color="auto" w:fill="00FF00"/>
          </w:rPr>
          <w:t>www.aapkieducation.com</w:t>
        </w:r>
      </w:hyperlink>
    </w:p>
    <w:p w:rsidR="00677056" w:rsidRDefault="00677056" w:rsidP="00677056">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677056" w:rsidRDefault="00677056" w:rsidP="00677056">
      <w:pPr>
        <w:shd w:val="clear" w:color="auto" w:fill="FFFFFF"/>
        <w:spacing w:after="0"/>
        <w:jc w:val="center"/>
        <w:rPr>
          <w:rFonts w:cs="Calibri"/>
          <w:color w:val="500050"/>
        </w:rPr>
      </w:pPr>
      <w:r>
        <w:rPr>
          <w:rFonts w:ascii="Georgia" w:hAnsi="Georgia" w:cs="Calibri"/>
          <w:color w:val="500050"/>
          <w:sz w:val="33"/>
          <w:szCs w:val="33"/>
        </w:rPr>
        <w:t>1 hour.</w:t>
      </w:r>
    </w:p>
    <w:p w:rsidR="00677056" w:rsidRDefault="00677056" w:rsidP="00677056">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77056" w:rsidRDefault="00677056" w:rsidP="00677056">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677056" w:rsidRDefault="00677056" w:rsidP="00677056">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677056" w:rsidRDefault="00677056" w:rsidP="00677056">
      <w:pPr>
        <w:spacing w:line="360" w:lineRule="auto"/>
        <w:jc w:val="both"/>
        <w:rPr>
          <w:rFonts w:ascii="Times New Roman" w:hAnsi="Times New Roman" w:cs="Times New Roman"/>
          <w:b/>
          <w:sz w:val="24"/>
          <w:szCs w:val="24"/>
        </w:rPr>
      </w:pPr>
    </w:p>
    <w:p w:rsidR="00715A96" w:rsidRPr="008B0F94" w:rsidRDefault="009869DF" w:rsidP="00677056">
      <w:pPr>
        <w:spacing w:line="360" w:lineRule="auto"/>
        <w:jc w:val="both"/>
        <w:rPr>
          <w:rFonts w:ascii="Times New Roman" w:hAnsi="Times New Roman" w:cs="Times New Roman"/>
          <w:b/>
          <w:sz w:val="24"/>
          <w:szCs w:val="24"/>
        </w:rPr>
      </w:pPr>
      <w:r w:rsidRPr="008B0F94">
        <w:rPr>
          <w:rFonts w:ascii="Times New Roman" w:hAnsi="Times New Roman" w:cs="Times New Roman"/>
          <w:b/>
          <w:sz w:val="24"/>
          <w:szCs w:val="24"/>
        </w:rPr>
        <w:t>Question 2</w:t>
      </w:r>
    </w:p>
    <w:p w:rsidR="00E37ABB" w:rsidRPr="00157781" w:rsidRDefault="00E37ABB" w:rsidP="00E37ABB">
      <w:pPr>
        <w:autoSpaceDE w:val="0"/>
        <w:autoSpaceDN w:val="0"/>
        <w:adjustRightInd w:val="0"/>
        <w:spacing w:after="0" w:line="240" w:lineRule="auto"/>
        <w:rPr>
          <w:rFonts w:ascii="Times New Roman" w:hAnsi="Times New Roman" w:cs="Times New Roman"/>
          <w:b/>
          <w:color w:val="000000"/>
          <w:sz w:val="24"/>
          <w:szCs w:val="24"/>
        </w:rPr>
      </w:pPr>
      <w:r w:rsidRPr="00157781">
        <w:rPr>
          <w:rFonts w:ascii="Times New Roman" w:hAnsi="Times New Roman" w:cs="Times New Roman"/>
          <w:b/>
          <w:color w:val="000000"/>
          <w:sz w:val="24"/>
          <w:szCs w:val="24"/>
        </w:rPr>
        <w:t>Please find out following Numbers/Ratios from provided tally backup for the Financial Year</w:t>
      </w:r>
    </w:p>
    <w:p w:rsidR="00E37ABB" w:rsidRPr="00157781" w:rsidRDefault="00E37ABB" w:rsidP="00E37ABB">
      <w:pPr>
        <w:autoSpaceDE w:val="0"/>
        <w:autoSpaceDN w:val="0"/>
        <w:adjustRightInd w:val="0"/>
        <w:spacing w:after="0" w:line="240" w:lineRule="auto"/>
        <w:rPr>
          <w:rFonts w:ascii="Times New Roman" w:hAnsi="Times New Roman" w:cs="Times New Roman"/>
          <w:b/>
          <w:bCs/>
          <w:color w:val="0000FF"/>
          <w:sz w:val="24"/>
          <w:szCs w:val="24"/>
        </w:rPr>
      </w:pPr>
      <w:r w:rsidRPr="00157781">
        <w:rPr>
          <w:rFonts w:ascii="Times New Roman" w:hAnsi="Times New Roman" w:cs="Times New Roman"/>
          <w:b/>
          <w:color w:val="000000"/>
          <w:sz w:val="24"/>
          <w:szCs w:val="24"/>
        </w:rPr>
        <w:t xml:space="preserve">2020-21 &amp; 2021-22. </w:t>
      </w:r>
      <w:r w:rsidRPr="00157781">
        <w:rPr>
          <w:rFonts w:ascii="Times New Roman" w:hAnsi="Times New Roman" w:cs="Times New Roman"/>
          <w:b/>
          <w:bCs/>
          <w:color w:val="0000FF"/>
          <w:sz w:val="24"/>
          <w:szCs w:val="24"/>
        </w:rPr>
        <w:t>https://adhocfilesngasce.s3.ap-south-</w:t>
      </w:r>
    </w:p>
    <w:p w:rsidR="00E37ABB" w:rsidRPr="00157781" w:rsidRDefault="00E37ABB" w:rsidP="00E37ABB">
      <w:pPr>
        <w:autoSpaceDE w:val="0"/>
        <w:autoSpaceDN w:val="0"/>
        <w:adjustRightInd w:val="0"/>
        <w:spacing w:after="0" w:line="240" w:lineRule="auto"/>
        <w:rPr>
          <w:rFonts w:ascii="Times New Roman" w:hAnsi="Times New Roman" w:cs="Times New Roman"/>
          <w:b/>
          <w:bCs/>
          <w:color w:val="0000FF"/>
          <w:sz w:val="24"/>
          <w:szCs w:val="24"/>
        </w:rPr>
      </w:pPr>
      <w:r w:rsidRPr="00157781">
        <w:rPr>
          <w:rFonts w:ascii="Times New Roman" w:hAnsi="Times New Roman" w:cs="Times New Roman"/>
          <w:b/>
          <w:bCs/>
          <w:color w:val="0000FF"/>
          <w:sz w:val="24"/>
          <w:szCs w:val="24"/>
        </w:rPr>
        <w:t>1.amazonaws.com/academics/1660108267dyJan.zip</w:t>
      </w:r>
    </w:p>
    <w:p w:rsidR="00E37ABB" w:rsidRPr="00157781" w:rsidRDefault="00E37ABB" w:rsidP="00E37ABB">
      <w:pPr>
        <w:spacing w:line="360" w:lineRule="auto"/>
        <w:jc w:val="both"/>
        <w:rPr>
          <w:rFonts w:ascii="Times New Roman" w:hAnsi="Times New Roman" w:cs="Times New Roman"/>
          <w:b/>
          <w:color w:val="000000"/>
          <w:sz w:val="24"/>
          <w:szCs w:val="24"/>
        </w:rPr>
      </w:pPr>
      <w:r w:rsidRPr="00157781">
        <w:rPr>
          <w:rFonts w:ascii="Times New Roman" w:hAnsi="Times New Roman" w:cs="Times New Roman"/>
          <w:b/>
          <w:color w:val="000000"/>
          <w:sz w:val="24"/>
          <w:szCs w:val="24"/>
        </w:rPr>
        <w:t>(Tally backup has been provided as a part of assignment to solve this problem)</w:t>
      </w:r>
    </w:p>
    <w:p w:rsidR="008E5401" w:rsidRPr="00157781" w:rsidRDefault="008E5401" w:rsidP="00157781">
      <w:pPr>
        <w:spacing w:line="360" w:lineRule="auto"/>
        <w:jc w:val="both"/>
        <w:rPr>
          <w:rFonts w:ascii="Times New Roman" w:hAnsi="Times New Roman" w:cs="Times New Roman"/>
          <w:b/>
          <w:sz w:val="24"/>
          <w:szCs w:val="24"/>
        </w:rPr>
      </w:pPr>
      <w:r w:rsidRPr="00157781">
        <w:rPr>
          <w:rFonts w:ascii="Times New Roman" w:hAnsi="Times New Roman" w:cs="Times New Roman"/>
          <w:b/>
          <w:sz w:val="24"/>
          <w:szCs w:val="24"/>
        </w:rPr>
        <w:t>How to run tally backup: Copy the Path of folder where the folder ‘10002’ is placed. Paste</w:t>
      </w:r>
    </w:p>
    <w:p w:rsidR="008E5401" w:rsidRPr="00157781" w:rsidRDefault="008E5401" w:rsidP="008E5401">
      <w:pPr>
        <w:spacing w:line="360" w:lineRule="auto"/>
        <w:jc w:val="both"/>
        <w:rPr>
          <w:rFonts w:ascii="Times New Roman" w:hAnsi="Times New Roman" w:cs="Times New Roman"/>
          <w:b/>
          <w:sz w:val="24"/>
          <w:szCs w:val="24"/>
        </w:rPr>
      </w:pPr>
      <w:r w:rsidRPr="00157781">
        <w:rPr>
          <w:rFonts w:ascii="Times New Roman" w:hAnsi="Times New Roman" w:cs="Times New Roman"/>
          <w:b/>
          <w:sz w:val="24"/>
          <w:szCs w:val="24"/>
        </w:rPr>
        <w:lastRenderedPageBreak/>
        <w:t>(alt+ctrl+v) that path in Company Info.&gt;&gt; Select Company&gt;&gt; Path</w:t>
      </w:r>
    </w:p>
    <w:p w:rsidR="008E5401" w:rsidRDefault="008E5401" w:rsidP="008E5401">
      <w:pPr>
        <w:spacing w:line="360" w:lineRule="auto"/>
        <w:jc w:val="both"/>
        <w:rPr>
          <w:rFonts w:ascii="Times New Roman" w:hAnsi="Times New Roman" w:cs="Times New Roman"/>
          <w:i/>
          <w:iCs/>
          <w:sz w:val="24"/>
          <w:szCs w:val="24"/>
        </w:rPr>
      </w:pPr>
    </w:p>
    <w:tbl>
      <w:tblPr>
        <w:tblW w:w="9257" w:type="dxa"/>
        <w:tblInd w:w="93" w:type="dxa"/>
        <w:tblLook w:val="04A0"/>
      </w:tblPr>
      <w:tblGrid>
        <w:gridCol w:w="2608"/>
        <w:gridCol w:w="3854"/>
        <w:gridCol w:w="2795"/>
      </w:tblGrid>
      <w:tr w:rsidR="00157781" w:rsidRPr="00157781" w:rsidTr="00157781">
        <w:trPr>
          <w:trHeight w:val="618"/>
        </w:trPr>
        <w:tc>
          <w:tcPr>
            <w:tcW w:w="2608" w:type="dxa"/>
            <w:tcBorders>
              <w:top w:val="single" w:sz="8" w:space="0" w:color="DEE2E6"/>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Particulars</w:t>
            </w:r>
          </w:p>
        </w:tc>
        <w:tc>
          <w:tcPr>
            <w:tcW w:w="3854" w:type="dxa"/>
            <w:tcBorders>
              <w:top w:val="single" w:sz="8" w:space="0" w:color="DEE2E6"/>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FY 2020-21</w:t>
            </w:r>
          </w:p>
        </w:tc>
        <w:tc>
          <w:tcPr>
            <w:tcW w:w="2795" w:type="dxa"/>
            <w:tcBorders>
              <w:top w:val="single" w:sz="8" w:space="0" w:color="DEE2E6"/>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FY 2021-22</w:t>
            </w:r>
          </w:p>
        </w:tc>
      </w:tr>
      <w:tr w:rsidR="00157781" w:rsidRPr="00157781" w:rsidTr="00157781">
        <w:trPr>
          <w:trHeight w:val="618"/>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Working Capital</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5,47,345.81</w:t>
            </w:r>
          </w:p>
        </w:tc>
      </w:tr>
      <w:tr w:rsidR="00157781" w:rsidRPr="00157781" w:rsidTr="00157781">
        <w:trPr>
          <w:trHeight w:val="415"/>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Cash-in-Hand</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r>
      <w:tr w:rsidR="00157781" w:rsidRPr="00157781" w:rsidTr="00157781">
        <w:trPr>
          <w:trHeight w:val="618"/>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Bank Accounts</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jc w:val="center"/>
              <w:rPr>
                <w:rFonts w:ascii="Arial" w:eastAsia="Times New Roman" w:hAnsi="Arial" w:cs="Arial"/>
                <w:color w:val="212529"/>
                <w:sz w:val="24"/>
                <w:szCs w:val="24"/>
              </w:rPr>
            </w:pPr>
            <w:r w:rsidRPr="00157781">
              <w:rPr>
                <w:rFonts w:ascii="Arial" w:eastAsia="Times New Roman" w:hAnsi="Arial" w:cs="Arial"/>
                <w:color w:val="212529"/>
                <w:sz w:val="24"/>
                <w:szCs w:val="24"/>
              </w:rPr>
              <w:t>######</w:t>
            </w:r>
          </w:p>
        </w:tc>
      </w:tr>
      <w:tr w:rsidR="00157781" w:rsidRPr="00157781" w:rsidTr="00157781">
        <w:trPr>
          <w:trHeight w:val="618"/>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Sundry Debtors</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3,65,000.00</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r>
      <w:tr w:rsidR="00157781" w:rsidRPr="00157781" w:rsidTr="00157781">
        <w:trPr>
          <w:trHeight w:val="618"/>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Sundry Creditors</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1,24,110.00</w:t>
            </w:r>
          </w:p>
        </w:tc>
      </w:tr>
      <w:tr w:rsidR="00157781" w:rsidRPr="00157781" w:rsidTr="00157781">
        <w:trPr>
          <w:trHeight w:val="618"/>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Sales Accounts</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26,08,000.00</w:t>
            </w:r>
          </w:p>
        </w:tc>
      </w:tr>
      <w:tr w:rsidR="00157781" w:rsidRPr="00157781" w:rsidTr="00157781">
        <w:trPr>
          <w:trHeight w:val="821"/>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Purchase Accounts</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15,32,870.00</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 </w:t>
            </w:r>
          </w:p>
        </w:tc>
      </w:tr>
      <w:tr w:rsidR="00157781" w:rsidRPr="00157781" w:rsidTr="00157781">
        <w:trPr>
          <w:trHeight w:val="415"/>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Stock-in-Hand</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2,23,078.81</w:t>
            </w:r>
          </w:p>
        </w:tc>
      </w:tr>
      <w:tr w:rsidR="00157781" w:rsidRPr="00157781" w:rsidTr="00157781">
        <w:trPr>
          <w:trHeight w:val="415"/>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Net Profit</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r>
      <w:tr w:rsidR="00157781" w:rsidRPr="00157781" w:rsidTr="00157781">
        <w:trPr>
          <w:trHeight w:val="1024"/>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Working. Capital Turnover</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jc w:val="right"/>
              <w:rPr>
                <w:rFonts w:ascii="Arial" w:eastAsia="Times New Roman" w:hAnsi="Arial" w:cs="Arial"/>
                <w:color w:val="212529"/>
                <w:sz w:val="24"/>
                <w:szCs w:val="24"/>
              </w:rPr>
            </w:pPr>
            <w:r w:rsidRPr="00157781">
              <w:rPr>
                <w:rFonts w:ascii="Arial" w:eastAsia="Times New Roman" w:hAnsi="Arial" w:cs="Arial"/>
                <w:color w:val="212529"/>
                <w:sz w:val="24"/>
                <w:szCs w:val="24"/>
              </w:rPr>
              <w:t>5.28</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r>
      <w:tr w:rsidR="00157781" w:rsidRPr="00157781" w:rsidTr="00157781">
        <w:trPr>
          <w:trHeight w:val="821"/>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Inventory Turnover</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jc w:val="right"/>
              <w:rPr>
                <w:rFonts w:ascii="Arial" w:eastAsia="Times New Roman" w:hAnsi="Arial" w:cs="Arial"/>
                <w:color w:val="212529"/>
                <w:sz w:val="24"/>
                <w:szCs w:val="24"/>
              </w:rPr>
            </w:pPr>
            <w:r w:rsidRPr="00157781">
              <w:rPr>
                <w:rFonts w:ascii="Arial" w:eastAsia="Times New Roman" w:hAnsi="Arial" w:cs="Arial"/>
                <w:color w:val="212529"/>
                <w:sz w:val="24"/>
                <w:szCs w:val="24"/>
              </w:rPr>
              <w:t>11.69</w:t>
            </w:r>
          </w:p>
        </w:tc>
      </w:tr>
      <w:tr w:rsidR="00157781" w:rsidRPr="00157781" w:rsidTr="00157781">
        <w:trPr>
          <w:trHeight w:val="415"/>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Current Ratio</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4.66 : 1</w:t>
            </w:r>
          </w:p>
        </w:tc>
      </w:tr>
      <w:tr w:rsidR="00157781" w:rsidRPr="00157781" w:rsidTr="00157781">
        <w:trPr>
          <w:trHeight w:val="415"/>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Quick Ratio</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r>
      <w:tr w:rsidR="00157781" w:rsidRPr="00157781" w:rsidTr="00157781">
        <w:trPr>
          <w:trHeight w:val="618"/>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Debt/Equity Ratio</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0.00:1</w:t>
            </w:r>
          </w:p>
        </w:tc>
      </w:tr>
      <w:tr w:rsidR="00157781" w:rsidRPr="00157781" w:rsidTr="00157781">
        <w:trPr>
          <w:trHeight w:val="415"/>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Gross Profit %</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jc w:val="right"/>
              <w:rPr>
                <w:rFonts w:ascii="Arial" w:eastAsia="Times New Roman" w:hAnsi="Arial" w:cs="Arial"/>
                <w:color w:val="212529"/>
                <w:sz w:val="24"/>
                <w:szCs w:val="24"/>
              </w:rPr>
            </w:pPr>
            <w:r w:rsidRPr="00157781">
              <w:rPr>
                <w:rFonts w:ascii="Arial" w:eastAsia="Times New Roman" w:hAnsi="Arial" w:cs="Arial"/>
                <w:color w:val="212529"/>
                <w:sz w:val="24"/>
                <w:szCs w:val="24"/>
              </w:rPr>
              <w:t>43.55%</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r>
      <w:tr w:rsidR="00157781" w:rsidRPr="00157781" w:rsidTr="00157781">
        <w:trPr>
          <w:trHeight w:val="415"/>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Net Profit %</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jc w:val="right"/>
              <w:rPr>
                <w:rFonts w:ascii="Arial" w:eastAsia="Times New Roman" w:hAnsi="Arial" w:cs="Arial"/>
                <w:color w:val="212529"/>
                <w:sz w:val="24"/>
                <w:szCs w:val="24"/>
              </w:rPr>
            </w:pPr>
            <w:r w:rsidRPr="00157781">
              <w:rPr>
                <w:rFonts w:ascii="Arial" w:eastAsia="Times New Roman" w:hAnsi="Arial" w:cs="Arial"/>
                <w:color w:val="212529"/>
                <w:sz w:val="24"/>
                <w:szCs w:val="24"/>
              </w:rPr>
              <w:t>2.53%</w:t>
            </w:r>
          </w:p>
        </w:tc>
      </w:tr>
      <w:tr w:rsidR="00157781" w:rsidRPr="00157781" w:rsidTr="00157781">
        <w:trPr>
          <w:trHeight w:val="618"/>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Operating Cost %</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r>
      <w:tr w:rsidR="00157781" w:rsidRPr="00157781" w:rsidTr="00157781">
        <w:trPr>
          <w:trHeight w:val="1024"/>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lastRenderedPageBreak/>
              <w:t>Comparison with Previous Year</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 </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w:t>
            </w:r>
          </w:p>
        </w:tc>
      </w:tr>
      <w:tr w:rsidR="00157781" w:rsidRPr="00157781" w:rsidTr="00157781">
        <w:trPr>
          <w:trHeight w:val="618"/>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Sales</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Increase/Decrease</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 </w:t>
            </w:r>
          </w:p>
        </w:tc>
      </w:tr>
      <w:tr w:rsidR="00157781" w:rsidRPr="00157781" w:rsidTr="00157781">
        <w:trPr>
          <w:trHeight w:val="618"/>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Purchase</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Increase/Decrease</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 </w:t>
            </w:r>
          </w:p>
        </w:tc>
      </w:tr>
      <w:tr w:rsidR="00157781" w:rsidRPr="00157781" w:rsidTr="00157781">
        <w:trPr>
          <w:trHeight w:val="618"/>
        </w:trPr>
        <w:tc>
          <w:tcPr>
            <w:tcW w:w="2608" w:type="dxa"/>
            <w:tcBorders>
              <w:top w:val="nil"/>
              <w:left w:val="single" w:sz="8" w:space="0" w:color="DEE2E6"/>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Net Profit</w:t>
            </w:r>
          </w:p>
        </w:tc>
        <w:tc>
          <w:tcPr>
            <w:tcW w:w="3854"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Increase/Decrease</w:t>
            </w:r>
          </w:p>
        </w:tc>
        <w:tc>
          <w:tcPr>
            <w:tcW w:w="2795" w:type="dxa"/>
            <w:tcBorders>
              <w:top w:val="nil"/>
              <w:left w:val="nil"/>
              <w:bottom w:val="single" w:sz="8" w:space="0" w:color="DEE2E6"/>
              <w:right w:val="single" w:sz="8" w:space="0" w:color="DEE2E6"/>
            </w:tcBorders>
            <w:shd w:val="clear" w:color="000000" w:fill="FAFAFA"/>
            <w:hideMark/>
          </w:tcPr>
          <w:p w:rsidR="00157781" w:rsidRPr="00157781" w:rsidRDefault="00157781" w:rsidP="00157781">
            <w:pPr>
              <w:spacing w:after="0" w:line="240" w:lineRule="auto"/>
              <w:rPr>
                <w:rFonts w:ascii="Arial" w:eastAsia="Times New Roman" w:hAnsi="Arial" w:cs="Arial"/>
                <w:color w:val="212529"/>
                <w:sz w:val="24"/>
                <w:szCs w:val="24"/>
              </w:rPr>
            </w:pPr>
            <w:r w:rsidRPr="00157781">
              <w:rPr>
                <w:rFonts w:ascii="Arial" w:eastAsia="Times New Roman" w:hAnsi="Arial" w:cs="Arial"/>
                <w:color w:val="212529"/>
                <w:sz w:val="24"/>
                <w:szCs w:val="24"/>
              </w:rPr>
              <w:t> </w:t>
            </w:r>
          </w:p>
        </w:tc>
      </w:tr>
    </w:tbl>
    <w:p w:rsidR="00157781" w:rsidRDefault="00157781" w:rsidP="008E5401">
      <w:pPr>
        <w:spacing w:line="360" w:lineRule="auto"/>
        <w:jc w:val="both"/>
        <w:rPr>
          <w:rFonts w:ascii="Times New Roman" w:hAnsi="Times New Roman" w:cs="Times New Roman"/>
          <w:b/>
          <w:sz w:val="24"/>
          <w:szCs w:val="24"/>
        </w:rPr>
      </w:pPr>
    </w:p>
    <w:p w:rsidR="00E37ABB" w:rsidRDefault="00E37ABB" w:rsidP="008E540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w:t>
      </w:r>
    </w:p>
    <w:p w:rsidR="00E37ABB" w:rsidRDefault="00E37ABB" w:rsidP="00E37ABB">
      <w:pPr>
        <w:spacing w:line="360" w:lineRule="auto"/>
        <w:jc w:val="both"/>
        <w:rPr>
          <w:rFonts w:ascii="Times New Roman" w:hAnsi="Times New Roman" w:cs="Times New Roman"/>
          <w:b/>
          <w:sz w:val="24"/>
          <w:szCs w:val="24"/>
        </w:rPr>
      </w:pPr>
    </w:p>
    <w:p w:rsidR="009869DF" w:rsidRPr="008B0F94" w:rsidRDefault="009869DF" w:rsidP="00E37ABB">
      <w:pPr>
        <w:spacing w:line="360" w:lineRule="auto"/>
        <w:jc w:val="both"/>
        <w:rPr>
          <w:rFonts w:ascii="Times New Roman" w:hAnsi="Times New Roman" w:cs="Times New Roman"/>
          <w:b/>
          <w:sz w:val="24"/>
          <w:szCs w:val="24"/>
        </w:rPr>
      </w:pPr>
      <w:r w:rsidRPr="008B0F94">
        <w:rPr>
          <w:rFonts w:ascii="Times New Roman" w:hAnsi="Times New Roman" w:cs="Times New Roman"/>
          <w:b/>
          <w:sz w:val="24"/>
          <w:szCs w:val="24"/>
        </w:rPr>
        <w:t>Introduction</w:t>
      </w:r>
    </w:p>
    <w:p w:rsidR="0013180F" w:rsidRDefault="001B59D3" w:rsidP="00677056">
      <w:pPr>
        <w:spacing w:line="360" w:lineRule="auto"/>
        <w:jc w:val="both"/>
        <w:rPr>
          <w:rFonts w:ascii="Times New Roman" w:hAnsi="Times New Roman" w:cs="Times New Roman"/>
          <w:sz w:val="24"/>
          <w:szCs w:val="24"/>
        </w:rPr>
      </w:pPr>
      <w:r w:rsidRPr="008B0F94">
        <w:rPr>
          <w:rFonts w:ascii="Times New Roman" w:hAnsi="Times New Roman" w:cs="Times New Roman"/>
          <w:sz w:val="24"/>
          <w:szCs w:val="24"/>
        </w:rPr>
        <w:t xml:space="preserve">Accounting professionals must understand the relationship between accounts in order to perform efficient analysis using Tally and other accounting software. The main financial reports, the balance sheet and income statement, contain formulas. For example, in order for the debit side of a report to equal the credit side, assets must equal equity plus liabilities. The double-entry system ensures equality by requiring each </w:t>
      </w:r>
    </w:p>
    <w:p w:rsidR="00677056" w:rsidRDefault="00677056" w:rsidP="00677056">
      <w:pPr>
        <w:spacing w:line="360" w:lineRule="auto"/>
        <w:jc w:val="both"/>
        <w:rPr>
          <w:rFonts w:ascii="Times New Roman" w:hAnsi="Times New Roman" w:cs="Times New Roman"/>
          <w:b/>
          <w:sz w:val="24"/>
          <w:szCs w:val="24"/>
          <w:u w:val="single"/>
        </w:rPr>
      </w:pPr>
    </w:p>
    <w:p w:rsidR="0013180F" w:rsidRPr="008B0F94" w:rsidRDefault="0013180F" w:rsidP="0013180F">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Question 3</w:t>
      </w:r>
    </w:p>
    <w:p w:rsidR="008078CA" w:rsidRDefault="008078CA" w:rsidP="008078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Ledger Creation and Accounting Entries in Tally.</w:t>
      </w:r>
    </w:p>
    <w:p w:rsidR="008078CA" w:rsidRDefault="008078CA" w:rsidP="008078C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Create Following Ledger accounts in tally in Melon Corporation:-</w:t>
      </w:r>
    </w:p>
    <w:tbl>
      <w:tblPr>
        <w:tblStyle w:val="TableGrid"/>
        <w:tblW w:w="0" w:type="auto"/>
        <w:tblLook w:val="04A0"/>
      </w:tblPr>
      <w:tblGrid>
        <w:gridCol w:w="715"/>
        <w:gridCol w:w="3959"/>
        <w:gridCol w:w="2338"/>
      </w:tblGrid>
      <w:tr w:rsidR="004763D4" w:rsidRPr="008B0F94" w:rsidTr="00E5058B">
        <w:tc>
          <w:tcPr>
            <w:tcW w:w="715"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rPr>
                <w:b/>
              </w:rPr>
            </w:pPr>
            <w:r w:rsidRPr="008B0F94">
              <w:rPr>
                <w:b/>
              </w:rPr>
              <w:t>s/no</w:t>
            </w:r>
          </w:p>
        </w:tc>
        <w:tc>
          <w:tcPr>
            <w:tcW w:w="3959"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rPr>
                <w:b/>
              </w:rPr>
            </w:pPr>
            <w:r w:rsidRPr="008B0F94">
              <w:rPr>
                <w:b/>
              </w:rPr>
              <w:t>Name of account</w:t>
            </w:r>
          </w:p>
        </w:tc>
        <w:tc>
          <w:tcPr>
            <w:tcW w:w="2338"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rPr>
                <w:b/>
              </w:rPr>
            </w:pPr>
            <w:r w:rsidRPr="008B0F94">
              <w:rPr>
                <w:b/>
              </w:rPr>
              <w:t>under</w:t>
            </w:r>
          </w:p>
        </w:tc>
      </w:tr>
      <w:tr w:rsidR="004763D4" w:rsidRPr="008B0F94" w:rsidTr="00E5058B">
        <w:tc>
          <w:tcPr>
            <w:tcW w:w="715"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1</w:t>
            </w:r>
          </w:p>
        </w:tc>
        <w:tc>
          <w:tcPr>
            <w:tcW w:w="3959"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 xml:space="preserve">Capital a/c </w:t>
            </w:r>
          </w:p>
        </w:tc>
        <w:tc>
          <w:tcPr>
            <w:tcW w:w="2338"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Capital account</w:t>
            </w:r>
          </w:p>
        </w:tc>
      </w:tr>
      <w:tr w:rsidR="004763D4" w:rsidRPr="008B0F94" w:rsidTr="00E5058B">
        <w:tc>
          <w:tcPr>
            <w:tcW w:w="715"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2</w:t>
            </w:r>
          </w:p>
        </w:tc>
        <w:tc>
          <w:tcPr>
            <w:tcW w:w="3959"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Bank a/c</w:t>
            </w:r>
          </w:p>
        </w:tc>
        <w:tc>
          <w:tcPr>
            <w:tcW w:w="2338"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Bank account</w:t>
            </w:r>
          </w:p>
        </w:tc>
      </w:tr>
      <w:tr w:rsidR="004763D4" w:rsidRPr="008B0F94" w:rsidTr="00E5058B">
        <w:tc>
          <w:tcPr>
            <w:tcW w:w="715"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3</w:t>
            </w:r>
          </w:p>
        </w:tc>
        <w:tc>
          <w:tcPr>
            <w:tcW w:w="3959"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Sale a/c</w:t>
            </w:r>
          </w:p>
        </w:tc>
        <w:tc>
          <w:tcPr>
            <w:tcW w:w="2338"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Sales account</w:t>
            </w:r>
          </w:p>
        </w:tc>
      </w:tr>
      <w:tr w:rsidR="004763D4" w:rsidRPr="008B0F94" w:rsidTr="00E5058B">
        <w:tc>
          <w:tcPr>
            <w:tcW w:w="715"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4</w:t>
            </w:r>
          </w:p>
        </w:tc>
        <w:tc>
          <w:tcPr>
            <w:tcW w:w="3959"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Purchase a/c</w:t>
            </w:r>
          </w:p>
        </w:tc>
        <w:tc>
          <w:tcPr>
            <w:tcW w:w="2338"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Purchase account</w:t>
            </w:r>
          </w:p>
        </w:tc>
      </w:tr>
      <w:tr w:rsidR="004763D4" w:rsidRPr="008B0F94" w:rsidTr="00E5058B">
        <w:tc>
          <w:tcPr>
            <w:tcW w:w="715"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5</w:t>
            </w:r>
          </w:p>
        </w:tc>
        <w:tc>
          <w:tcPr>
            <w:tcW w:w="3959"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Rent expenses a/c</w:t>
            </w:r>
          </w:p>
        </w:tc>
        <w:tc>
          <w:tcPr>
            <w:tcW w:w="2338" w:type="dxa"/>
            <w:tcBorders>
              <w:top w:val="single" w:sz="4" w:space="0" w:color="auto"/>
              <w:left w:val="single" w:sz="4" w:space="0" w:color="auto"/>
              <w:bottom w:val="single" w:sz="4" w:space="0" w:color="auto"/>
              <w:right w:val="single" w:sz="4" w:space="0" w:color="auto"/>
            </w:tcBorders>
            <w:hideMark/>
          </w:tcPr>
          <w:p w:rsidR="004763D4" w:rsidRPr="008B0F94" w:rsidRDefault="004763D4" w:rsidP="00E5058B">
            <w:pPr>
              <w:pStyle w:val="NormalWeb"/>
              <w:spacing w:before="0" w:beforeAutospacing="0" w:after="0" w:afterAutospacing="0" w:line="360" w:lineRule="auto"/>
              <w:jc w:val="both"/>
            </w:pPr>
            <w:r w:rsidRPr="008B0F94">
              <w:t>Expense(indirect)</w:t>
            </w:r>
          </w:p>
        </w:tc>
      </w:tr>
    </w:tbl>
    <w:p w:rsidR="008078CA" w:rsidRDefault="008078CA" w:rsidP="008078CA">
      <w:pPr>
        <w:spacing w:line="360" w:lineRule="auto"/>
        <w:jc w:val="both"/>
        <w:rPr>
          <w:rFonts w:ascii="Times New Roman" w:hAnsi="Times New Roman" w:cs="Times New Roman"/>
          <w:sz w:val="24"/>
          <w:szCs w:val="24"/>
        </w:rPr>
      </w:pPr>
    </w:p>
    <w:p w:rsidR="008078CA" w:rsidRDefault="008078CA" w:rsidP="008078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 xml:space="preserve">Pass the Following Entries in Melon Corporation. </w:t>
      </w:r>
      <w:r>
        <w:rPr>
          <w:rFonts w:ascii="Times New Roman" w:hAnsi="Times New Roman" w:cs="Times New Roman"/>
          <w:b/>
          <w:bCs/>
          <w:sz w:val="24"/>
          <w:szCs w:val="24"/>
        </w:rPr>
        <w:t>(5 Marks)</w:t>
      </w:r>
    </w:p>
    <w:p w:rsidR="008078CA" w:rsidRDefault="008078CA" w:rsidP="008078CA">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lastRenderedPageBreak/>
        <w:t>1. Capital Introduced in organization in Bank Rs. 50,000/- &amp; in Cash Rs. 1,55,000/- on 1</w:t>
      </w:r>
      <w:r>
        <w:rPr>
          <w:rFonts w:ascii="Times New Roman" w:hAnsi="Times New Roman" w:cs="Times New Roman"/>
          <w:sz w:val="16"/>
          <w:szCs w:val="16"/>
        </w:rPr>
        <w:t>st</w:t>
      </w:r>
    </w:p>
    <w:p w:rsidR="008078CA" w:rsidRDefault="008078CA" w:rsidP="008078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April 2021.</w:t>
      </w:r>
    </w:p>
    <w:p w:rsidR="008078CA" w:rsidRDefault="008078CA" w:rsidP="008078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Cash Deposited in bank on 2</w:t>
      </w:r>
      <w:r>
        <w:rPr>
          <w:rFonts w:ascii="Times New Roman" w:hAnsi="Times New Roman" w:cs="Times New Roman"/>
          <w:sz w:val="16"/>
          <w:szCs w:val="16"/>
        </w:rPr>
        <w:t xml:space="preserve">nd </w:t>
      </w:r>
      <w:r>
        <w:rPr>
          <w:rFonts w:ascii="Times New Roman" w:hAnsi="Times New Roman" w:cs="Times New Roman"/>
          <w:sz w:val="24"/>
          <w:szCs w:val="24"/>
        </w:rPr>
        <w:t>April 2021 Rs. 75,000/-.</w:t>
      </w:r>
    </w:p>
    <w:p w:rsidR="008078CA" w:rsidRDefault="008078CA" w:rsidP="008078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Purchase of Rs. 35,000/- on 1</w:t>
      </w:r>
      <w:r>
        <w:rPr>
          <w:rFonts w:ascii="Times New Roman" w:hAnsi="Times New Roman" w:cs="Times New Roman"/>
          <w:sz w:val="16"/>
          <w:szCs w:val="16"/>
        </w:rPr>
        <w:t xml:space="preserve">st </w:t>
      </w:r>
      <w:r>
        <w:rPr>
          <w:rFonts w:ascii="Times New Roman" w:hAnsi="Times New Roman" w:cs="Times New Roman"/>
          <w:sz w:val="24"/>
          <w:szCs w:val="24"/>
        </w:rPr>
        <w:t>May 2021 by Bank Payment.</w:t>
      </w:r>
    </w:p>
    <w:p w:rsidR="008078CA" w:rsidRDefault="008078CA" w:rsidP="008078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Cash Sales of Rs. 48,000/- on 31</w:t>
      </w:r>
      <w:r>
        <w:rPr>
          <w:rFonts w:ascii="Times New Roman" w:hAnsi="Times New Roman" w:cs="Times New Roman"/>
          <w:sz w:val="16"/>
          <w:szCs w:val="16"/>
        </w:rPr>
        <w:t xml:space="preserve">st </w:t>
      </w:r>
      <w:r>
        <w:rPr>
          <w:rFonts w:ascii="Times New Roman" w:hAnsi="Times New Roman" w:cs="Times New Roman"/>
          <w:sz w:val="24"/>
          <w:szCs w:val="24"/>
        </w:rPr>
        <w:t>May 2021.</w:t>
      </w:r>
    </w:p>
    <w:p w:rsidR="008078CA" w:rsidRDefault="008078CA" w:rsidP="008078CA">
      <w:pPr>
        <w:spacing w:line="360" w:lineRule="auto"/>
        <w:jc w:val="both"/>
        <w:rPr>
          <w:rFonts w:ascii="Times New Roman" w:hAnsi="Times New Roman" w:cs="Times New Roman"/>
          <w:sz w:val="24"/>
          <w:szCs w:val="24"/>
        </w:rPr>
      </w:pPr>
      <w:r>
        <w:rPr>
          <w:rFonts w:ascii="Times New Roman" w:hAnsi="Times New Roman" w:cs="Times New Roman"/>
          <w:sz w:val="24"/>
          <w:szCs w:val="24"/>
        </w:rPr>
        <w:t>5. Rent Paid Rs. 10,000/- by Cheque on 2</w:t>
      </w:r>
      <w:r>
        <w:rPr>
          <w:rFonts w:ascii="Times New Roman" w:hAnsi="Times New Roman" w:cs="Times New Roman"/>
          <w:sz w:val="16"/>
          <w:szCs w:val="16"/>
        </w:rPr>
        <w:t xml:space="preserve">nd </w:t>
      </w:r>
      <w:r>
        <w:rPr>
          <w:rFonts w:ascii="Times New Roman" w:hAnsi="Times New Roman" w:cs="Times New Roman"/>
          <w:sz w:val="24"/>
          <w:szCs w:val="24"/>
        </w:rPr>
        <w:t>June 2021.</w:t>
      </w:r>
    </w:p>
    <w:p w:rsidR="008078CA" w:rsidRPr="00A87F46" w:rsidRDefault="003A18C3" w:rsidP="008078CA">
      <w:pPr>
        <w:spacing w:line="360" w:lineRule="auto"/>
        <w:jc w:val="both"/>
        <w:rPr>
          <w:rFonts w:ascii="Times New Roman" w:hAnsi="Times New Roman" w:cs="Times New Roman"/>
          <w:b/>
          <w:sz w:val="24"/>
          <w:szCs w:val="24"/>
        </w:rPr>
      </w:pPr>
      <w:r w:rsidRPr="00A87F46">
        <w:rPr>
          <w:rFonts w:ascii="Times New Roman" w:hAnsi="Times New Roman" w:cs="Times New Roman"/>
          <w:b/>
          <w:sz w:val="24"/>
          <w:szCs w:val="24"/>
        </w:rPr>
        <w:t>Answer:</w:t>
      </w:r>
    </w:p>
    <w:p w:rsidR="009869DF" w:rsidRPr="008B0F94" w:rsidRDefault="009869DF" w:rsidP="002B2E08">
      <w:pPr>
        <w:spacing w:line="360" w:lineRule="auto"/>
        <w:jc w:val="both"/>
        <w:rPr>
          <w:rFonts w:ascii="Times New Roman" w:hAnsi="Times New Roman" w:cs="Times New Roman"/>
          <w:b/>
          <w:sz w:val="24"/>
          <w:szCs w:val="24"/>
          <w:u w:val="single"/>
        </w:rPr>
      </w:pPr>
      <w:r w:rsidRPr="008B0F94">
        <w:rPr>
          <w:rFonts w:ascii="Times New Roman" w:hAnsi="Times New Roman" w:cs="Times New Roman"/>
          <w:b/>
          <w:sz w:val="24"/>
          <w:szCs w:val="24"/>
          <w:u w:val="single"/>
        </w:rPr>
        <w:t>Introduction</w:t>
      </w:r>
    </w:p>
    <w:p w:rsidR="009869DF" w:rsidRPr="008B0F94" w:rsidRDefault="008B0F94" w:rsidP="00677056">
      <w:pPr>
        <w:spacing w:line="360" w:lineRule="auto"/>
        <w:jc w:val="both"/>
        <w:rPr>
          <w:rFonts w:ascii="Times New Roman" w:hAnsi="Times New Roman" w:cs="Times New Roman"/>
          <w:sz w:val="24"/>
          <w:szCs w:val="24"/>
        </w:rPr>
      </w:pPr>
      <w:r w:rsidRPr="008B0F94">
        <w:rPr>
          <w:rFonts w:ascii="Times New Roman" w:hAnsi="Times New Roman" w:cs="Times New Roman"/>
          <w:sz w:val="24"/>
          <w:szCs w:val="24"/>
        </w:rPr>
        <w:t xml:space="preserve">A journal is a notebook in which transactions are recorded chronologically. The journal may not be aware of the total purchases, total sales, debtors, creditors, revenues, and expenses on a specific date. And, in a separate book known as the ledger, the diary entries are classified based on their type in order to provide information on the </w:t>
      </w:r>
    </w:p>
    <w:p w:rsidR="009869DF" w:rsidRPr="008B0F94" w:rsidRDefault="009869DF" w:rsidP="002B2E08">
      <w:pPr>
        <w:spacing w:line="360" w:lineRule="auto"/>
        <w:jc w:val="both"/>
        <w:rPr>
          <w:rFonts w:ascii="Times New Roman" w:hAnsi="Times New Roman" w:cs="Times New Roman"/>
          <w:b/>
          <w:sz w:val="24"/>
          <w:szCs w:val="24"/>
        </w:rPr>
      </w:pPr>
    </w:p>
    <w:sectPr w:rsidR="009869DF" w:rsidRPr="008B0F94" w:rsidSect="008208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6E2" w:rsidRDefault="00A726E2" w:rsidP="00EB32F2">
      <w:pPr>
        <w:spacing w:after="0" w:line="240" w:lineRule="auto"/>
      </w:pPr>
      <w:r>
        <w:separator/>
      </w:r>
    </w:p>
  </w:endnote>
  <w:endnote w:type="continuationSeparator" w:id="1">
    <w:p w:rsidR="00A726E2" w:rsidRDefault="00A726E2" w:rsidP="00EB3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6E2" w:rsidRDefault="00A726E2" w:rsidP="00EB32F2">
      <w:pPr>
        <w:spacing w:after="0" w:line="240" w:lineRule="auto"/>
      </w:pPr>
      <w:r>
        <w:separator/>
      </w:r>
    </w:p>
  </w:footnote>
  <w:footnote w:type="continuationSeparator" w:id="1">
    <w:p w:rsidR="00A726E2" w:rsidRDefault="00A726E2" w:rsidP="00EB32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632A7"/>
    <w:multiLevelType w:val="hybridMultilevel"/>
    <w:tmpl w:val="D97E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4A130CE"/>
    <w:multiLevelType w:val="hybridMultilevel"/>
    <w:tmpl w:val="3A5A0FE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2F5F"/>
    <w:rsid w:val="0013180F"/>
    <w:rsid w:val="00157781"/>
    <w:rsid w:val="001B59D3"/>
    <w:rsid w:val="00200BE9"/>
    <w:rsid w:val="00242F5F"/>
    <w:rsid w:val="002B2E08"/>
    <w:rsid w:val="002B5CFC"/>
    <w:rsid w:val="00311D22"/>
    <w:rsid w:val="003810C1"/>
    <w:rsid w:val="003A18C3"/>
    <w:rsid w:val="003A744B"/>
    <w:rsid w:val="0040154B"/>
    <w:rsid w:val="00441F98"/>
    <w:rsid w:val="004459D5"/>
    <w:rsid w:val="004763D4"/>
    <w:rsid w:val="00497981"/>
    <w:rsid w:val="005335EA"/>
    <w:rsid w:val="005D1ACC"/>
    <w:rsid w:val="00677056"/>
    <w:rsid w:val="007140DC"/>
    <w:rsid w:val="00715A96"/>
    <w:rsid w:val="00791DE0"/>
    <w:rsid w:val="008078CA"/>
    <w:rsid w:val="0082081E"/>
    <w:rsid w:val="00851248"/>
    <w:rsid w:val="0089282F"/>
    <w:rsid w:val="008B0F94"/>
    <w:rsid w:val="008E5401"/>
    <w:rsid w:val="00940EA5"/>
    <w:rsid w:val="009869DF"/>
    <w:rsid w:val="00A726E2"/>
    <w:rsid w:val="00A87F46"/>
    <w:rsid w:val="00BA22FC"/>
    <w:rsid w:val="00BA7F9A"/>
    <w:rsid w:val="00C0386F"/>
    <w:rsid w:val="00C04BD9"/>
    <w:rsid w:val="00CC5EFB"/>
    <w:rsid w:val="00CC5F83"/>
    <w:rsid w:val="00CF76CC"/>
    <w:rsid w:val="00E03A28"/>
    <w:rsid w:val="00E37ABB"/>
    <w:rsid w:val="00E7102B"/>
    <w:rsid w:val="00EB3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9DF"/>
    <w:pPr>
      <w:spacing w:after="200" w:line="276" w:lineRule="auto"/>
      <w:ind w:left="720"/>
      <w:contextualSpacing/>
      <w:jc w:val="both"/>
    </w:pPr>
    <w:rPr>
      <w:rFonts w:ascii="Times New Roman" w:eastAsia="Calibri" w:hAnsi="Times New Roman" w:cs="Times New Roman"/>
      <w:sz w:val="24"/>
    </w:rPr>
  </w:style>
  <w:style w:type="table" w:styleId="TableGrid">
    <w:name w:val="Table Grid"/>
    <w:basedOn w:val="TableNormal"/>
    <w:uiPriority w:val="39"/>
    <w:rsid w:val="0098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869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69DF"/>
    <w:rPr>
      <w:b/>
      <w:bCs/>
    </w:rPr>
  </w:style>
  <w:style w:type="paragraph" w:styleId="Header">
    <w:name w:val="header"/>
    <w:basedOn w:val="Normal"/>
    <w:link w:val="HeaderChar"/>
    <w:uiPriority w:val="99"/>
    <w:unhideWhenUsed/>
    <w:rsid w:val="00EB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2F2"/>
  </w:style>
  <w:style w:type="paragraph" w:styleId="Footer">
    <w:name w:val="footer"/>
    <w:basedOn w:val="Normal"/>
    <w:link w:val="FooterChar"/>
    <w:uiPriority w:val="99"/>
    <w:unhideWhenUsed/>
    <w:rsid w:val="00EB3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2F2"/>
  </w:style>
  <w:style w:type="paragraph" w:styleId="BalloonText">
    <w:name w:val="Balloon Text"/>
    <w:basedOn w:val="Normal"/>
    <w:link w:val="BalloonTextChar"/>
    <w:uiPriority w:val="99"/>
    <w:semiHidden/>
    <w:unhideWhenUsed/>
    <w:rsid w:val="00C04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D9"/>
    <w:rPr>
      <w:rFonts w:ascii="Tahoma" w:hAnsi="Tahoma" w:cs="Tahoma"/>
      <w:sz w:val="16"/>
      <w:szCs w:val="16"/>
    </w:rPr>
  </w:style>
  <w:style w:type="character" w:styleId="Hyperlink">
    <w:name w:val="Hyperlink"/>
    <w:basedOn w:val="DefaultParagraphFont"/>
    <w:uiPriority w:val="99"/>
    <w:semiHidden/>
    <w:unhideWhenUsed/>
    <w:rsid w:val="00677056"/>
    <w:rPr>
      <w:color w:val="0000FF"/>
      <w:u w:val="single"/>
    </w:rPr>
  </w:style>
</w:styles>
</file>

<file path=word/webSettings.xml><?xml version="1.0" encoding="utf-8"?>
<w:webSettings xmlns:r="http://schemas.openxmlformats.org/officeDocument/2006/relationships" xmlns:w="http://schemas.openxmlformats.org/wordprocessingml/2006/main">
  <w:divs>
    <w:div w:id="340936344">
      <w:bodyDiv w:val="1"/>
      <w:marLeft w:val="0"/>
      <w:marRight w:val="0"/>
      <w:marTop w:val="0"/>
      <w:marBottom w:val="0"/>
      <w:divBdr>
        <w:top w:val="none" w:sz="0" w:space="0" w:color="auto"/>
        <w:left w:val="none" w:sz="0" w:space="0" w:color="auto"/>
        <w:bottom w:val="none" w:sz="0" w:space="0" w:color="auto"/>
        <w:right w:val="none" w:sz="0" w:space="0" w:color="auto"/>
      </w:divBdr>
    </w:div>
    <w:div w:id="759185023">
      <w:bodyDiv w:val="1"/>
      <w:marLeft w:val="0"/>
      <w:marRight w:val="0"/>
      <w:marTop w:val="0"/>
      <w:marBottom w:val="0"/>
      <w:divBdr>
        <w:top w:val="none" w:sz="0" w:space="0" w:color="auto"/>
        <w:left w:val="none" w:sz="0" w:space="0" w:color="auto"/>
        <w:bottom w:val="none" w:sz="0" w:space="0" w:color="auto"/>
        <w:right w:val="none" w:sz="0" w:space="0" w:color="auto"/>
      </w:divBdr>
    </w:div>
    <w:div w:id="1279488369">
      <w:bodyDiv w:val="1"/>
      <w:marLeft w:val="0"/>
      <w:marRight w:val="0"/>
      <w:marTop w:val="0"/>
      <w:marBottom w:val="0"/>
      <w:divBdr>
        <w:top w:val="none" w:sz="0" w:space="0" w:color="auto"/>
        <w:left w:val="none" w:sz="0" w:space="0" w:color="auto"/>
        <w:bottom w:val="none" w:sz="0" w:space="0" w:color="auto"/>
        <w:right w:val="none" w:sz="0" w:space="0" w:color="auto"/>
      </w:divBdr>
    </w:div>
    <w:div w:id="1300576731">
      <w:bodyDiv w:val="1"/>
      <w:marLeft w:val="0"/>
      <w:marRight w:val="0"/>
      <w:marTop w:val="0"/>
      <w:marBottom w:val="0"/>
      <w:divBdr>
        <w:top w:val="none" w:sz="0" w:space="0" w:color="auto"/>
        <w:left w:val="none" w:sz="0" w:space="0" w:color="auto"/>
        <w:bottom w:val="none" w:sz="0" w:space="0" w:color="auto"/>
        <w:right w:val="none" w:sz="0" w:space="0" w:color="auto"/>
      </w:divBdr>
    </w:div>
    <w:div w:id="1418479478">
      <w:bodyDiv w:val="1"/>
      <w:marLeft w:val="0"/>
      <w:marRight w:val="0"/>
      <w:marTop w:val="0"/>
      <w:marBottom w:val="0"/>
      <w:divBdr>
        <w:top w:val="none" w:sz="0" w:space="0" w:color="auto"/>
        <w:left w:val="none" w:sz="0" w:space="0" w:color="auto"/>
        <w:bottom w:val="none" w:sz="0" w:space="0" w:color="auto"/>
        <w:right w:val="none" w:sz="0" w:space="0" w:color="auto"/>
      </w:divBdr>
    </w:div>
    <w:div w:id="1449465642">
      <w:bodyDiv w:val="1"/>
      <w:marLeft w:val="0"/>
      <w:marRight w:val="0"/>
      <w:marTop w:val="0"/>
      <w:marBottom w:val="0"/>
      <w:divBdr>
        <w:top w:val="none" w:sz="0" w:space="0" w:color="auto"/>
        <w:left w:val="none" w:sz="0" w:space="0" w:color="auto"/>
        <w:bottom w:val="none" w:sz="0" w:space="0" w:color="auto"/>
        <w:right w:val="none" w:sz="0" w:space="0" w:color="auto"/>
      </w:divBdr>
    </w:div>
    <w:div w:id="1589342735">
      <w:bodyDiv w:val="1"/>
      <w:marLeft w:val="0"/>
      <w:marRight w:val="0"/>
      <w:marTop w:val="0"/>
      <w:marBottom w:val="0"/>
      <w:divBdr>
        <w:top w:val="none" w:sz="0" w:space="0" w:color="auto"/>
        <w:left w:val="none" w:sz="0" w:space="0" w:color="auto"/>
        <w:bottom w:val="none" w:sz="0" w:space="0" w:color="auto"/>
        <w:right w:val="none" w:sz="0" w:space="0" w:color="auto"/>
      </w:divBdr>
    </w:div>
    <w:div w:id="1694846150">
      <w:bodyDiv w:val="1"/>
      <w:marLeft w:val="0"/>
      <w:marRight w:val="0"/>
      <w:marTop w:val="0"/>
      <w:marBottom w:val="0"/>
      <w:divBdr>
        <w:top w:val="none" w:sz="0" w:space="0" w:color="auto"/>
        <w:left w:val="none" w:sz="0" w:space="0" w:color="auto"/>
        <w:bottom w:val="none" w:sz="0" w:space="0" w:color="auto"/>
        <w:right w:val="none" w:sz="0" w:space="0" w:color="auto"/>
      </w:divBdr>
    </w:div>
    <w:div w:id="1888908452">
      <w:bodyDiv w:val="1"/>
      <w:marLeft w:val="0"/>
      <w:marRight w:val="0"/>
      <w:marTop w:val="0"/>
      <w:marBottom w:val="0"/>
      <w:divBdr>
        <w:top w:val="none" w:sz="0" w:space="0" w:color="auto"/>
        <w:left w:val="none" w:sz="0" w:space="0" w:color="auto"/>
        <w:bottom w:val="none" w:sz="0" w:space="0" w:color="auto"/>
        <w:right w:val="none" w:sz="0" w:space="0" w:color="auto"/>
      </w:divBdr>
    </w:div>
    <w:div w:id="1934438101">
      <w:bodyDiv w:val="1"/>
      <w:marLeft w:val="0"/>
      <w:marRight w:val="0"/>
      <w:marTop w:val="0"/>
      <w:marBottom w:val="0"/>
      <w:divBdr>
        <w:top w:val="none" w:sz="0" w:space="0" w:color="auto"/>
        <w:left w:val="none" w:sz="0" w:space="0" w:color="auto"/>
        <w:bottom w:val="none" w:sz="0" w:space="0" w:color="auto"/>
        <w:right w:val="none" w:sz="0" w:space="0" w:color="auto"/>
      </w:divBdr>
    </w:div>
    <w:div w:id="1975677900">
      <w:bodyDiv w:val="1"/>
      <w:marLeft w:val="0"/>
      <w:marRight w:val="0"/>
      <w:marTop w:val="0"/>
      <w:marBottom w:val="0"/>
      <w:divBdr>
        <w:top w:val="none" w:sz="0" w:space="0" w:color="auto"/>
        <w:left w:val="none" w:sz="0" w:space="0" w:color="auto"/>
        <w:bottom w:val="none" w:sz="0" w:space="0" w:color="auto"/>
        <w:right w:val="none" w:sz="0" w:space="0" w:color="auto"/>
      </w:divBdr>
    </w:div>
    <w:div w:id="2072070762">
      <w:bodyDiv w:val="1"/>
      <w:marLeft w:val="0"/>
      <w:marRight w:val="0"/>
      <w:marTop w:val="0"/>
      <w:marBottom w:val="0"/>
      <w:divBdr>
        <w:top w:val="none" w:sz="0" w:space="0" w:color="auto"/>
        <w:left w:val="none" w:sz="0" w:space="0" w:color="auto"/>
        <w:bottom w:val="none" w:sz="0" w:space="0" w:color="auto"/>
        <w:right w:val="none" w:sz="0" w:space="0" w:color="auto"/>
      </w:divBdr>
    </w:div>
    <w:div w:id="21252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36</cp:revision>
  <dcterms:created xsi:type="dcterms:W3CDTF">2022-09-27T17:22:00Z</dcterms:created>
  <dcterms:modified xsi:type="dcterms:W3CDTF">2022-10-01T21:05:00Z</dcterms:modified>
</cp:coreProperties>
</file>