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CB" w:rsidRPr="000571BA" w:rsidRDefault="00755ECB" w:rsidP="005308D3">
      <w:pPr>
        <w:spacing w:line="360" w:lineRule="auto"/>
        <w:jc w:val="center"/>
        <w:rPr>
          <w:rFonts w:ascii="Times New Roman" w:hAnsi="Times New Roman"/>
          <w:b/>
          <w:sz w:val="24"/>
          <w:szCs w:val="24"/>
        </w:rPr>
      </w:pPr>
      <w:r w:rsidRPr="000571BA">
        <w:rPr>
          <w:rFonts w:ascii="Times New Roman" w:hAnsi="Times New Roman"/>
          <w:b/>
          <w:sz w:val="24"/>
          <w:szCs w:val="24"/>
        </w:rPr>
        <w:t>Retail Store Design and Location</w:t>
      </w:r>
    </w:p>
    <w:p w:rsidR="000571BA" w:rsidRPr="000571BA" w:rsidRDefault="000571BA" w:rsidP="000571BA">
      <w:pPr>
        <w:spacing w:line="360" w:lineRule="auto"/>
        <w:jc w:val="center"/>
        <w:rPr>
          <w:rFonts w:ascii="Times New Roman" w:eastAsia="Times New Roman" w:hAnsi="Times New Roman"/>
          <w:b/>
          <w:bCs/>
          <w:szCs w:val="24"/>
        </w:rPr>
      </w:pPr>
      <w:r w:rsidRPr="000571BA">
        <w:rPr>
          <w:rFonts w:ascii="Times New Roman" w:hAnsi="Times New Roman"/>
          <w:b/>
          <w:szCs w:val="24"/>
        </w:rPr>
        <w:t>D</w:t>
      </w:r>
      <w:r w:rsidRPr="000571BA">
        <w:rPr>
          <w:rFonts w:ascii="Times New Roman" w:hAnsi="Times New Roman"/>
          <w:b/>
          <w:spacing w:val="-3"/>
          <w:szCs w:val="24"/>
        </w:rPr>
        <w:t>e</w:t>
      </w:r>
      <w:r w:rsidRPr="000571BA">
        <w:rPr>
          <w:rFonts w:ascii="Times New Roman" w:hAnsi="Times New Roman"/>
          <w:b/>
          <w:spacing w:val="1"/>
          <w:szCs w:val="24"/>
        </w:rPr>
        <w:t>c</w:t>
      </w:r>
      <w:r w:rsidRPr="000571BA">
        <w:rPr>
          <w:rFonts w:ascii="Times New Roman" w:hAnsi="Times New Roman"/>
          <w:b/>
          <w:spacing w:val="-1"/>
          <w:szCs w:val="24"/>
        </w:rPr>
        <w:t>e</w:t>
      </w:r>
      <w:r w:rsidRPr="000571BA">
        <w:rPr>
          <w:rFonts w:ascii="Times New Roman" w:hAnsi="Times New Roman"/>
          <w:b/>
          <w:szCs w:val="24"/>
        </w:rPr>
        <w:t>mb</w:t>
      </w:r>
      <w:r w:rsidRPr="000571BA">
        <w:rPr>
          <w:rFonts w:ascii="Times New Roman" w:hAnsi="Times New Roman"/>
          <w:b/>
          <w:spacing w:val="-1"/>
          <w:szCs w:val="24"/>
        </w:rPr>
        <w:t>e</w:t>
      </w:r>
      <w:r w:rsidRPr="000571BA">
        <w:rPr>
          <w:rFonts w:ascii="Times New Roman" w:hAnsi="Times New Roman"/>
          <w:b/>
          <w:szCs w:val="24"/>
        </w:rPr>
        <w:t>r</w:t>
      </w:r>
      <w:r w:rsidRPr="000571BA">
        <w:rPr>
          <w:rFonts w:ascii="Times New Roman" w:hAnsi="Times New Roman"/>
          <w:b/>
          <w:spacing w:val="-1"/>
          <w:szCs w:val="24"/>
        </w:rPr>
        <w:t xml:space="preserve"> </w:t>
      </w:r>
      <w:r w:rsidRPr="000571BA">
        <w:rPr>
          <w:rFonts w:ascii="Times New Roman" w:hAnsi="Times New Roman"/>
          <w:b/>
          <w:spacing w:val="-2"/>
          <w:szCs w:val="24"/>
        </w:rPr>
        <w:t>2</w:t>
      </w:r>
      <w:r w:rsidRPr="000571BA">
        <w:rPr>
          <w:rFonts w:ascii="Times New Roman" w:hAnsi="Times New Roman"/>
          <w:b/>
          <w:spacing w:val="1"/>
          <w:szCs w:val="24"/>
        </w:rPr>
        <w:t>0</w:t>
      </w:r>
      <w:r w:rsidRPr="000571BA">
        <w:rPr>
          <w:rFonts w:ascii="Times New Roman" w:hAnsi="Times New Roman"/>
          <w:b/>
          <w:spacing w:val="-2"/>
          <w:szCs w:val="24"/>
        </w:rPr>
        <w:t>2</w:t>
      </w:r>
      <w:r w:rsidRPr="000571BA">
        <w:rPr>
          <w:rFonts w:ascii="Times New Roman" w:hAnsi="Times New Roman"/>
          <w:b/>
          <w:szCs w:val="24"/>
        </w:rPr>
        <w:t>2</w:t>
      </w:r>
      <w:r w:rsidRPr="000571BA">
        <w:rPr>
          <w:rFonts w:ascii="Times New Roman" w:hAnsi="Times New Roman"/>
          <w:b/>
          <w:spacing w:val="2"/>
          <w:szCs w:val="24"/>
        </w:rPr>
        <w:t xml:space="preserve"> </w:t>
      </w:r>
      <w:r w:rsidRPr="000571BA">
        <w:rPr>
          <w:rFonts w:ascii="Times New Roman" w:hAnsi="Times New Roman"/>
          <w:b/>
          <w:spacing w:val="-2"/>
          <w:szCs w:val="24"/>
        </w:rPr>
        <w:t>E</w:t>
      </w:r>
      <w:r w:rsidRPr="000571BA">
        <w:rPr>
          <w:rFonts w:ascii="Times New Roman" w:hAnsi="Times New Roman"/>
          <w:b/>
          <w:szCs w:val="24"/>
        </w:rPr>
        <w:t>x</w:t>
      </w:r>
      <w:r w:rsidRPr="000571BA">
        <w:rPr>
          <w:rFonts w:ascii="Times New Roman" w:hAnsi="Times New Roman"/>
          <w:b/>
          <w:spacing w:val="-2"/>
          <w:szCs w:val="24"/>
        </w:rPr>
        <w:t>a</w:t>
      </w:r>
      <w:r w:rsidRPr="000571BA">
        <w:rPr>
          <w:rFonts w:ascii="Times New Roman" w:hAnsi="Times New Roman"/>
          <w:b/>
          <w:szCs w:val="24"/>
        </w:rPr>
        <w:t>m</w:t>
      </w:r>
      <w:r w:rsidRPr="000571BA">
        <w:rPr>
          <w:rFonts w:ascii="Times New Roman" w:hAnsi="Times New Roman"/>
          <w:b/>
          <w:spacing w:val="1"/>
          <w:szCs w:val="24"/>
        </w:rPr>
        <w:t>i</w:t>
      </w:r>
      <w:r w:rsidRPr="000571BA">
        <w:rPr>
          <w:rFonts w:ascii="Times New Roman" w:hAnsi="Times New Roman"/>
          <w:b/>
          <w:spacing w:val="-1"/>
          <w:szCs w:val="24"/>
        </w:rPr>
        <w:t>na</w:t>
      </w:r>
      <w:r w:rsidRPr="000571BA">
        <w:rPr>
          <w:rFonts w:ascii="Times New Roman" w:hAnsi="Times New Roman"/>
          <w:b/>
          <w:szCs w:val="24"/>
        </w:rPr>
        <w:t>t</w:t>
      </w:r>
      <w:r w:rsidRPr="000571BA">
        <w:rPr>
          <w:rFonts w:ascii="Times New Roman" w:hAnsi="Times New Roman"/>
          <w:b/>
          <w:spacing w:val="1"/>
          <w:szCs w:val="24"/>
        </w:rPr>
        <w:t>i</w:t>
      </w:r>
      <w:r w:rsidRPr="000571BA">
        <w:rPr>
          <w:rFonts w:ascii="Times New Roman" w:hAnsi="Times New Roman"/>
          <w:b/>
          <w:spacing w:val="-1"/>
          <w:szCs w:val="24"/>
        </w:rPr>
        <w:t>o</w:t>
      </w:r>
      <w:r w:rsidRPr="000571BA">
        <w:rPr>
          <w:rFonts w:ascii="Times New Roman" w:hAnsi="Times New Roman"/>
          <w:b/>
          <w:szCs w:val="24"/>
        </w:rPr>
        <w:t>n</w:t>
      </w:r>
    </w:p>
    <w:p w:rsidR="00755ECB" w:rsidRDefault="00755ECB" w:rsidP="005308D3">
      <w:pPr>
        <w:spacing w:line="360" w:lineRule="auto"/>
        <w:jc w:val="both"/>
        <w:rPr>
          <w:rFonts w:ascii="Times New Roman" w:hAnsi="Times New Roman"/>
          <w:b/>
          <w:sz w:val="24"/>
          <w:szCs w:val="24"/>
        </w:rPr>
      </w:pPr>
    </w:p>
    <w:p w:rsidR="00B1102D" w:rsidRPr="005308D3" w:rsidRDefault="00B1102D" w:rsidP="005308D3">
      <w:pPr>
        <w:spacing w:line="360" w:lineRule="auto"/>
        <w:jc w:val="both"/>
        <w:rPr>
          <w:rFonts w:ascii="Times New Roman" w:hAnsi="Times New Roman"/>
          <w:b/>
          <w:sz w:val="24"/>
          <w:szCs w:val="24"/>
        </w:rPr>
      </w:pPr>
    </w:p>
    <w:p w:rsidR="005308D3" w:rsidRPr="005308D3" w:rsidRDefault="005308D3" w:rsidP="005308D3">
      <w:pPr>
        <w:pStyle w:val="Heading1"/>
        <w:rPr>
          <w:color w:val="000000" w:themeColor="text1"/>
          <w:szCs w:val="24"/>
        </w:rPr>
      </w:pPr>
      <w:bookmarkStart w:id="0" w:name="_Toc115111361"/>
    </w:p>
    <w:p w:rsidR="00B1102D" w:rsidRDefault="00B1102D" w:rsidP="005308D3">
      <w:pPr>
        <w:pStyle w:val="Heading2"/>
        <w:rPr>
          <w:rFonts w:eastAsia="Calibri"/>
          <w:color w:val="000000" w:themeColor="text1"/>
          <w:sz w:val="24"/>
          <w:szCs w:val="24"/>
        </w:rPr>
      </w:pPr>
      <w:bookmarkStart w:id="1" w:name="_Toc115111362"/>
      <w:bookmarkEnd w:id="0"/>
      <w:r w:rsidRPr="00B1102D">
        <w:rPr>
          <w:rFonts w:eastAsia="Calibri"/>
          <w:color w:val="000000" w:themeColor="text1"/>
          <w:sz w:val="24"/>
          <w:szCs w:val="24"/>
        </w:rPr>
        <w:t>1. What are the kinds of promotions that you see when you go to the malls and supermarkets and what is the impact of those promotions with examples?    (10 Marks)</w:t>
      </w:r>
    </w:p>
    <w:p w:rsidR="00B1102D" w:rsidRDefault="00B1102D" w:rsidP="005308D3">
      <w:pPr>
        <w:pStyle w:val="Heading2"/>
        <w:rPr>
          <w:rFonts w:eastAsia="Calibri"/>
          <w:color w:val="000000" w:themeColor="text1"/>
          <w:sz w:val="24"/>
          <w:szCs w:val="24"/>
        </w:rPr>
      </w:pPr>
    </w:p>
    <w:p w:rsidR="00B1102D" w:rsidRDefault="00B1102D" w:rsidP="005308D3">
      <w:pPr>
        <w:pStyle w:val="Heading2"/>
        <w:rPr>
          <w:rFonts w:eastAsia="Calibri"/>
          <w:color w:val="000000" w:themeColor="text1"/>
          <w:sz w:val="24"/>
          <w:szCs w:val="24"/>
        </w:rPr>
      </w:pPr>
      <w:proofErr w:type="gramStart"/>
      <w:r>
        <w:rPr>
          <w:rFonts w:eastAsia="Calibri"/>
          <w:color w:val="000000" w:themeColor="text1"/>
          <w:sz w:val="24"/>
          <w:szCs w:val="24"/>
        </w:rPr>
        <w:t>Ans 1.</w:t>
      </w:r>
      <w:proofErr w:type="gramEnd"/>
    </w:p>
    <w:p w:rsidR="006B58ED" w:rsidRPr="00B1102D" w:rsidRDefault="00755ECB" w:rsidP="00B1102D">
      <w:pPr>
        <w:pStyle w:val="Heading2"/>
        <w:rPr>
          <w:color w:val="000000" w:themeColor="text1"/>
          <w:sz w:val="24"/>
          <w:szCs w:val="24"/>
        </w:rPr>
      </w:pPr>
      <w:r w:rsidRPr="005308D3">
        <w:rPr>
          <w:color w:val="000000" w:themeColor="text1"/>
          <w:sz w:val="24"/>
          <w:szCs w:val="24"/>
        </w:rPr>
        <w:t>Introduction</w:t>
      </w:r>
      <w:bookmarkEnd w:id="1"/>
    </w:p>
    <w:p w:rsidR="00BF167A" w:rsidRDefault="0048656F" w:rsidP="008249E1">
      <w:pPr>
        <w:spacing w:line="360" w:lineRule="auto"/>
        <w:jc w:val="both"/>
        <w:rPr>
          <w:rFonts w:ascii="Times New Roman" w:hAnsi="Times New Roman"/>
          <w:color w:val="000000" w:themeColor="text1"/>
          <w:sz w:val="24"/>
          <w:szCs w:val="24"/>
        </w:rPr>
      </w:pPr>
      <w:r w:rsidRPr="005308D3">
        <w:rPr>
          <w:rFonts w:ascii="Times New Roman" w:hAnsi="Times New Roman"/>
          <w:color w:val="000000" w:themeColor="text1"/>
          <w:sz w:val="24"/>
          <w:szCs w:val="24"/>
        </w:rPr>
        <w:t xml:space="preserve">Retail promotions are persuading advertising and marketing methods used to improve sales. The majority of retail advertising highlights reasoning and urgency. They inform consumers that individuals will not pass up this superb bargain. When running retail promotions, use interconnected marketing to reach possible consumers through communication tools. Likewise, provide print and online marketing campaigns, consisting of email accounts, organic social networks remarks, and paid advertisements. Retail promotion can advertise both digital and physical stores. An effective advertisement can increase sales and convince prospective </w:t>
      </w:r>
    </w:p>
    <w:p w:rsidR="008249E1" w:rsidRDefault="008249E1" w:rsidP="008249E1">
      <w:pPr>
        <w:shd w:val="clear" w:color="auto" w:fill="FFFFFF"/>
        <w:spacing w:after="240"/>
        <w:rPr>
          <w:sz w:val="27"/>
          <w:szCs w:val="27"/>
        </w:rPr>
      </w:pPr>
      <w:r>
        <w:rPr>
          <w:rFonts w:ascii="Georgia" w:hAnsi="Georgia"/>
          <w:sz w:val="33"/>
          <w:szCs w:val="33"/>
          <w:highlight w:val="red"/>
          <w:shd w:val="clear" w:color="auto" w:fill="FFFF00"/>
        </w:rPr>
        <w:t>It is only half solved</w:t>
      </w:r>
    </w:p>
    <w:p w:rsidR="008249E1" w:rsidRDefault="008249E1" w:rsidP="008249E1">
      <w:pPr>
        <w:shd w:val="clear" w:color="auto" w:fill="FFFFFF"/>
        <w:spacing w:after="0" w:line="360" w:lineRule="auto"/>
        <w:jc w:val="center"/>
        <w:rPr>
          <w:rFonts w:ascii="Georgia" w:hAnsi="Georgia" w:cs="Calibri"/>
          <w:color w:val="222222"/>
          <w:sz w:val="33"/>
          <w:szCs w:val="33"/>
          <w:shd w:val="clear" w:color="auto" w:fill="FFFF00"/>
        </w:rPr>
      </w:pPr>
    </w:p>
    <w:p w:rsidR="008249E1" w:rsidRDefault="008249E1" w:rsidP="008249E1">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8249E1" w:rsidRDefault="008249E1" w:rsidP="008249E1">
      <w:pPr>
        <w:shd w:val="clear" w:color="auto" w:fill="FFFFFF"/>
        <w:spacing w:after="0" w:line="360" w:lineRule="auto"/>
        <w:jc w:val="center"/>
        <w:rPr>
          <w:rFonts w:cs="Calibri"/>
          <w:color w:val="222222"/>
        </w:rPr>
      </w:pPr>
    </w:p>
    <w:p w:rsidR="008249E1" w:rsidRDefault="008249E1" w:rsidP="008249E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249E1" w:rsidRDefault="008249E1" w:rsidP="008249E1">
      <w:pPr>
        <w:shd w:val="clear" w:color="auto" w:fill="FFFFFF"/>
        <w:spacing w:after="0" w:line="360" w:lineRule="auto"/>
        <w:jc w:val="center"/>
        <w:rPr>
          <w:rFonts w:cs="Calibri"/>
          <w:color w:val="222222"/>
        </w:rPr>
      </w:pPr>
    </w:p>
    <w:p w:rsidR="008249E1" w:rsidRDefault="008249E1" w:rsidP="008249E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8249E1" w:rsidRDefault="008249E1" w:rsidP="008249E1">
      <w:pPr>
        <w:shd w:val="clear" w:color="auto" w:fill="FFFFFF"/>
        <w:spacing w:after="0" w:line="360" w:lineRule="auto"/>
        <w:jc w:val="center"/>
        <w:rPr>
          <w:rFonts w:ascii="Arial" w:hAnsi="Arial" w:cs="Calibri"/>
          <w:color w:val="222222"/>
          <w:sz w:val="24"/>
        </w:rPr>
      </w:pPr>
    </w:p>
    <w:p w:rsidR="008249E1" w:rsidRDefault="008249E1" w:rsidP="008249E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8249E1" w:rsidRDefault="008249E1" w:rsidP="008249E1">
      <w:pPr>
        <w:shd w:val="clear" w:color="auto" w:fill="FFFFFF"/>
        <w:spacing w:after="0" w:line="360" w:lineRule="auto"/>
        <w:jc w:val="center"/>
        <w:rPr>
          <w:rFonts w:ascii="Georgia" w:hAnsi="Georgia" w:cs="Calibri"/>
          <w:color w:val="500050"/>
          <w:sz w:val="33"/>
          <w:szCs w:val="33"/>
        </w:rPr>
      </w:pPr>
    </w:p>
    <w:p w:rsidR="008249E1" w:rsidRDefault="008249E1" w:rsidP="008249E1">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8249E1" w:rsidRDefault="008249E1" w:rsidP="008249E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249E1" w:rsidRDefault="008249E1" w:rsidP="008249E1">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249E1" w:rsidRDefault="008249E1" w:rsidP="008249E1">
      <w:pPr>
        <w:shd w:val="clear" w:color="auto" w:fill="FFFFFF"/>
        <w:spacing w:after="0" w:line="360" w:lineRule="auto"/>
        <w:jc w:val="center"/>
        <w:rPr>
          <w:rFonts w:cs="Calibri"/>
          <w:color w:val="500050"/>
        </w:rPr>
      </w:pPr>
    </w:p>
    <w:p w:rsidR="008249E1" w:rsidRDefault="008249E1" w:rsidP="008249E1">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8249E1" w:rsidRDefault="008249E1" w:rsidP="008249E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249E1" w:rsidRDefault="008249E1" w:rsidP="008249E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249E1" w:rsidRDefault="008249E1" w:rsidP="008249E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249E1" w:rsidRDefault="008249E1" w:rsidP="008249E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249E1" w:rsidRDefault="008249E1" w:rsidP="008249E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B58ED" w:rsidRPr="005308D3" w:rsidRDefault="006B58ED" w:rsidP="005308D3">
      <w:pPr>
        <w:spacing w:line="360" w:lineRule="auto"/>
        <w:jc w:val="both"/>
        <w:rPr>
          <w:rFonts w:ascii="Times New Roman" w:hAnsi="Times New Roman"/>
          <w:color w:val="000000" w:themeColor="text1"/>
          <w:sz w:val="24"/>
          <w:szCs w:val="24"/>
        </w:rPr>
      </w:pPr>
    </w:p>
    <w:p w:rsidR="006B58ED" w:rsidRPr="005308D3" w:rsidRDefault="006B58ED" w:rsidP="005308D3">
      <w:pPr>
        <w:spacing w:line="360" w:lineRule="auto"/>
        <w:jc w:val="both"/>
        <w:rPr>
          <w:rFonts w:ascii="Times New Roman" w:hAnsi="Times New Roman"/>
          <w:color w:val="000000" w:themeColor="text1"/>
          <w:sz w:val="24"/>
          <w:szCs w:val="24"/>
        </w:rPr>
      </w:pPr>
    </w:p>
    <w:p w:rsidR="00B1102D" w:rsidRDefault="00B1102D" w:rsidP="005308D3">
      <w:pPr>
        <w:pStyle w:val="Heading2"/>
        <w:rPr>
          <w:rFonts w:eastAsia="Calibri"/>
          <w:color w:val="000000" w:themeColor="text1"/>
          <w:sz w:val="24"/>
          <w:szCs w:val="24"/>
        </w:rPr>
      </w:pPr>
      <w:bookmarkStart w:id="2" w:name="_Toc115111366"/>
      <w:r w:rsidRPr="00B1102D">
        <w:rPr>
          <w:rFonts w:eastAsia="Calibri"/>
          <w:color w:val="000000" w:themeColor="text1"/>
          <w:sz w:val="24"/>
          <w:szCs w:val="24"/>
        </w:rPr>
        <w:t>2. Design a store to sell jewelry using a futuristic concept. How will you plan the layout, ambiance, display, and customer interaction area?     (10 Marks)</w:t>
      </w:r>
    </w:p>
    <w:p w:rsidR="00B1102D" w:rsidRDefault="00B1102D" w:rsidP="005308D3">
      <w:pPr>
        <w:pStyle w:val="Heading2"/>
        <w:rPr>
          <w:rFonts w:eastAsia="Calibri"/>
          <w:color w:val="000000" w:themeColor="text1"/>
          <w:sz w:val="24"/>
          <w:szCs w:val="24"/>
        </w:rPr>
      </w:pPr>
    </w:p>
    <w:p w:rsidR="00B1102D" w:rsidRDefault="00B1102D" w:rsidP="005308D3">
      <w:pPr>
        <w:pStyle w:val="Heading2"/>
        <w:rPr>
          <w:rFonts w:eastAsia="Calibri"/>
          <w:color w:val="000000" w:themeColor="text1"/>
          <w:sz w:val="24"/>
          <w:szCs w:val="24"/>
        </w:rPr>
      </w:pPr>
      <w:proofErr w:type="gramStart"/>
      <w:r>
        <w:rPr>
          <w:rFonts w:eastAsia="Calibri"/>
          <w:color w:val="000000" w:themeColor="text1"/>
          <w:sz w:val="24"/>
          <w:szCs w:val="24"/>
        </w:rPr>
        <w:t>Ans 2.</w:t>
      </w:r>
      <w:proofErr w:type="gramEnd"/>
    </w:p>
    <w:p w:rsidR="006B58ED" w:rsidRPr="00B1102D" w:rsidRDefault="00755ECB" w:rsidP="00B1102D">
      <w:pPr>
        <w:pStyle w:val="Heading2"/>
        <w:rPr>
          <w:color w:val="000000" w:themeColor="text1"/>
          <w:sz w:val="24"/>
          <w:szCs w:val="24"/>
        </w:rPr>
      </w:pPr>
      <w:r w:rsidRPr="005308D3">
        <w:rPr>
          <w:color w:val="000000" w:themeColor="text1"/>
          <w:sz w:val="24"/>
          <w:szCs w:val="24"/>
        </w:rPr>
        <w:t>Introduction</w:t>
      </w:r>
      <w:bookmarkEnd w:id="2"/>
    </w:p>
    <w:p w:rsidR="008249E1" w:rsidRDefault="00145CE0" w:rsidP="008249E1">
      <w:pPr>
        <w:spacing w:line="360" w:lineRule="auto"/>
        <w:jc w:val="both"/>
        <w:rPr>
          <w:rFonts w:ascii="Times New Roman" w:hAnsi="Times New Roman"/>
          <w:sz w:val="24"/>
          <w:szCs w:val="24"/>
        </w:rPr>
      </w:pPr>
      <w:r w:rsidRPr="005308D3">
        <w:rPr>
          <w:rFonts w:ascii="Times New Roman" w:hAnsi="Times New Roman"/>
          <w:sz w:val="24"/>
          <w:szCs w:val="24"/>
        </w:rPr>
        <w:t xml:space="preserve">The layout, ambiance, and display areas in jewelry stores are vital to creating a compelling customer experience. By intending these aspects in advance, shopkeepers can ensure that their customers have a good experience and can conveniently discover the items they seek. In addition, by considering the customer interaction area, the shopkeeper can ensure that workers </w:t>
      </w:r>
      <w:r w:rsidRPr="005308D3">
        <w:rPr>
          <w:rFonts w:ascii="Times New Roman" w:hAnsi="Times New Roman"/>
          <w:sz w:val="24"/>
          <w:szCs w:val="24"/>
        </w:rPr>
        <w:lastRenderedPageBreak/>
        <w:t xml:space="preserve">can assist and address any questions consumers may have. Overall, taking the time to create a well-planned store is essential for success within the jewelry </w:t>
      </w:r>
      <w:bookmarkStart w:id="3" w:name="_Toc115086957"/>
      <w:bookmarkStart w:id="4" w:name="_Toc115111370"/>
    </w:p>
    <w:p w:rsidR="008249E1" w:rsidRDefault="008249E1" w:rsidP="008249E1">
      <w:pPr>
        <w:spacing w:line="360" w:lineRule="auto"/>
        <w:jc w:val="both"/>
        <w:rPr>
          <w:rFonts w:ascii="Times New Roman" w:hAnsi="Times New Roman"/>
          <w:sz w:val="24"/>
          <w:szCs w:val="24"/>
        </w:rPr>
      </w:pP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3. Case Study</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Accelerating in a slowdown</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The motorcycle market is slowing but manufacturers pin their hopes on a faster growing mid-segment</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A slowdown may be gripping the broader two-wheeler market, but motorcycle makers are reviving up in the mid segment. This is the segment that includes bikes in the 250-650 cc category priced over Rs1.5 Lakh. Driving the trend among consumers is a growing preference for pricier, higher capacity bikes that can be used for daily commutes as well as for leisure biking. For manufacturers healthier margins on bigger motorcycles compared to the mass market ones explains the acceleration in a segment that accounts for 3 per cent of the market.</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Though all manufacturers are competing for the same set of buyers who are looking to upgrade from 150 cc models, each one is following a different strategy to gain market share. Market leader Royal Enfield has always chosen to play in the adventure and tourer segments whereas KTM, Bajaj Auto and Honda Motorcycle and Scooter India are vying for the sports segment. Classic Legends is the latest to stake its claim here. Close to two-and-a-half years after reviving the famed Jawa brand in India, the Mahindra &amp; Mahindra Group-backed company last week re-launched the Yezdi brand as part of a larger strategy to fortify its presence in the segment. This is the first time ever that the two classic motorcycle brands - Jawa and Yezdi - will sell alongside each other.</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 xml:space="preserve">“I'm a big fan of the mid-market segment. </w:t>
      </w:r>
      <w:proofErr w:type="gramStart"/>
      <w:r w:rsidRPr="008249E1">
        <w:rPr>
          <w:rFonts w:ascii="Times New Roman" w:hAnsi="Times New Roman"/>
          <w:b/>
          <w:color w:val="000000" w:themeColor="text1"/>
          <w:sz w:val="24"/>
          <w:szCs w:val="24"/>
        </w:rPr>
        <w:t>in</w:t>
      </w:r>
      <w:proofErr w:type="gramEnd"/>
      <w:r w:rsidRPr="008249E1">
        <w:rPr>
          <w:rFonts w:ascii="Times New Roman" w:hAnsi="Times New Roman"/>
          <w:b/>
          <w:color w:val="000000" w:themeColor="text1"/>
          <w:sz w:val="24"/>
          <w:szCs w:val="24"/>
        </w:rPr>
        <w:t xml:space="preserve"> motorcycles. It will grow fast and for the longest," Anupam Thareja, co-founder, Classic Legends, told Business Standard last week. With six models and more coming, the start-up aims to straddle the segment. </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lastRenderedPageBreak/>
        <w:t xml:space="preserve">So what is prompting manufacturers to gun for a segment that has a minuscule share in the overall motorcycle market? Among other things it's the bigger profit pool that these bikes offer, </w:t>
      </w:r>
      <w:r w:rsidR="008249E1" w:rsidRPr="008249E1">
        <w:rPr>
          <w:rFonts w:ascii="Times New Roman" w:hAnsi="Times New Roman"/>
          <w:b/>
          <w:color w:val="000000" w:themeColor="text1"/>
          <w:sz w:val="24"/>
          <w:szCs w:val="24"/>
        </w:rPr>
        <w:t>according to equity analyst</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A rough calculation shows for that market leader Hero Moto-Corp, which draws the bulk of its sales from mass models, earns a margin of 6,000 to Rs6</w:t>
      </w:r>
      <w:proofErr w:type="gramStart"/>
      <w:r w:rsidRPr="008249E1">
        <w:rPr>
          <w:rFonts w:ascii="Times New Roman" w:hAnsi="Times New Roman"/>
          <w:b/>
          <w:color w:val="000000" w:themeColor="text1"/>
          <w:sz w:val="24"/>
          <w:szCs w:val="24"/>
        </w:rPr>
        <w:t>,500</w:t>
      </w:r>
      <w:proofErr w:type="gramEnd"/>
      <w:r w:rsidRPr="008249E1">
        <w:rPr>
          <w:rFonts w:ascii="Times New Roman" w:hAnsi="Times New Roman"/>
          <w:b/>
          <w:color w:val="000000" w:themeColor="text1"/>
          <w:sz w:val="24"/>
          <w:szCs w:val="24"/>
        </w:rPr>
        <w:t xml:space="preserve"> (including spares) on each unit sold. The average selling price (ASP) of Hero models is Rs50</w:t>
      </w:r>
      <w:proofErr w:type="gramStart"/>
      <w:r w:rsidRPr="008249E1">
        <w:rPr>
          <w:rFonts w:ascii="Times New Roman" w:hAnsi="Times New Roman"/>
          <w:b/>
          <w:color w:val="000000" w:themeColor="text1"/>
          <w:sz w:val="24"/>
          <w:szCs w:val="24"/>
        </w:rPr>
        <w:t>,000</w:t>
      </w:r>
      <w:proofErr w:type="gramEnd"/>
      <w:r w:rsidRPr="008249E1">
        <w:rPr>
          <w:rFonts w:ascii="Times New Roman" w:hAnsi="Times New Roman"/>
          <w:b/>
          <w:color w:val="000000" w:themeColor="text1"/>
          <w:sz w:val="24"/>
          <w:szCs w:val="24"/>
        </w:rPr>
        <w:t>. But Royal Enfield, which leads the mid-segment, earns Rs30</w:t>
      </w:r>
      <w:proofErr w:type="gramStart"/>
      <w:r w:rsidRPr="008249E1">
        <w:rPr>
          <w:rFonts w:ascii="Times New Roman" w:hAnsi="Times New Roman"/>
          <w:b/>
          <w:color w:val="000000" w:themeColor="text1"/>
          <w:sz w:val="24"/>
          <w:szCs w:val="24"/>
        </w:rPr>
        <w:t>,000</w:t>
      </w:r>
      <w:proofErr w:type="gramEnd"/>
      <w:r w:rsidRPr="008249E1">
        <w:rPr>
          <w:rFonts w:ascii="Times New Roman" w:hAnsi="Times New Roman"/>
          <w:b/>
          <w:color w:val="000000" w:themeColor="text1"/>
          <w:sz w:val="24"/>
          <w:szCs w:val="24"/>
        </w:rPr>
        <w:t xml:space="preserve"> to Rs35,000 per unit. Its ASP is Rs1.7 lakh.</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The two-wheeler market dropped to a nine-year low in the first nine months of the current fiscal. But sales of 350 cc and above have advanced year- on-year (see table "The middle track”). That is hardly a consolation given the small base and a pie that has remained almost unchanged for the last three years. "The slowdown is pervasive and it hasn't spared any segment," said Rakesh Sharma, executive director, Bajaj Auto. Bajaj sells the KTM brand of motorcycles (it controls 48 per cent in the KTM AG) and Dominar in the mid-segment. The mid-segment would have done better but for the chip shortage he added. Last week, Bajaj launched the KTM 250 Adventure in India.</w:t>
      </w:r>
    </w:p>
    <w:p w:rsidR="008249E1" w:rsidRPr="008249E1" w:rsidRDefault="00B1102D" w:rsidP="008249E1">
      <w:pPr>
        <w:spacing w:line="360" w:lineRule="auto"/>
        <w:jc w:val="both"/>
        <w:rPr>
          <w:rFonts w:ascii="Times New Roman" w:hAnsi="Times New Roman"/>
          <w:b/>
          <w:color w:val="000000" w:themeColor="text1"/>
          <w:sz w:val="24"/>
          <w:szCs w:val="24"/>
        </w:rPr>
      </w:pPr>
      <w:r w:rsidRPr="008249E1">
        <w:rPr>
          <w:rFonts w:ascii="Times New Roman" w:hAnsi="Times New Roman"/>
          <w:b/>
          <w:color w:val="000000" w:themeColor="text1"/>
          <w:sz w:val="24"/>
          <w:szCs w:val="24"/>
        </w:rPr>
        <w:t>Others are also looking to make the most of the so-called "premiumization” trend. Honda Motorcycle and Scooter India (HMSI) currently has two products- CB350 and CB350RS- in the middle-weight motorcycle category. The second largest two-wheeler maker by sales targeting sales of 300,000 units a year in the category with a new locally made range for the segment, a company official told newspaper in November. Yadvinder Singh Guleria, director-sales and marketing, HMSI, did not respond to a text message seeking comment for the story.</w:t>
      </w:r>
    </w:p>
    <w:p w:rsidR="00B1102D" w:rsidRPr="008249E1" w:rsidRDefault="00B1102D" w:rsidP="008249E1">
      <w:pPr>
        <w:spacing w:line="360" w:lineRule="auto"/>
        <w:jc w:val="both"/>
        <w:rPr>
          <w:rFonts w:ascii="Times New Roman" w:hAnsi="Times New Roman"/>
          <w:b/>
          <w:sz w:val="24"/>
          <w:szCs w:val="24"/>
        </w:rPr>
      </w:pPr>
      <w:r w:rsidRPr="008249E1">
        <w:rPr>
          <w:rFonts w:ascii="Times New Roman" w:hAnsi="Times New Roman"/>
          <w:b/>
          <w:color w:val="000000" w:themeColor="text1"/>
          <w:sz w:val="24"/>
          <w:szCs w:val="24"/>
        </w:rPr>
        <w:t xml:space="preserve">No company can vouch for the growth prospects of the mid-market segment better than Royal Enfield, which is credited with creating the segment and expanding it single-handedly over the past decade. "We have grown the market tremendously over the last decade, and have set up the ecosystem for future growth as well," a company spokesperson said. Royal </w:t>
      </w:r>
    </w:p>
    <w:p w:rsidR="00B1102D" w:rsidRPr="008249E1" w:rsidRDefault="00B1102D" w:rsidP="00B1102D">
      <w:pPr>
        <w:pStyle w:val="Heading2"/>
        <w:rPr>
          <w:rFonts w:eastAsia="Calibri"/>
          <w:color w:val="000000" w:themeColor="text1"/>
          <w:sz w:val="24"/>
          <w:szCs w:val="24"/>
        </w:rPr>
      </w:pPr>
      <w:r w:rsidRPr="008249E1">
        <w:rPr>
          <w:rFonts w:eastAsia="Calibri"/>
          <w:color w:val="000000" w:themeColor="text1"/>
          <w:sz w:val="24"/>
          <w:szCs w:val="24"/>
        </w:rPr>
        <w:lastRenderedPageBreak/>
        <w:t>Enfield corners 90-95 per cent of the middle-weight segment. Even as headwinds, such as the shortage of semi-conductors, have clipped sales, the company is bullish about the long term. It launched two new motorcycles- the Meteor 350 in November 2020 and the new Classic 350 in September 2021. Both motorcycles "have received excellent response from consumers in India across global markets”, said the spokesperson.</w:t>
      </w:r>
    </w:p>
    <w:p w:rsidR="00B1102D" w:rsidRPr="008249E1" w:rsidRDefault="00B1102D" w:rsidP="00B1102D">
      <w:pPr>
        <w:pStyle w:val="Heading2"/>
        <w:rPr>
          <w:rFonts w:eastAsia="Calibri"/>
          <w:color w:val="000000" w:themeColor="text1"/>
          <w:sz w:val="24"/>
          <w:szCs w:val="24"/>
        </w:rPr>
      </w:pPr>
    </w:p>
    <w:p w:rsidR="00B1102D" w:rsidRPr="008249E1" w:rsidRDefault="00B1102D" w:rsidP="00B1102D">
      <w:pPr>
        <w:pStyle w:val="Heading2"/>
        <w:rPr>
          <w:rFonts w:eastAsia="Calibri"/>
          <w:color w:val="000000" w:themeColor="text1"/>
          <w:sz w:val="24"/>
          <w:szCs w:val="24"/>
        </w:rPr>
      </w:pPr>
      <w:r w:rsidRPr="008249E1">
        <w:rPr>
          <w:rFonts w:eastAsia="Calibri"/>
          <w:color w:val="000000" w:themeColor="text1"/>
          <w:sz w:val="24"/>
          <w:szCs w:val="24"/>
        </w:rPr>
        <w:t>The huge parc of entry-level two-wheelers has made upgrades inevitable, Thareja pointed out. However, there were few choices for an upgrade. "We started with Jawa range and in the process ended creating a segment within the mid-market. These segments were available globally, but in India it was always compromised. We never had a full range," he said. Classic Legends is selling close to 8,000 to 10,000 units of Jawa motorcycles (Jawa 42 and Jawa Perak) every month and expects volumes to multiply with the Yezdi range. The very fact that Yezdi as a brand stayed on till the late nineties from the seventies makes it easier to re-establish the connection. ‘It will be a wild seller’, Thareja claimed.</w:t>
      </w:r>
    </w:p>
    <w:p w:rsidR="00B1102D" w:rsidRPr="008249E1" w:rsidRDefault="00B1102D" w:rsidP="00B1102D">
      <w:pPr>
        <w:pStyle w:val="Heading2"/>
        <w:rPr>
          <w:rFonts w:eastAsia="Calibri"/>
          <w:color w:val="000000" w:themeColor="text1"/>
          <w:sz w:val="24"/>
          <w:szCs w:val="24"/>
        </w:rPr>
      </w:pPr>
    </w:p>
    <w:p w:rsidR="00B1102D" w:rsidRPr="008249E1" w:rsidRDefault="00B1102D" w:rsidP="00B1102D">
      <w:pPr>
        <w:pStyle w:val="Heading2"/>
        <w:rPr>
          <w:rFonts w:eastAsia="Calibri"/>
          <w:color w:val="000000" w:themeColor="text1"/>
          <w:sz w:val="24"/>
          <w:szCs w:val="24"/>
        </w:rPr>
      </w:pPr>
      <w:r w:rsidRPr="008249E1">
        <w:rPr>
          <w:rFonts w:eastAsia="Calibri"/>
          <w:color w:val="000000" w:themeColor="text1"/>
          <w:sz w:val="24"/>
          <w:szCs w:val="24"/>
        </w:rPr>
        <w:t>a. What is the market share of the mid-segment what is the strategy of Royal Enfield? What are the margins that Royal Enfield earns in the mid-segment?     (5 Marks)</w:t>
      </w:r>
    </w:p>
    <w:p w:rsidR="00B1102D" w:rsidRDefault="00B1102D" w:rsidP="00B1102D">
      <w:pPr>
        <w:pStyle w:val="Heading2"/>
        <w:rPr>
          <w:rFonts w:eastAsia="Calibri"/>
          <w:color w:val="000000" w:themeColor="text1"/>
          <w:sz w:val="24"/>
          <w:szCs w:val="24"/>
        </w:rPr>
      </w:pPr>
    </w:p>
    <w:p w:rsidR="00B1102D" w:rsidRDefault="00B1102D" w:rsidP="00B1102D">
      <w:pPr>
        <w:pStyle w:val="Heading2"/>
        <w:rPr>
          <w:rFonts w:eastAsia="Calibri"/>
          <w:color w:val="000000" w:themeColor="text1"/>
          <w:sz w:val="24"/>
          <w:szCs w:val="24"/>
        </w:rPr>
      </w:pPr>
      <w:proofErr w:type="gramStart"/>
      <w:r>
        <w:rPr>
          <w:rFonts w:eastAsia="Calibri"/>
          <w:color w:val="000000" w:themeColor="text1"/>
          <w:sz w:val="24"/>
          <w:szCs w:val="24"/>
        </w:rPr>
        <w:t>Ans 3a.</w:t>
      </w:r>
      <w:proofErr w:type="gramEnd"/>
    </w:p>
    <w:p w:rsidR="006B58ED" w:rsidRPr="00B1102D" w:rsidRDefault="006F4657" w:rsidP="00B1102D">
      <w:pPr>
        <w:pStyle w:val="Heading2"/>
        <w:rPr>
          <w:color w:val="000000" w:themeColor="text1"/>
          <w:sz w:val="24"/>
          <w:szCs w:val="24"/>
          <w:lang w:eastAsia="en-IN"/>
        </w:rPr>
      </w:pPr>
      <w:r w:rsidRPr="005308D3">
        <w:rPr>
          <w:color w:val="000000" w:themeColor="text1"/>
          <w:sz w:val="24"/>
          <w:szCs w:val="24"/>
          <w:lang w:eastAsia="en-IN"/>
        </w:rPr>
        <w:t>Introduction</w:t>
      </w:r>
      <w:bookmarkEnd w:id="3"/>
      <w:bookmarkEnd w:id="4"/>
    </w:p>
    <w:p w:rsidR="006F4657" w:rsidRPr="005308D3" w:rsidRDefault="009D4BDD" w:rsidP="008249E1">
      <w:pPr>
        <w:spacing w:line="360" w:lineRule="auto"/>
        <w:jc w:val="both"/>
        <w:rPr>
          <w:rFonts w:ascii="Times New Roman" w:hAnsi="Times New Roman"/>
          <w:sz w:val="24"/>
          <w:szCs w:val="24"/>
        </w:rPr>
      </w:pPr>
      <w:r w:rsidRPr="005308D3">
        <w:rPr>
          <w:rFonts w:ascii="Times New Roman" w:hAnsi="Times New Roman"/>
          <w:sz w:val="24"/>
          <w:szCs w:val="24"/>
        </w:rPr>
        <w:t xml:space="preserve">The author has talked about the mid-segment strategy and procedure of Royal Enfield, and its margins gained in the mid-segment. Market share and mid-segment support the company in targeting possible consumers and raising product and service sales. It is the most effective </w:t>
      </w:r>
    </w:p>
    <w:p w:rsidR="008249E1" w:rsidRDefault="008249E1" w:rsidP="00B1102D">
      <w:pPr>
        <w:pStyle w:val="Heading2"/>
        <w:rPr>
          <w:rFonts w:eastAsia="Calibri"/>
          <w:b w:val="0"/>
          <w:color w:val="auto"/>
          <w:sz w:val="24"/>
          <w:szCs w:val="24"/>
        </w:rPr>
      </w:pPr>
      <w:bookmarkStart w:id="5" w:name="_Toc115086961"/>
      <w:bookmarkStart w:id="6" w:name="_Toc115111374"/>
    </w:p>
    <w:p w:rsidR="00B1102D" w:rsidRDefault="00B1102D" w:rsidP="00B1102D">
      <w:pPr>
        <w:pStyle w:val="Heading2"/>
        <w:rPr>
          <w:color w:val="auto"/>
          <w:sz w:val="24"/>
          <w:szCs w:val="24"/>
          <w:lang w:eastAsia="en-IN"/>
        </w:rPr>
      </w:pPr>
      <w:r w:rsidRPr="00B1102D">
        <w:rPr>
          <w:color w:val="auto"/>
          <w:sz w:val="24"/>
          <w:szCs w:val="24"/>
          <w:lang w:eastAsia="en-IN"/>
        </w:rPr>
        <w:t>b. What has changed in the 350 cc segment and why? What are the strategies that Royal</w:t>
      </w:r>
      <w:r>
        <w:rPr>
          <w:color w:val="auto"/>
          <w:sz w:val="24"/>
          <w:szCs w:val="24"/>
          <w:lang w:eastAsia="en-IN"/>
        </w:rPr>
        <w:t xml:space="preserve"> </w:t>
      </w:r>
      <w:r w:rsidRPr="00B1102D">
        <w:rPr>
          <w:color w:val="auto"/>
          <w:sz w:val="24"/>
          <w:szCs w:val="24"/>
          <w:lang w:eastAsia="en-IN"/>
        </w:rPr>
        <w:t>Enfield is working on to face the competition?    (5 Marks)</w:t>
      </w:r>
    </w:p>
    <w:p w:rsidR="00B1102D" w:rsidRDefault="00B1102D" w:rsidP="00B1102D">
      <w:pPr>
        <w:pStyle w:val="Heading2"/>
        <w:rPr>
          <w:color w:val="auto"/>
          <w:sz w:val="24"/>
          <w:szCs w:val="24"/>
          <w:lang w:eastAsia="en-IN"/>
        </w:rPr>
      </w:pPr>
    </w:p>
    <w:p w:rsidR="00B1102D" w:rsidRDefault="00B1102D" w:rsidP="00B1102D">
      <w:pPr>
        <w:pStyle w:val="Heading2"/>
        <w:rPr>
          <w:color w:val="auto"/>
          <w:sz w:val="24"/>
          <w:szCs w:val="24"/>
          <w:lang w:eastAsia="en-IN"/>
        </w:rPr>
      </w:pPr>
      <w:proofErr w:type="gramStart"/>
      <w:r>
        <w:rPr>
          <w:color w:val="auto"/>
          <w:sz w:val="24"/>
          <w:szCs w:val="24"/>
          <w:lang w:eastAsia="en-IN"/>
        </w:rPr>
        <w:t>Ans 3b.</w:t>
      </w:r>
      <w:proofErr w:type="gramEnd"/>
    </w:p>
    <w:p w:rsidR="00A259FC" w:rsidRPr="00B1102D" w:rsidRDefault="00A259FC" w:rsidP="00B1102D">
      <w:pPr>
        <w:pStyle w:val="Heading2"/>
        <w:rPr>
          <w:color w:val="auto"/>
          <w:sz w:val="24"/>
          <w:szCs w:val="24"/>
          <w:lang w:eastAsia="en-IN"/>
        </w:rPr>
      </w:pPr>
      <w:r w:rsidRPr="005308D3">
        <w:rPr>
          <w:color w:val="000000" w:themeColor="text1"/>
          <w:sz w:val="24"/>
          <w:szCs w:val="24"/>
          <w:lang w:eastAsia="en-IN"/>
        </w:rPr>
        <w:t>Introduction</w:t>
      </w:r>
      <w:bookmarkEnd w:id="5"/>
      <w:bookmarkEnd w:id="6"/>
    </w:p>
    <w:p w:rsidR="006B58ED" w:rsidRPr="005308D3" w:rsidRDefault="006B58ED" w:rsidP="005308D3">
      <w:pPr>
        <w:spacing w:line="360" w:lineRule="auto"/>
        <w:jc w:val="both"/>
        <w:rPr>
          <w:rFonts w:ascii="Times New Roman" w:hAnsi="Times New Roman"/>
          <w:sz w:val="24"/>
          <w:szCs w:val="24"/>
          <w:lang w:eastAsia="en-IN"/>
        </w:rPr>
      </w:pPr>
    </w:p>
    <w:p w:rsidR="00AC1C09" w:rsidRPr="005308D3" w:rsidRDefault="00AC1C09" w:rsidP="008249E1">
      <w:pPr>
        <w:pStyle w:val="NormalWeb"/>
        <w:spacing w:before="0" w:beforeAutospacing="0" w:after="0" w:afterAutospacing="0" w:line="360" w:lineRule="auto"/>
        <w:jc w:val="both"/>
        <w:rPr>
          <w:color w:val="0E101A"/>
        </w:rPr>
      </w:pPr>
      <w:r w:rsidRPr="005308D3">
        <w:rPr>
          <w:color w:val="0E101A"/>
        </w:rPr>
        <w:lastRenderedPageBreak/>
        <w:t xml:space="preserve">To achieve excellent market share and create revenue. Additionally, he improves the product or services to draw in potential individuals and consumers for business benefit and productivity. For instance, it has transformed the Timeless 350 cc to compete against Honda CB 350 RS. Its efficient strategy is functioning </w:t>
      </w:r>
    </w:p>
    <w:p w:rsidR="00A259FC" w:rsidRPr="005308D3" w:rsidRDefault="00A259FC" w:rsidP="005308D3">
      <w:pPr>
        <w:spacing w:line="360" w:lineRule="auto"/>
        <w:jc w:val="both"/>
        <w:rPr>
          <w:rFonts w:ascii="Times New Roman" w:hAnsi="Times New Roman"/>
          <w:sz w:val="24"/>
          <w:szCs w:val="24"/>
        </w:rPr>
      </w:pPr>
    </w:p>
    <w:sectPr w:rsidR="00A259FC" w:rsidRPr="005308D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bE0sDAxNTc2szBW0lEKTi0uzszPAykwqQUAzmlo3ywAAAA="/>
  </w:docVars>
  <w:rsids>
    <w:rsidRoot w:val="00886C3A"/>
    <w:rsid w:val="000571BA"/>
    <w:rsid w:val="00145CE0"/>
    <w:rsid w:val="00294622"/>
    <w:rsid w:val="002D14FD"/>
    <w:rsid w:val="00353871"/>
    <w:rsid w:val="0044796B"/>
    <w:rsid w:val="0048656F"/>
    <w:rsid w:val="005308D3"/>
    <w:rsid w:val="006B58ED"/>
    <w:rsid w:val="006F4657"/>
    <w:rsid w:val="006F6331"/>
    <w:rsid w:val="00755ECB"/>
    <w:rsid w:val="00766FB9"/>
    <w:rsid w:val="008249E1"/>
    <w:rsid w:val="00886C3A"/>
    <w:rsid w:val="008B76F5"/>
    <w:rsid w:val="009D4BDD"/>
    <w:rsid w:val="00A259FC"/>
    <w:rsid w:val="00A730A1"/>
    <w:rsid w:val="00AC1C09"/>
    <w:rsid w:val="00AD468E"/>
    <w:rsid w:val="00B1102D"/>
    <w:rsid w:val="00BF167A"/>
    <w:rsid w:val="00C20DF4"/>
    <w:rsid w:val="00CA0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CB"/>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755ECB"/>
    <w:pPr>
      <w:spacing w:line="360" w:lineRule="auto"/>
      <w:jc w:val="both"/>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755ECB"/>
    <w:pPr>
      <w:keepNext/>
      <w:keepLines/>
      <w:spacing w:before="40" w:after="0" w:line="360" w:lineRule="auto"/>
      <w:jc w:val="both"/>
      <w:outlineLvl w:val="1"/>
    </w:pPr>
    <w:rPr>
      <w:rFonts w:ascii="Times New Roman" w:eastAsia="Times New Roman" w:hAnsi="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ECB"/>
    <w:rPr>
      <w:rFonts w:ascii="Times New Roman" w:eastAsia="Calibri" w:hAnsi="Times New Roman" w:cs="Times New Roman"/>
      <w:b/>
      <w:sz w:val="24"/>
    </w:rPr>
  </w:style>
  <w:style w:type="character" w:customStyle="1" w:styleId="Heading2Char">
    <w:name w:val="Heading 2 Char"/>
    <w:basedOn w:val="DefaultParagraphFont"/>
    <w:link w:val="Heading2"/>
    <w:uiPriority w:val="9"/>
    <w:rsid w:val="00755ECB"/>
    <w:rPr>
      <w:rFonts w:ascii="Times New Roman" w:eastAsia="Times New Roman" w:hAnsi="Times New Roman" w:cs="Times New Roman"/>
      <w:b/>
      <w:color w:val="44546A"/>
      <w:sz w:val="26"/>
      <w:szCs w:val="26"/>
    </w:rPr>
  </w:style>
  <w:style w:type="paragraph" w:styleId="NormalWeb">
    <w:name w:val="Normal (Web)"/>
    <w:basedOn w:val="Normal"/>
    <w:uiPriority w:val="99"/>
    <w:unhideWhenUsed/>
    <w:rsid w:val="00AC1C0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C1C09"/>
    <w:rPr>
      <w:b/>
      <w:bCs/>
    </w:rPr>
  </w:style>
  <w:style w:type="paragraph" w:styleId="BalloonText">
    <w:name w:val="Balloon Text"/>
    <w:basedOn w:val="Normal"/>
    <w:link w:val="BalloonTextChar"/>
    <w:uiPriority w:val="99"/>
    <w:semiHidden/>
    <w:unhideWhenUsed/>
    <w:rsid w:val="0029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22"/>
    <w:rPr>
      <w:rFonts w:ascii="Tahoma" w:eastAsia="Calibri" w:hAnsi="Tahoma" w:cs="Tahoma"/>
      <w:sz w:val="16"/>
      <w:szCs w:val="16"/>
    </w:rPr>
  </w:style>
  <w:style w:type="character" w:styleId="Hyperlink">
    <w:name w:val="Hyperlink"/>
    <w:basedOn w:val="DefaultParagraphFont"/>
    <w:uiPriority w:val="99"/>
    <w:semiHidden/>
    <w:unhideWhenUsed/>
    <w:rsid w:val="008249E1"/>
    <w:rPr>
      <w:color w:val="0000FF"/>
      <w:u w:val="single"/>
    </w:rPr>
  </w:style>
</w:styles>
</file>

<file path=word/webSettings.xml><?xml version="1.0" encoding="utf-8"?>
<w:webSettings xmlns:r="http://schemas.openxmlformats.org/officeDocument/2006/relationships" xmlns:w="http://schemas.openxmlformats.org/wordprocessingml/2006/main">
  <w:divs>
    <w:div w:id="62529444">
      <w:bodyDiv w:val="1"/>
      <w:marLeft w:val="0"/>
      <w:marRight w:val="0"/>
      <w:marTop w:val="0"/>
      <w:marBottom w:val="0"/>
      <w:divBdr>
        <w:top w:val="none" w:sz="0" w:space="0" w:color="auto"/>
        <w:left w:val="none" w:sz="0" w:space="0" w:color="auto"/>
        <w:bottom w:val="none" w:sz="0" w:space="0" w:color="auto"/>
        <w:right w:val="none" w:sz="0" w:space="0" w:color="auto"/>
      </w:divBdr>
    </w:div>
    <w:div w:id="1045174199">
      <w:bodyDiv w:val="1"/>
      <w:marLeft w:val="0"/>
      <w:marRight w:val="0"/>
      <w:marTop w:val="0"/>
      <w:marBottom w:val="0"/>
      <w:divBdr>
        <w:top w:val="none" w:sz="0" w:space="0" w:color="auto"/>
        <w:left w:val="none" w:sz="0" w:space="0" w:color="auto"/>
        <w:bottom w:val="none" w:sz="0" w:space="0" w:color="auto"/>
        <w:right w:val="none" w:sz="0" w:space="0" w:color="auto"/>
      </w:divBdr>
    </w:div>
    <w:div w:id="12330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116</cp:revision>
  <dcterms:created xsi:type="dcterms:W3CDTF">2022-09-27T06:26:00Z</dcterms:created>
  <dcterms:modified xsi:type="dcterms:W3CDTF">2022-09-27T13:49:00Z</dcterms:modified>
</cp:coreProperties>
</file>