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E9" w:rsidRDefault="00BF5AE9" w:rsidP="00BF5AE9">
      <w:pPr>
        <w:spacing w:before="240" w:after="0" w:line="360" w:lineRule="auto"/>
        <w:jc w:val="center"/>
        <w:rPr>
          <w:rFonts w:eastAsia="Times New Roman"/>
          <w:b/>
          <w:bCs/>
          <w:color w:val="0E101A"/>
          <w:szCs w:val="24"/>
          <w:lang w:val="en-US"/>
        </w:rPr>
      </w:pPr>
      <w:proofErr w:type="gramStart"/>
      <w:r w:rsidRPr="00BF5AE9">
        <w:rPr>
          <w:rFonts w:eastAsia="Times New Roman"/>
          <w:b/>
          <w:bCs/>
          <w:color w:val="0E101A"/>
          <w:szCs w:val="24"/>
          <w:lang w:val="en-US"/>
        </w:rPr>
        <w:t>I</w:t>
      </w:r>
      <w:r w:rsidR="00FC2D95" w:rsidRPr="00BF5AE9">
        <w:rPr>
          <w:rFonts w:eastAsia="Times New Roman"/>
          <w:b/>
          <w:bCs/>
          <w:color w:val="0E101A"/>
          <w:szCs w:val="24"/>
          <w:lang w:val="en-US"/>
        </w:rPr>
        <w:t>T</w:t>
      </w:r>
      <w:proofErr w:type="gramEnd"/>
      <w:r w:rsidR="00FC2D95" w:rsidRPr="00BF5AE9">
        <w:rPr>
          <w:rFonts w:eastAsia="Times New Roman"/>
          <w:b/>
          <w:bCs/>
          <w:color w:val="0E101A"/>
          <w:szCs w:val="24"/>
          <w:lang w:val="en-US"/>
        </w:rPr>
        <w:t xml:space="preserve"> Infrastructure Management</w:t>
      </w:r>
    </w:p>
    <w:p w:rsidR="00F77B58" w:rsidRPr="00BF5AE9" w:rsidRDefault="00BF5AE9" w:rsidP="00BF5AE9">
      <w:pPr>
        <w:spacing w:before="240" w:after="0" w:line="360" w:lineRule="auto"/>
        <w:jc w:val="center"/>
        <w:rPr>
          <w:rFonts w:eastAsia="Times New Roman"/>
          <w:b/>
          <w:bCs/>
          <w:color w:val="0E101A"/>
          <w:szCs w:val="24"/>
          <w:lang w:val="en-US"/>
        </w:rPr>
      </w:pPr>
      <w:r w:rsidRPr="00BF5AE9">
        <w:rPr>
          <w:rFonts w:eastAsia="Times New Roman"/>
          <w:b/>
          <w:color w:val="0E101A"/>
          <w:szCs w:val="24"/>
          <w:lang w:val="en-US"/>
        </w:rPr>
        <w:t>December 2022 Examination</w:t>
      </w:r>
    </w:p>
    <w:p w:rsidR="00BF5AE9" w:rsidRDefault="00BF5AE9" w:rsidP="00BF5AE9">
      <w:pPr>
        <w:spacing w:before="240" w:after="0" w:line="360" w:lineRule="auto"/>
        <w:rPr>
          <w:rFonts w:eastAsia="Times New Roman"/>
          <w:b/>
          <w:bCs/>
          <w:color w:val="0E101A"/>
          <w:szCs w:val="24"/>
          <w:lang w:val="en-US"/>
        </w:rPr>
      </w:pPr>
    </w:p>
    <w:p w:rsidR="00BF5AE9" w:rsidRDefault="00BF5AE9" w:rsidP="00BF5AE9">
      <w:pPr>
        <w:spacing w:before="240" w:after="0" w:line="360" w:lineRule="auto"/>
        <w:rPr>
          <w:rFonts w:eastAsia="Times New Roman"/>
          <w:b/>
          <w:bCs/>
          <w:color w:val="0E101A"/>
          <w:szCs w:val="24"/>
          <w:lang w:val="en-US"/>
        </w:rPr>
      </w:pPr>
      <w:r w:rsidRPr="00BF5AE9">
        <w:rPr>
          <w:rFonts w:eastAsia="Times New Roman"/>
          <w:b/>
          <w:bCs/>
          <w:color w:val="0E101A"/>
          <w:szCs w:val="24"/>
          <w:lang w:val="en-US"/>
        </w:rPr>
        <w:t xml:space="preserve">1. Over  the  years  government  and  private  organizations  have  been  promoting  green computing.  </w:t>
      </w:r>
      <w:proofErr w:type="gramStart"/>
      <w:r w:rsidRPr="00BF5AE9">
        <w:rPr>
          <w:rFonts w:eastAsia="Times New Roman"/>
          <w:b/>
          <w:bCs/>
          <w:color w:val="0E101A"/>
          <w:szCs w:val="24"/>
          <w:lang w:val="en-US"/>
        </w:rPr>
        <w:t>Suggest  approaches</w:t>
      </w:r>
      <w:proofErr w:type="gramEnd"/>
      <w:r w:rsidRPr="00BF5AE9">
        <w:rPr>
          <w:rFonts w:eastAsia="Times New Roman"/>
          <w:b/>
          <w:bCs/>
          <w:color w:val="0E101A"/>
          <w:szCs w:val="24"/>
          <w:lang w:val="en-US"/>
        </w:rPr>
        <w:t xml:space="preserve">  that  IT  organizations  can  take to  imp</w:t>
      </w:r>
      <w:r>
        <w:rPr>
          <w:rFonts w:eastAsia="Times New Roman"/>
          <w:b/>
          <w:bCs/>
          <w:color w:val="0E101A"/>
          <w:szCs w:val="24"/>
          <w:lang w:val="en-US"/>
        </w:rPr>
        <w:t xml:space="preserve">lement  green computing.  </w:t>
      </w:r>
      <w:r w:rsidRPr="00BF5AE9">
        <w:rPr>
          <w:rFonts w:eastAsia="Times New Roman"/>
          <w:b/>
          <w:bCs/>
          <w:color w:val="0E101A"/>
          <w:szCs w:val="24"/>
          <w:lang w:val="en-US"/>
        </w:rPr>
        <w:t xml:space="preserve"> (10 Marks)</w:t>
      </w:r>
    </w:p>
    <w:p w:rsidR="00BF5AE9" w:rsidRDefault="00BF5AE9" w:rsidP="00BF5AE9">
      <w:pPr>
        <w:spacing w:before="240" w:after="0" w:line="360" w:lineRule="auto"/>
        <w:rPr>
          <w:rFonts w:eastAsia="Times New Roman"/>
          <w:b/>
          <w:bCs/>
          <w:color w:val="0E101A"/>
          <w:szCs w:val="24"/>
          <w:lang w:val="en-US"/>
        </w:rPr>
      </w:pPr>
      <w:proofErr w:type="gramStart"/>
      <w:r>
        <w:rPr>
          <w:rFonts w:eastAsia="Times New Roman"/>
          <w:b/>
          <w:bCs/>
          <w:color w:val="0E101A"/>
          <w:szCs w:val="24"/>
          <w:lang w:val="en-US"/>
        </w:rPr>
        <w:t>Ans 1.</w:t>
      </w:r>
      <w:proofErr w:type="gramEnd"/>
    </w:p>
    <w:p w:rsidR="00F77B58" w:rsidRPr="00BF5AE9" w:rsidRDefault="00FC2D95" w:rsidP="00BF5AE9">
      <w:pPr>
        <w:spacing w:before="240" w:after="0" w:line="360" w:lineRule="auto"/>
        <w:rPr>
          <w:rFonts w:eastAsia="Times New Roman"/>
          <w:color w:val="0E101A"/>
          <w:szCs w:val="24"/>
          <w:lang w:val="en-US"/>
        </w:rPr>
      </w:pPr>
      <w:r w:rsidRPr="00BF5AE9">
        <w:rPr>
          <w:rFonts w:eastAsia="Times New Roman"/>
          <w:b/>
          <w:bCs/>
          <w:color w:val="0E101A"/>
          <w:szCs w:val="24"/>
          <w:lang w:val="en-US"/>
        </w:rPr>
        <w:t>Introduction:</w:t>
      </w:r>
    </w:p>
    <w:p w:rsidR="00E0237E" w:rsidRPr="00BF5AE9" w:rsidRDefault="00E0237E" w:rsidP="00BF5AE9">
      <w:pPr>
        <w:spacing w:line="360" w:lineRule="auto"/>
        <w:rPr>
          <w:szCs w:val="24"/>
        </w:rPr>
      </w:pPr>
      <w:r w:rsidRPr="00BF5AE9">
        <w:rPr>
          <w:szCs w:val="24"/>
        </w:rPr>
        <w:t>IT infrastructure management includes taking care of significant IT policies and procedures with equipment, data, personnels, and other external calls. This management has technological and operational elements, including software hardware. It oversees important IT infrastructure aspects that must constantly supply business services.</w:t>
      </w:r>
    </w:p>
    <w:p w:rsidR="00E0237E" w:rsidRDefault="00E0237E" w:rsidP="00D8733A">
      <w:pPr>
        <w:spacing w:line="360" w:lineRule="auto"/>
        <w:rPr>
          <w:szCs w:val="24"/>
        </w:rPr>
      </w:pPr>
      <w:r w:rsidRPr="00BF5AE9">
        <w:rPr>
          <w:szCs w:val="24"/>
        </w:rPr>
        <w:t xml:space="preserve">Both private and government companies need to advertise environment-friendly computing, so allow us to choose information about what eco-friendly computing is and its techniques below. Environment-friendly computing is a method for the total environment and lasting </w:t>
      </w:r>
    </w:p>
    <w:p w:rsidR="00D8733A" w:rsidRDefault="00D8733A" w:rsidP="00D8733A">
      <w:pPr>
        <w:shd w:val="clear" w:color="auto" w:fill="FFFFFF"/>
        <w:spacing w:after="240"/>
        <w:rPr>
          <w:sz w:val="27"/>
          <w:szCs w:val="27"/>
        </w:rPr>
      </w:pPr>
      <w:r>
        <w:rPr>
          <w:rFonts w:ascii="Georgia" w:hAnsi="Georgia"/>
          <w:sz w:val="33"/>
          <w:szCs w:val="33"/>
          <w:highlight w:val="red"/>
          <w:shd w:val="clear" w:color="auto" w:fill="FFFF00"/>
        </w:rPr>
        <w:t>It is only half solved</w:t>
      </w:r>
    </w:p>
    <w:p w:rsidR="00D8733A" w:rsidRDefault="00D8733A" w:rsidP="00D8733A">
      <w:pPr>
        <w:shd w:val="clear" w:color="auto" w:fill="FFFFFF"/>
        <w:spacing w:after="0" w:line="360" w:lineRule="auto"/>
        <w:jc w:val="center"/>
        <w:rPr>
          <w:rFonts w:ascii="Georgia" w:hAnsi="Georgia" w:cs="Calibri"/>
          <w:color w:val="222222"/>
          <w:sz w:val="33"/>
          <w:szCs w:val="33"/>
          <w:shd w:val="clear" w:color="auto" w:fill="FFFF00"/>
        </w:rPr>
      </w:pPr>
    </w:p>
    <w:p w:rsidR="00D8733A" w:rsidRDefault="00D8733A" w:rsidP="00D8733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8733A" w:rsidRDefault="00D8733A" w:rsidP="00D8733A">
      <w:pPr>
        <w:shd w:val="clear" w:color="auto" w:fill="FFFFFF"/>
        <w:spacing w:after="0" w:line="360" w:lineRule="auto"/>
        <w:jc w:val="center"/>
        <w:rPr>
          <w:rFonts w:cs="Calibri"/>
          <w:color w:val="222222"/>
        </w:rPr>
      </w:pPr>
    </w:p>
    <w:p w:rsidR="00D8733A" w:rsidRDefault="00D8733A" w:rsidP="00D8733A">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D8733A" w:rsidRDefault="00D8733A" w:rsidP="00D8733A">
      <w:pPr>
        <w:shd w:val="clear" w:color="auto" w:fill="FFFFFF"/>
        <w:spacing w:after="0" w:line="360" w:lineRule="auto"/>
        <w:jc w:val="center"/>
        <w:rPr>
          <w:rFonts w:cs="Calibri"/>
          <w:color w:val="222222"/>
        </w:rPr>
      </w:pPr>
    </w:p>
    <w:p w:rsidR="00D8733A" w:rsidRDefault="00D8733A" w:rsidP="00D8733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D8733A" w:rsidRDefault="00D8733A" w:rsidP="00D8733A">
      <w:pPr>
        <w:shd w:val="clear" w:color="auto" w:fill="FFFFFF"/>
        <w:spacing w:after="0" w:line="360" w:lineRule="auto"/>
        <w:jc w:val="center"/>
        <w:rPr>
          <w:rFonts w:ascii="Arial" w:hAnsi="Arial" w:cs="Calibri"/>
          <w:color w:val="222222"/>
        </w:rPr>
      </w:pPr>
    </w:p>
    <w:p w:rsidR="00D8733A" w:rsidRDefault="00D8733A" w:rsidP="00D8733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D8733A" w:rsidRDefault="00D8733A" w:rsidP="00D8733A">
      <w:pPr>
        <w:shd w:val="clear" w:color="auto" w:fill="FFFFFF"/>
        <w:spacing w:after="0" w:line="360" w:lineRule="auto"/>
        <w:jc w:val="center"/>
        <w:rPr>
          <w:rFonts w:ascii="Georgia" w:hAnsi="Georgia" w:cs="Calibri"/>
          <w:color w:val="500050"/>
          <w:sz w:val="33"/>
          <w:szCs w:val="33"/>
        </w:rPr>
      </w:pPr>
    </w:p>
    <w:p w:rsidR="00D8733A" w:rsidRDefault="00D8733A" w:rsidP="00D8733A">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D8733A" w:rsidRDefault="00D8733A" w:rsidP="00D8733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8733A" w:rsidRDefault="00D8733A" w:rsidP="00D8733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D8733A" w:rsidRDefault="00D8733A" w:rsidP="00D8733A">
      <w:pPr>
        <w:shd w:val="clear" w:color="auto" w:fill="FFFFFF"/>
        <w:spacing w:after="0" w:line="360" w:lineRule="auto"/>
        <w:jc w:val="center"/>
        <w:rPr>
          <w:rFonts w:cs="Calibri"/>
          <w:color w:val="500050"/>
        </w:rPr>
      </w:pPr>
    </w:p>
    <w:p w:rsidR="00D8733A" w:rsidRDefault="00D8733A" w:rsidP="00D8733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D8733A" w:rsidRDefault="00D8733A" w:rsidP="00D8733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8733A" w:rsidRDefault="00D8733A" w:rsidP="00D8733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8733A" w:rsidRDefault="00D8733A" w:rsidP="00D8733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8733A" w:rsidRDefault="00D8733A" w:rsidP="00D8733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8733A" w:rsidRDefault="00D8733A" w:rsidP="00D8733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8733A" w:rsidRPr="00BF5AE9" w:rsidRDefault="00D8733A" w:rsidP="00D8733A">
      <w:pPr>
        <w:spacing w:line="360" w:lineRule="auto"/>
        <w:rPr>
          <w:szCs w:val="24"/>
        </w:rPr>
      </w:pPr>
    </w:p>
    <w:p w:rsidR="00E0237E" w:rsidRPr="00BF5AE9" w:rsidRDefault="00E0237E" w:rsidP="00BF5AE9">
      <w:pPr>
        <w:spacing w:line="360" w:lineRule="auto"/>
        <w:rPr>
          <w:szCs w:val="24"/>
        </w:rPr>
      </w:pPr>
    </w:p>
    <w:p w:rsidR="00E0237E" w:rsidRPr="00BF5AE9" w:rsidRDefault="00E0237E" w:rsidP="00BF5AE9">
      <w:pPr>
        <w:spacing w:before="240" w:after="0" w:line="360" w:lineRule="auto"/>
        <w:rPr>
          <w:rFonts w:eastAsia="Times New Roman"/>
          <w:color w:val="0E101A"/>
          <w:szCs w:val="24"/>
          <w:lang w:val="en-US"/>
        </w:rPr>
      </w:pPr>
      <w:r w:rsidRPr="00BF5AE9">
        <w:rPr>
          <w:rFonts w:eastAsia="Times New Roman"/>
          <w:b/>
          <w:bCs/>
          <w:color w:val="0E101A"/>
          <w:szCs w:val="24"/>
          <w:lang w:val="en-US"/>
        </w:rPr>
        <w:t>2. If you have to utilize cloud computing in your organization, what design requirements do you need to consider if the product chosen is Amazon S3? </w:t>
      </w:r>
    </w:p>
    <w:p w:rsidR="00BF5AE9" w:rsidRDefault="00BF5AE9" w:rsidP="00BF5AE9">
      <w:pPr>
        <w:spacing w:before="240" w:after="0" w:line="360" w:lineRule="auto"/>
        <w:rPr>
          <w:rFonts w:eastAsia="Times New Roman"/>
          <w:b/>
          <w:bCs/>
          <w:color w:val="0E101A"/>
          <w:szCs w:val="24"/>
          <w:lang w:val="en-US"/>
        </w:rPr>
      </w:pPr>
      <w:proofErr w:type="gramStart"/>
      <w:r>
        <w:rPr>
          <w:rFonts w:eastAsia="Times New Roman"/>
          <w:b/>
          <w:bCs/>
          <w:color w:val="0E101A"/>
          <w:szCs w:val="24"/>
          <w:lang w:val="en-US"/>
        </w:rPr>
        <w:t>Ans 2.</w:t>
      </w:r>
      <w:proofErr w:type="gramEnd"/>
    </w:p>
    <w:p w:rsidR="00315ADA" w:rsidRPr="00BF5AE9" w:rsidRDefault="00E0237E" w:rsidP="00BF5AE9">
      <w:pPr>
        <w:spacing w:before="240" w:after="0" w:line="360" w:lineRule="auto"/>
        <w:rPr>
          <w:rFonts w:eastAsia="Times New Roman"/>
          <w:color w:val="0E101A"/>
          <w:szCs w:val="24"/>
          <w:lang w:val="en-US"/>
        </w:rPr>
      </w:pPr>
      <w:r w:rsidRPr="00BF5AE9">
        <w:rPr>
          <w:rFonts w:eastAsia="Times New Roman"/>
          <w:b/>
          <w:bCs/>
          <w:color w:val="0E101A"/>
          <w:szCs w:val="24"/>
          <w:lang w:val="en-US"/>
        </w:rPr>
        <w:t>Introduction:</w:t>
      </w:r>
    </w:p>
    <w:p w:rsidR="00FB6CBE" w:rsidRPr="00BF5AE9" w:rsidRDefault="00FB6CBE" w:rsidP="00BF5AE9">
      <w:pPr>
        <w:spacing w:before="240" w:after="0" w:line="360" w:lineRule="auto"/>
        <w:rPr>
          <w:rFonts w:eastAsia="Times New Roman"/>
          <w:color w:val="0E101A"/>
          <w:szCs w:val="24"/>
          <w:lang w:val="en-US"/>
        </w:rPr>
      </w:pPr>
    </w:p>
    <w:p w:rsidR="00315ADA" w:rsidRPr="00BF5AE9" w:rsidRDefault="00315ADA" w:rsidP="00D8733A">
      <w:pPr>
        <w:spacing w:line="360" w:lineRule="auto"/>
        <w:rPr>
          <w:szCs w:val="24"/>
        </w:rPr>
      </w:pPr>
      <w:r w:rsidRPr="00BF5AE9">
        <w:rPr>
          <w:szCs w:val="24"/>
        </w:rPr>
        <w:t xml:space="preserve">Here AWS offers a variety of storage space benefits that can be provisioned relying upon your job prerequisites and use situation. AWS storage space administrations have numerous arrangements for exceptionally secret information, now and then, reached information, and the not so as typically as possible. You can browse different storage for particular object storage, document storage, block storage space administrations, reinforcements, and information relocation options—all of which are lost under the AWS storage administration </w:t>
      </w:r>
    </w:p>
    <w:p w:rsidR="00FB6CBE" w:rsidRPr="00BF5AE9" w:rsidRDefault="00FB6CBE" w:rsidP="00BF5AE9">
      <w:pPr>
        <w:spacing w:line="360" w:lineRule="auto"/>
        <w:rPr>
          <w:szCs w:val="24"/>
        </w:rPr>
      </w:pPr>
    </w:p>
    <w:p w:rsidR="00315ADA" w:rsidRPr="00BF5AE9" w:rsidRDefault="00315ADA" w:rsidP="00BF5AE9">
      <w:pPr>
        <w:spacing w:before="240" w:after="0" w:line="360" w:lineRule="auto"/>
        <w:rPr>
          <w:rFonts w:eastAsia="Times New Roman"/>
          <w:color w:val="0E101A"/>
          <w:szCs w:val="24"/>
          <w:lang w:val="en-US"/>
        </w:rPr>
      </w:pPr>
      <w:r w:rsidRPr="00BF5AE9">
        <w:rPr>
          <w:rFonts w:eastAsia="Times New Roman"/>
          <w:b/>
          <w:bCs/>
          <w:color w:val="0E101A"/>
          <w:szCs w:val="24"/>
          <w:lang w:val="en-US"/>
        </w:rPr>
        <w:lastRenderedPageBreak/>
        <w:t>3. Facebook, Google, Microsoft, and other prominent organizations have large data centers which contain many server farms. Server farms have found their applications in several fields in current times.</w:t>
      </w:r>
    </w:p>
    <w:p w:rsidR="00315ADA" w:rsidRPr="00BF5AE9" w:rsidRDefault="00315ADA" w:rsidP="00BF5AE9">
      <w:pPr>
        <w:spacing w:before="240" w:after="0" w:line="360" w:lineRule="auto"/>
        <w:rPr>
          <w:rFonts w:eastAsia="Times New Roman"/>
          <w:color w:val="0E101A"/>
          <w:szCs w:val="24"/>
          <w:lang w:val="en-US"/>
        </w:rPr>
      </w:pPr>
      <w:r w:rsidRPr="00BF5AE9">
        <w:rPr>
          <w:rFonts w:eastAsia="Times New Roman"/>
          <w:b/>
          <w:bCs/>
          <w:color w:val="0E101A"/>
          <w:szCs w:val="24"/>
          <w:lang w:val="en-US"/>
        </w:rPr>
        <w:t>a. Enlist and elaborate on the applications of server farms</w:t>
      </w:r>
    </w:p>
    <w:p w:rsidR="00BF5AE9" w:rsidRDefault="00BF5AE9" w:rsidP="00BF5AE9">
      <w:pPr>
        <w:spacing w:before="240" w:after="0" w:line="360" w:lineRule="auto"/>
        <w:rPr>
          <w:rFonts w:eastAsia="Times New Roman"/>
          <w:b/>
          <w:bCs/>
          <w:color w:val="0E101A"/>
          <w:szCs w:val="24"/>
          <w:lang w:val="en-US"/>
        </w:rPr>
      </w:pPr>
      <w:proofErr w:type="gramStart"/>
      <w:r>
        <w:rPr>
          <w:rFonts w:eastAsia="Times New Roman"/>
          <w:b/>
          <w:bCs/>
          <w:color w:val="0E101A"/>
          <w:szCs w:val="24"/>
          <w:lang w:val="en-US"/>
        </w:rPr>
        <w:t>Ans 3a.</w:t>
      </w:r>
      <w:proofErr w:type="gramEnd"/>
    </w:p>
    <w:p w:rsidR="00315ADA" w:rsidRPr="00BF5AE9" w:rsidRDefault="00315ADA" w:rsidP="00BF5AE9">
      <w:pPr>
        <w:spacing w:before="240" w:after="0" w:line="360" w:lineRule="auto"/>
        <w:rPr>
          <w:rFonts w:eastAsia="Times New Roman"/>
          <w:color w:val="0E101A"/>
          <w:szCs w:val="24"/>
          <w:lang w:val="en-US"/>
        </w:rPr>
      </w:pPr>
      <w:r w:rsidRPr="00BF5AE9">
        <w:rPr>
          <w:rFonts w:eastAsia="Times New Roman"/>
          <w:b/>
          <w:bCs/>
          <w:color w:val="0E101A"/>
          <w:szCs w:val="24"/>
          <w:lang w:val="en-US"/>
        </w:rPr>
        <w:t>Introduction:</w:t>
      </w:r>
    </w:p>
    <w:p w:rsidR="00315ADA" w:rsidRPr="00BF5AE9" w:rsidRDefault="00315ADA" w:rsidP="00BF5AE9">
      <w:pPr>
        <w:spacing w:line="360" w:lineRule="auto"/>
        <w:rPr>
          <w:szCs w:val="24"/>
        </w:rPr>
      </w:pPr>
    </w:p>
    <w:p w:rsidR="00315ADA" w:rsidRPr="00BF5AE9" w:rsidRDefault="00315ADA" w:rsidP="00D8733A">
      <w:pPr>
        <w:spacing w:line="360" w:lineRule="auto"/>
        <w:rPr>
          <w:szCs w:val="24"/>
        </w:rPr>
      </w:pPr>
      <w:r w:rsidRPr="00BF5AE9">
        <w:rPr>
          <w:szCs w:val="24"/>
        </w:rPr>
        <w:t xml:space="preserve">A server farm consists of various servers adjoined and housed inside a comparable office. A server farm offers the consolidated registering force of various servers while carrying out a minimum of one application or administration. It is essentially a piece of an undertaking server farm or a part of a </w:t>
      </w:r>
    </w:p>
    <w:p w:rsidR="00315ADA" w:rsidRPr="00BF5AE9" w:rsidRDefault="00315ADA" w:rsidP="00BF5AE9">
      <w:pPr>
        <w:spacing w:line="360" w:lineRule="auto"/>
        <w:rPr>
          <w:szCs w:val="24"/>
        </w:rPr>
      </w:pPr>
    </w:p>
    <w:p w:rsidR="00315ADA" w:rsidRPr="00BF5AE9" w:rsidRDefault="00315ADA" w:rsidP="00BF5AE9">
      <w:pPr>
        <w:spacing w:before="240" w:after="0" w:line="360" w:lineRule="auto"/>
        <w:rPr>
          <w:rFonts w:eastAsia="Times New Roman"/>
          <w:color w:val="0E101A"/>
          <w:szCs w:val="24"/>
          <w:lang w:val="en-US"/>
        </w:rPr>
      </w:pPr>
      <w:r w:rsidRPr="00BF5AE9">
        <w:rPr>
          <w:rFonts w:eastAsia="Times New Roman"/>
          <w:b/>
          <w:bCs/>
          <w:color w:val="0E101A"/>
          <w:szCs w:val="24"/>
          <w:lang w:val="en-US"/>
        </w:rPr>
        <w:t>b. If you are monitoring the server farm, what possible states can it be in</w:t>
      </w:r>
      <w:r w:rsidRPr="00BF5AE9">
        <w:rPr>
          <w:rFonts w:eastAsia="Times New Roman"/>
          <w:color w:val="0E101A"/>
          <w:szCs w:val="24"/>
          <w:lang w:val="en-US"/>
        </w:rPr>
        <w:t>? </w:t>
      </w:r>
    </w:p>
    <w:p w:rsidR="00BF5AE9" w:rsidRDefault="00BF5AE9" w:rsidP="00BF5AE9">
      <w:pPr>
        <w:spacing w:before="240" w:after="0" w:line="360" w:lineRule="auto"/>
        <w:rPr>
          <w:rFonts w:eastAsia="Times New Roman"/>
          <w:b/>
          <w:bCs/>
          <w:color w:val="0E101A"/>
          <w:szCs w:val="24"/>
          <w:lang w:val="en-US"/>
        </w:rPr>
      </w:pPr>
      <w:r>
        <w:rPr>
          <w:rFonts w:eastAsia="Times New Roman"/>
          <w:b/>
          <w:bCs/>
          <w:color w:val="0E101A"/>
          <w:szCs w:val="24"/>
          <w:lang w:val="en-US"/>
        </w:rPr>
        <w:t>Ans 3b.</w:t>
      </w:r>
    </w:p>
    <w:p w:rsidR="00FB6CBE" w:rsidRPr="00BF5AE9" w:rsidRDefault="00315ADA" w:rsidP="00BF5AE9">
      <w:pPr>
        <w:spacing w:before="240" w:after="0" w:line="360" w:lineRule="auto"/>
        <w:rPr>
          <w:rFonts w:eastAsia="Times New Roman"/>
          <w:color w:val="0E101A"/>
          <w:szCs w:val="24"/>
          <w:lang w:val="en-US"/>
        </w:rPr>
      </w:pPr>
      <w:r w:rsidRPr="00BF5AE9">
        <w:rPr>
          <w:rFonts w:eastAsia="Times New Roman"/>
          <w:b/>
          <w:bCs/>
          <w:color w:val="0E101A"/>
          <w:szCs w:val="24"/>
          <w:lang w:val="en-US"/>
        </w:rPr>
        <w:t>Introduction:</w:t>
      </w:r>
    </w:p>
    <w:p w:rsidR="00D873DA" w:rsidRPr="00BF5AE9" w:rsidRDefault="00D873DA" w:rsidP="00D8733A">
      <w:pPr>
        <w:spacing w:line="360" w:lineRule="auto"/>
        <w:rPr>
          <w:szCs w:val="24"/>
        </w:rPr>
      </w:pPr>
      <w:r w:rsidRPr="00BF5AE9">
        <w:rPr>
          <w:szCs w:val="24"/>
        </w:rPr>
        <w:t xml:space="preserve">If your business develops, you must discover that Internet serving requirements swiftly outperform introductory single-server strategies. If that is the circumstance, you want to begin arranging a server ranch. An item of that organizing is safety and security. From actual admission to getting associations and information honesty, handling a server ranch is </w:t>
      </w:r>
    </w:p>
    <w:sectPr w:rsidR="00D873DA" w:rsidRPr="00BF5AE9"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C13F0"/>
    <w:multiLevelType w:val="hybridMultilevel"/>
    <w:tmpl w:val="05EA52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EDE72DA"/>
    <w:multiLevelType w:val="hybridMultilevel"/>
    <w:tmpl w:val="B6BA6A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0B206C7"/>
    <w:multiLevelType w:val="hybridMultilevel"/>
    <w:tmpl w:val="5B3A5680"/>
    <w:lvl w:ilvl="0" w:tplc="A672EAB2">
      <w:numFmt w:val="bullet"/>
      <w:lvlText w:val="-"/>
      <w:lvlJc w:val="left"/>
      <w:pPr>
        <w:ind w:left="720" w:hanging="360"/>
      </w:pPr>
      <w:rPr>
        <w:rFonts w:ascii="Century" w:eastAsia="Calibri" w:hAnsi="Century"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7CE3C09"/>
    <w:multiLevelType w:val="hybridMultilevel"/>
    <w:tmpl w:val="AF02691C"/>
    <w:lvl w:ilvl="0" w:tplc="272627C8">
      <w:numFmt w:val="bullet"/>
      <w:lvlText w:val="-"/>
      <w:lvlJc w:val="left"/>
      <w:pPr>
        <w:ind w:left="720" w:hanging="360"/>
      </w:pPr>
      <w:rPr>
        <w:rFonts w:ascii="Century" w:eastAsia="Calibri" w:hAnsi="Century"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FC2D95"/>
    <w:rsid w:val="00031B15"/>
    <w:rsid w:val="001045B6"/>
    <w:rsid w:val="00164B89"/>
    <w:rsid w:val="002A5F0F"/>
    <w:rsid w:val="00315ADA"/>
    <w:rsid w:val="003C7726"/>
    <w:rsid w:val="00474C3C"/>
    <w:rsid w:val="00697FA9"/>
    <w:rsid w:val="007220E0"/>
    <w:rsid w:val="00766775"/>
    <w:rsid w:val="009335BC"/>
    <w:rsid w:val="00A23793"/>
    <w:rsid w:val="00BF5AE9"/>
    <w:rsid w:val="00D8733A"/>
    <w:rsid w:val="00D873DA"/>
    <w:rsid w:val="00E0237E"/>
    <w:rsid w:val="00F77B58"/>
    <w:rsid w:val="00FB6CBE"/>
    <w:rsid w:val="00FB7C43"/>
    <w:rsid w:val="00FC2D95"/>
    <w:rsid w:val="00FD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95"/>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D873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110</cp:revision>
  <dcterms:created xsi:type="dcterms:W3CDTF">2022-09-21T11:11:00Z</dcterms:created>
  <dcterms:modified xsi:type="dcterms:W3CDTF">2022-09-21T15:54:00Z</dcterms:modified>
</cp:coreProperties>
</file>