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16" w:rsidRPr="00F4361D" w:rsidRDefault="00324D16" w:rsidP="00F4361D">
      <w:pPr>
        <w:spacing w:line="360" w:lineRule="auto"/>
        <w:jc w:val="center"/>
        <w:rPr>
          <w:b/>
          <w:bCs/>
          <w:szCs w:val="24"/>
          <w:lang w:eastAsia="en-IN"/>
        </w:rPr>
      </w:pPr>
      <w:r w:rsidRPr="00F4361D">
        <w:rPr>
          <w:b/>
          <w:bCs/>
          <w:szCs w:val="24"/>
          <w:lang w:eastAsia="en-IN"/>
        </w:rPr>
        <w:t>Fundamentals of Taxation</w:t>
      </w:r>
    </w:p>
    <w:p w:rsidR="00181DBC" w:rsidRDefault="00181DBC" w:rsidP="00181DBC">
      <w:pPr>
        <w:spacing w:line="360" w:lineRule="auto"/>
        <w:jc w:val="center"/>
        <w:rPr>
          <w:b/>
          <w:bCs/>
          <w:szCs w:val="24"/>
        </w:rPr>
      </w:pPr>
      <w:r>
        <w:rPr>
          <w:b/>
          <w:bCs/>
          <w:szCs w:val="24"/>
        </w:rPr>
        <w:t>December 2022 Examination</w:t>
      </w:r>
    </w:p>
    <w:p w:rsidR="009612F0" w:rsidRPr="00F4361D" w:rsidRDefault="009612F0" w:rsidP="00F4361D">
      <w:pPr>
        <w:spacing w:line="360" w:lineRule="auto"/>
        <w:rPr>
          <w:b/>
          <w:bCs/>
          <w:szCs w:val="24"/>
          <w:lang w:eastAsia="en-IN"/>
        </w:rPr>
      </w:pPr>
    </w:p>
    <w:p w:rsidR="00F4361D" w:rsidRPr="00F4361D" w:rsidRDefault="00F4361D" w:rsidP="00F4361D">
      <w:pPr>
        <w:spacing w:line="360" w:lineRule="auto"/>
        <w:rPr>
          <w:b/>
          <w:bCs/>
          <w:szCs w:val="24"/>
          <w:lang w:eastAsia="en-IN"/>
        </w:rPr>
      </w:pPr>
    </w:p>
    <w:p w:rsidR="00324D16" w:rsidRPr="00F4361D" w:rsidRDefault="00324D16" w:rsidP="00F4361D">
      <w:pPr>
        <w:autoSpaceDE w:val="0"/>
        <w:autoSpaceDN w:val="0"/>
        <w:adjustRightInd w:val="0"/>
        <w:spacing w:after="0" w:line="360" w:lineRule="auto"/>
        <w:rPr>
          <w:b/>
          <w:bCs/>
          <w:szCs w:val="24"/>
          <w:lang w:eastAsia="en-IN"/>
        </w:rPr>
      </w:pPr>
      <w:r w:rsidRPr="00F4361D">
        <w:rPr>
          <w:b/>
          <w:bCs/>
          <w:szCs w:val="24"/>
          <w:lang w:eastAsia="en-IN"/>
        </w:rPr>
        <w:t>1. Mr. Vedanta has a total Salary &amp; Interest Income of Rs. 15</w:t>
      </w:r>
      <w:proofErr w:type="gramStart"/>
      <w:r w:rsidRPr="00F4361D">
        <w:rPr>
          <w:b/>
          <w:bCs/>
          <w:szCs w:val="24"/>
          <w:lang w:eastAsia="en-IN"/>
        </w:rPr>
        <w:t>,00,000</w:t>
      </w:r>
      <w:proofErr w:type="gramEnd"/>
      <w:r w:rsidRPr="00F4361D">
        <w:rPr>
          <w:b/>
          <w:bCs/>
          <w:szCs w:val="24"/>
          <w:lang w:eastAsia="en-IN"/>
        </w:rPr>
        <w:t xml:space="preserve"> for P.Y.2021-22. Compute his tax liability for A.Y.2022- 23 assuming his age is –</w:t>
      </w:r>
    </w:p>
    <w:p w:rsidR="00324D16" w:rsidRPr="00F4361D" w:rsidRDefault="00324D16" w:rsidP="00F4361D">
      <w:pPr>
        <w:autoSpaceDE w:val="0"/>
        <w:autoSpaceDN w:val="0"/>
        <w:adjustRightInd w:val="0"/>
        <w:spacing w:after="0" w:line="360" w:lineRule="auto"/>
        <w:rPr>
          <w:b/>
          <w:bCs/>
          <w:szCs w:val="24"/>
          <w:lang w:eastAsia="en-IN"/>
        </w:rPr>
      </w:pPr>
      <w:r w:rsidRPr="00F4361D">
        <w:rPr>
          <w:b/>
          <w:bCs/>
          <w:i/>
          <w:iCs/>
          <w:szCs w:val="24"/>
          <w:lang w:eastAsia="en-IN"/>
        </w:rPr>
        <w:t xml:space="preserve">(a) </w:t>
      </w:r>
      <w:r w:rsidRPr="00F4361D">
        <w:rPr>
          <w:b/>
          <w:bCs/>
          <w:szCs w:val="24"/>
          <w:lang w:eastAsia="en-IN"/>
        </w:rPr>
        <w:t>30 years</w:t>
      </w:r>
    </w:p>
    <w:p w:rsidR="00324D16" w:rsidRPr="00F4361D" w:rsidRDefault="00324D16" w:rsidP="00F4361D">
      <w:pPr>
        <w:autoSpaceDE w:val="0"/>
        <w:autoSpaceDN w:val="0"/>
        <w:adjustRightInd w:val="0"/>
        <w:spacing w:after="0" w:line="360" w:lineRule="auto"/>
        <w:rPr>
          <w:b/>
          <w:bCs/>
          <w:szCs w:val="24"/>
          <w:lang w:eastAsia="en-IN"/>
        </w:rPr>
      </w:pPr>
      <w:r w:rsidRPr="00F4361D">
        <w:rPr>
          <w:b/>
          <w:bCs/>
          <w:i/>
          <w:iCs/>
          <w:szCs w:val="24"/>
          <w:lang w:eastAsia="en-IN"/>
        </w:rPr>
        <w:t xml:space="preserve">(b) </w:t>
      </w:r>
      <w:r w:rsidRPr="00F4361D">
        <w:rPr>
          <w:b/>
          <w:bCs/>
          <w:szCs w:val="24"/>
          <w:lang w:eastAsia="en-IN"/>
        </w:rPr>
        <w:t>67 years</w:t>
      </w:r>
    </w:p>
    <w:p w:rsidR="00324D16" w:rsidRPr="00F4361D" w:rsidRDefault="00324D16" w:rsidP="00F4361D">
      <w:pPr>
        <w:autoSpaceDE w:val="0"/>
        <w:autoSpaceDN w:val="0"/>
        <w:adjustRightInd w:val="0"/>
        <w:spacing w:after="0" w:line="360" w:lineRule="auto"/>
        <w:rPr>
          <w:b/>
          <w:bCs/>
          <w:szCs w:val="24"/>
          <w:lang w:eastAsia="en-IN"/>
        </w:rPr>
      </w:pPr>
      <w:r w:rsidRPr="00F4361D">
        <w:rPr>
          <w:b/>
          <w:bCs/>
          <w:i/>
          <w:iCs/>
          <w:szCs w:val="24"/>
          <w:lang w:eastAsia="en-IN"/>
        </w:rPr>
        <w:t xml:space="preserve">(c) </w:t>
      </w:r>
      <w:r w:rsidRPr="00F4361D">
        <w:rPr>
          <w:b/>
          <w:bCs/>
          <w:szCs w:val="24"/>
          <w:lang w:eastAsia="en-IN"/>
        </w:rPr>
        <w:t xml:space="preserve">81 years      (10 Marks) </w:t>
      </w:r>
    </w:p>
    <w:p w:rsidR="00324D16" w:rsidRPr="00F4361D" w:rsidRDefault="00324D16" w:rsidP="00F4361D">
      <w:pPr>
        <w:autoSpaceDE w:val="0"/>
        <w:autoSpaceDN w:val="0"/>
        <w:adjustRightInd w:val="0"/>
        <w:spacing w:after="0" w:line="360" w:lineRule="auto"/>
        <w:rPr>
          <w:b/>
          <w:bCs/>
          <w:szCs w:val="24"/>
          <w:u w:val="single"/>
          <w:lang w:eastAsia="en-IN"/>
        </w:rPr>
      </w:pPr>
    </w:p>
    <w:p w:rsidR="00324D16" w:rsidRPr="00F4361D" w:rsidRDefault="00AF2C01" w:rsidP="00F4361D">
      <w:pPr>
        <w:autoSpaceDE w:val="0"/>
        <w:autoSpaceDN w:val="0"/>
        <w:adjustRightInd w:val="0"/>
        <w:spacing w:after="0" w:line="360" w:lineRule="auto"/>
        <w:rPr>
          <w:b/>
          <w:bCs/>
          <w:szCs w:val="24"/>
          <w:lang w:eastAsia="en-IN"/>
        </w:rPr>
      </w:pPr>
      <w:proofErr w:type="gramStart"/>
      <w:r>
        <w:rPr>
          <w:b/>
          <w:bCs/>
          <w:szCs w:val="24"/>
          <w:lang w:eastAsia="en-IN"/>
        </w:rPr>
        <w:t>Ans 1.</w:t>
      </w:r>
      <w:proofErr w:type="gramEnd"/>
    </w:p>
    <w:p w:rsidR="00324D16" w:rsidRPr="00F4361D" w:rsidRDefault="00324D16" w:rsidP="00F4361D">
      <w:pPr>
        <w:autoSpaceDE w:val="0"/>
        <w:autoSpaceDN w:val="0"/>
        <w:adjustRightInd w:val="0"/>
        <w:spacing w:after="0" w:line="360" w:lineRule="auto"/>
        <w:rPr>
          <w:b/>
          <w:bCs/>
          <w:szCs w:val="24"/>
          <w:lang w:eastAsia="en-IN"/>
        </w:rPr>
      </w:pPr>
    </w:p>
    <w:p w:rsidR="00471061" w:rsidRPr="00F4361D" w:rsidRDefault="00324D16" w:rsidP="00F4361D">
      <w:pPr>
        <w:autoSpaceDE w:val="0"/>
        <w:autoSpaceDN w:val="0"/>
        <w:adjustRightInd w:val="0"/>
        <w:spacing w:after="0" w:line="360" w:lineRule="auto"/>
        <w:rPr>
          <w:b/>
          <w:bCs/>
          <w:szCs w:val="24"/>
          <w:lang w:eastAsia="en-IN"/>
        </w:rPr>
      </w:pPr>
      <w:r w:rsidRPr="00F4361D">
        <w:rPr>
          <w:b/>
          <w:bCs/>
          <w:szCs w:val="24"/>
          <w:lang w:eastAsia="en-IN"/>
        </w:rPr>
        <w:t xml:space="preserve">Introduction: </w:t>
      </w:r>
    </w:p>
    <w:p w:rsidR="00471061" w:rsidRPr="00F4361D" w:rsidRDefault="00471061" w:rsidP="00F4361D">
      <w:pPr>
        <w:spacing w:after="0" w:line="360" w:lineRule="auto"/>
        <w:rPr>
          <w:rFonts w:eastAsia="Times New Roman"/>
          <w:color w:val="0E101A"/>
          <w:szCs w:val="24"/>
          <w:lang w:eastAsia="en-IN"/>
        </w:rPr>
      </w:pPr>
    </w:p>
    <w:p w:rsidR="006A1DF0" w:rsidRDefault="00471061" w:rsidP="006A1DF0">
      <w:pPr>
        <w:shd w:val="clear" w:color="auto" w:fill="FFFFFF"/>
        <w:spacing w:after="240" w:line="360" w:lineRule="auto"/>
        <w:rPr>
          <w:sz w:val="27"/>
          <w:szCs w:val="27"/>
        </w:rPr>
      </w:pPr>
      <w:r w:rsidRPr="00F4361D">
        <w:rPr>
          <w:rFonts w:eastAsia="Times New Roman"/>
          <w:color w:val="0E101A"/>
          <w:szCs w:val="24"/>
          <w:lang w:eastAsia="en-IN"/>
        </w:rPr>
        <w:t xml:space="preserve">An individual's income in India is controlled by the Income-tax act of 1961. To determine the gross income and the tax responsibility, the total profits need to be split into five significant heads of income. The value obtained is gross earnings or total gross earnings. The GTI calculated is after that, subject to the allowed deductions. The net amount gotten is called the assessee's taxable income, and the assessee needs to pay tax on such amount as per the </w:t>
      </w:r>
      <w:proofErr w:type="gramStart"/>
      <w:r w:rsidRPr="00F4361D">
        <w:rPr>
          <w:rFonts w:eastAsia="Times New Roman"/>
          <w:color w:val="0E101A"/>
          <w:szCs w:val="24"/>
          <w:lang w:eastAsia="en-IN"/>
        </w:rPr>
        <w:t>calculations</w:t>
      </w:r>
      <w:r w:rsidR="006A1DF0">
        <w:rPr>
          <w:rFonts w:eastAsia="Times New Roman"/>
          <w:color w:val="0E101A"/>
          <w:szCs w:val="24"/>
          <w:lang w:eastAsia="en-IN"/>
        </w:rPr>
        <w:t xml:space="preserve">  </w:t>
      </w:r>
      <w:r w:rsidR="006A1DF0">
        <w:rPr>
          <w:rFonts w:ascii="Georgia" w:hAnsi="Georgia"/>
          <w:sz w:val="33"/>
          <w:szCs w:val="33"/>
          <w:highlight w:val="red"/>
          <w:shd w:val="clear" w:color="auto" w:fill="FFFF00"/>
        </w:rPr>
        <w:t>It</w:t>
      </w:r>
      <w:proofErr w:type="gramEnd"/>
      <w:r w:rsidR="006A1DF0">
        <w:rPr>
          <w:rFonts w:ascii="Georgia" w:hAnsi="Georgia"/>
          <w:sz w:val="33"/>
          <w:szCs w:val="33"/>
          <w:highlight w:val="red"/>
          <w:shd w:val="clear" w:color="auto" w:fill="FFFF00"/>
        </w:rPr>
        <w:t xml:space="preserve"> is only half solved</w:t>
      </w:r>
    </w:p>
    <w:p w:rsidR="006A1DF0" w:rsidRDefault="006A1DF0" w:rsidP="006A1DF0">
      <w:pPr>
        <w:shd w:val="clear" w:color="auto" w:fill="FFFFFF"/>
        <w:spacing w:after="0" w:line="360" w:lineRule="auto"/>
        <w:jc w:val="center"/>
        <w:rPr>
          <w:rFonts w:ascii="Georgia" w:hAnsi="Georgia" w:cs="Calibri"/>
          <w:color w:val="222222"/>
          <w:sz w:val="33"/>
          <w:szCs w:val="33"/>
          <w:shd w:val="clear" w:color="auto" w:fill="FFFF00"/>
        </w:rPr>
      </w:pPr>
    </w:p>
    <w:p w:rsidR="006A1DF0" w:rsidRDefault="006A1DF0" w:rsidP="006A1DF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A1DF0" w:rsidRDefault="006A1DF0" w:rsidP="006A1DF0">
      <w:pPr>
        <w:shd w:val="clear" w:color="auto" w:fill="FFFFFF"/>
        <w:spacing w:after="0" w:line="360" w:lineRule="auto"/>
        <w:jc w:val="center"/>
        <w:rPr>
          <w:rFonts w:cs="Calibri"/>
          <w:color w:val="222222"/>
        </w:rPr>
      </w:pPr>
    </w:p>
    <w:p w:rsidR="006A1DF0" w:rsidRDefault="006A1DF0" w:rsidP="006A1DF0">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A1DF0" w:rsidRDefault="006A1DF0" w:rsidP="006A1DF0">
      <w:pPr>
        <w:shd w:val="clear" w:color="auto" w:fill="FFFFFF"/>
        <w:spacing w:after="0" w:line="360" w:lineRule="auto"/>
        <w:jc w:val="center"/>
        <w:rPr>
          <w:rFonts w:cs="Calibri"/>
          <w:color w:val="222222"/>
        </w:rPr>
      </w:pPr>
    </w:p>
    <w:p w:rsidR="006A1DF0" w:rsidRDefault="006A1DF0" w:rsidP="006A1DF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A1DF0" w:rsidRDefault="006A1DF0" w:rsidP="006A1DF0">
      <w:pPr>
        <w:shd w:val="clear" w:color="auto" w:fill="FFFFFF"/>
        <w:spacing w:after="0" w:line="360" w:lineRule="auto"/>
        <w:jc w:val="center"/>
        <w:rPr>
          <w:rFonts w:ascii="Arial" w:hAnsi="Arial" w:cs="Calibri"/>
          <w:color w:val="222222"/>
        </w:rPr>
      </w:pPr>
    </w:p>
    <w:p w:rsidR="006A1DF0" w:rsidRDefault="006A1DF0" w:rsidP="006A1DF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A1DF0" w:rsidRDefault="006A1DF0" w:rsidP="006A1DF0">
      <w:pPr>
        <w:shd w:val="clear" w:color="auto" w:fill="FFFFFF"/>
        <w:spacing w:after="0" w:line="360" w:lineRule="auto"/>
        <w:jc w:val="center"/>
        <w:rPr>
          <w:rFonts w:ascii="Georgia" w:hAnsi="Georgia" w:cs="Calibri"/>
          <w:color w:val="500050"/>
          <w:sz w:val="33"/>
          <w:szCs w:val="33"/>
        </w:rPr>
      </w:pPr>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A1DF0" w:rsidRDefault="006A1DF0" w:rsidP="006A1DF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A1DF0" w:rsidRDefault="006A1DF0" w:rsidP="006A1DF0">
      <w:pPr>
        <w:shd w:val="clear" w:color="auto" w:fill="FFFFFF"/>
        <w:spacing w:after="0" w:line="360" w:lineRule="auto"/>
        <w:jc w:val="center"/>
        <w:rPr>
          <w:rFonts w:cs="Calibri"/>
          <w:color w:val="500050"/>
        </w:rPr>
      </w:pPr>
    </w:p>
    <w:p w:rsidR="006A1DF0" w:rsidRDefault="006A1DF0" w:rsidP="006A1DF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A1DF0" w:rsidRDefault="006A1DF0" w:rsidP="006A1DF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A1DF0" w:rsidRDefault="006A1DF0" w:rsidP="006A1DF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A1DF0" w:rsidRDefault="006A1DF0" w:rsidP="006A1DF0"/>
    <w:p w:rsidR="00471061" w:rsidRPr="00F4361D" w:rsidRDefault="00471061" w:rsidP="00F4361D">
      <w:pPr>
        <w:autoSpaceDE w:val="0"/>
        <w:autoSpaceDN w:val="0"/>
        <w:adjustRightInd w:val="0"/>
        <w:spacing w:after="0" w:line="360" w:lineRule="auto"/>
        <w:rPr>
          <w:b/>
          <w:bCs/>
          <w:szCs w:val="24"/>
          <w:lang w:eastAsia="en-IN"/>
        </w:rPr>
      </w:pPr>
    </w:p>
    <w:p w:rsidR="00471061" w:rsidRPr="00F4361D" w:rsidRDefault="00471061" w:rsidP="00F4361D">
      <w:pPr>
        <w:autoSpaceDE w:val="0"/>
        <w:autoSpaceDN w:val="0"/>
        <w:adjustRightInd w:val="0"/>
        <w:spacing w:after="0" w:line="360" w:lineRule="auto"/>
        <w:rPr>
          <w:b/>
          <w:bCs/>
          <w:szCs w:val="24"/>
          <w:lang w:eastAsia="en-IN"/>
        </w:rPr>
      </w:pPr>
    </w:p>
    <w:p w:rsidR="00471061" w:rsidRPr="00F4361D" w:rsidRDefault="00471061" w:rsidP="00F4361D">
      <w:pPr>
        <w:autoSpaceDE w:val="0"/>
        <w:autoSpaceDN w:val="0"/>
        <w:adjustRightInd w:val="0"/>
        <w:spacing w:after="0" w:line="360" w:lineRule="auto"/>
        <w:rPr>
          <w:b/>
          <w:bCs/>
          <w:szCs w:val="24"/>
          <w:lang w:eastAsia="en-IN"/>
        </w:rPr>
      </w:pPr>
      <w:r w:rsidRPr="00F4361D">
        <w:rPr>
          <w:b/>
          <w:bCs/>
          <w:szCs w:val="24"/>
          <w:lang w:eastAsia="en-IN"/>
        </w:rPr>
        <w:t>2. Rashid Khan, an Afghanistan player visits India for 92 days in every financial year. This has been his practice for the past 12 financial years.</w:t>
      </w:r>
    </w:p>
    <w:p w:rsidR="00471061" w:rsidRPr="00F4361D" w:rsidRDefault="00471061" w:rsidP="00F4361D">
      <w:pPr>
        <w:autoSpaceDE w:val="0"/>
        <w:autoSpaceDN w:val="0"/>
        <w:adjustRightInd w:val="0"/>
        <w:spacing w:after="0" w:line="360" w:lineRule="auto"/>
        <w:rPr>
          <w:b/>
          <w:bCs/>
          <w:szCs w:val="24"/>
          <w:lang w:eastAsia="en-IN"/>
        </w:rPr>
      </w:pPr>
    </w:p>
    <w:p w:rsidR="00471061" w:rsidRPr="00F4361D" w:rsidRDefault="00471061" w:rsidP="00F4361D">
      <w:pPr>
        <w:autoSpaceDE w:val="0"/>
        <w:autoSpaceDN w:val="0"/>
        <w:adjustRightInd w:val="0"/>
        <w:spacing w:after="0" w:line="360" w:lineRule="auto"/>
        <w:rPr>
          <w:b/>
          <w:bCs/>
          <w:szCs w:val="24"/>
          <w:lang w:eastAsia="en-IN"/>
        </w:rPr>
      </w:pPr>
      <w:r w:rsidRPr="00F4361D">
        <w:rPr>
          <w:b/>
          <w:bCs/>
          <w:i/>
          <w:iCs/>
          <w:szCs w:val="24"/>
          <w:lang w:eastAsia="en-IN"/>
        </w:rPr>
        <w:t xml:space="preserve">(a) </w:t>
      </w:r>
      <w:r w:rsidRPr="00F4361D">
        <w:rPr>
          <w:b/>
          <w:bCs/>
          <w:szCs w:val="24"/>
          <w:lang w:eastAsia="en-IN"/>
        </w:rPr>
        <w:t>Find out residential status of Rashid Khan for the assessment year 2022-23.</w:t>
      </w:r>
    </w:p>
    <w:p w:rsidR="00471061" w:rsidRPr="00F4361D" w:rsidRDefault="00471061" w:rsidP="00F4361D">
      <w:pPr>
        <w:autoSpaceDE w:val="0"/>
        <w:autoSpaceDN w:val="0"/>
        <w:adjustRightInd w:val="0"/>
        <w:spacing w:after="0" w:line="360" w:lineRule="auto"/>
        <w:rPr>
          <w:b/>
          <w:bCs/>
          <w:szCs w:val="24"/>
          <w:lang w:eastAsia="en-IN"/>
        </w:rPr>
      </w:pPr>
      <w:r w:rsidRPr="00F4361D">
        <w:rPr>
          <w:b/>
          <w:bCs/>
          <w:i/>
          <w:iCs/>
          <w:szCs w:val="24"/>
          <w:lang w:eastAsia="en-IN"/>
        </w:rPr>
        <w:t xml:space="preserve">(b) </w:t>
      </w:r>
      <w:r w:rsidRPr="00F4361D">
        <w:rPr>
          <w:b/>
          <w:bCs/>
          <w:szCs w:val="24"/>
          <w:lang w:eastAsia="en-IN"/>
        </w:rPr>
        <w:t>Would your answer change if the above facts relate to Monty Panesar, an Indian citizen who resides in England and represents the England cricket team?</w:t>
      </w:r>
    </w:p>
    <w:p w:rsidR="00471061" w:rsidRPr="00F4361D" w:rsidRDefault="00471061" w:rsidP="00F4361D">
      <w:pPr>
        <w:autoSpaceDE w:val="0"/>
        <w:autoSpaceDN w:val="0"/>
        <w:adjustRightInd w:val="0"/>
        <w:spacing w:after="0" w:line="360" w:lineRule="auto"/>
        <w:rPr>
          <w:b/>
          <w:bCs/>
          <w:szCs w:val="24"/>
          <w:lang w:eastAsia="en-IN"/>
        </w:rPr>
      </w:pPr>
      <w:r w:rsidRPr="00F4361D">
        <w:rPr>
          <w:b/>
          <w:bCs/>
          <w:i/>
          <w:iCs/>
          <w:szCs w:val="24"/>
          <w:lang w:eastAsia="en-IN"/>
        </w:rPr>
        <w:t xml:space="preserve">(c) </w:t>
      </w:r>
      <w:r w:rsidRPr="00F4361D">
        <w:rPr>
          <w:b/>
          <w:bCs/>
          <w:szCs w:val="24"/>
          <w:lang w:eastAsia="en-IN"/>
        </w:rPr>
        <w:t xml:space="preserve">What would be your answer if Monty Panesar had visited India for 130 days instead of 92 days every year, including P.Y.2021-22? – (10 Marks) </w:t>
      </w:r>
    </w:p>
    <w:p w:rsidR="00471061" w:rsidRPr="00F4361D" w:rsidRDefault="00471061" w:rsidP="00F4361D">
      <w:pPr>
        <w:autoSpaceDE w:val="0"/>
        <w:autoSpaceDN w:val="0"/>
        <w:adjustRightInd w:val="0"/>
        <w:spacing w:after="0" w:line="360" w:lineRule="auto"/>
        <w:rPr>
          <w:b/>
          <w:bCs/>
          <w:szCs w:val="24"/>
          <w:u w:val="single"/>
          <w:lang w:eastAsia="en-IN"/>
        </w:rPr>
      </w:pPr>
    </w:p>
    <w:p w:rsidR="00471061" w:rsidRPr="00F4361D" w:rsidRDefault="00AF2C01" w:rsidP="00F4361D">
      <w:pPr>
        <w:autoSpaceDE w:val="0"/>
        <w:autoSpaceDN w:val="0"/>
        <w:adjustRightInd w:val="0"/>
        <w:spacing w:after="0" w:line="360" w:lineRule="auto"/>
        <w:rPr>
          <w:b/>
          <w:bCs/>
          <w:szCs w:val="24"/>
          <w:lang w:eastAsia="en-IN"/>
        </w:rPr>
      </w:pPr>
      <w:proofErr w:type="gramStart"/>
      <w:r>
        <w:rPr>
          <w:b/>
          <w:bCs/>
          <w:szCs w:val="24"/>
          <w:lang w:eastAsia="en-IN"/>
        </w:rPr>
        <w:t>Ans 2.</w:t>
      </w:r>
      <w:proofErr w:type="gramEnd"/>
    </w:p>
    <w:p w:rsidR="00471061" w:rsidRPr="00F4361D" w:rsidRDefault="00471061" w:rsidP="00F4361D">
      <w:pPr>
        <w:autoSpaceDE w:val="0"/>
        <w:autoSpaceDN w:val="0"/>
        <w:adjustRightInd w:val="0"/>
        <w:spacing w:after="0" w:line="360" w:lineRule="auto"/>
        <w:rPr>
          <w:b/>
          <w:bCs/>
          <w:szCs w:val="24"/>
          <w:lang w:eastAsia="en-IN"/>
        </w:rPr>
      </w:pPr>
    </w:p>
    <w:p w:rsidR="006D782A" w:rsidRPr="00F4361D" w:rsidRDefault="00471061" w:rsidP="00F4361D">
      <w:pPr>
        <w:autoSpaceDE w:val="0"/>
        <w:autoSpaceDN w:val="0"/>
        <w:adjustRightInd w:val="0"/>
        <w:spacing w:after="0" w:line="360" w:lineRule="auto"/>
        <w:rPr>
          <w:b/>
          <w:bCs/>
          <w:szCs w:val="24"/>
          <w:lang w:eastAsia="en-IN"/>
        </w:rPr>
      </w:pPr>
      <w:r w:rsidRPr="00F4361D">
        <w:rPr>
          <w:b/>
          <w:bCs/>
          <w:szCs w:val="24"/>
          <w:lang w:eastAsia="en-IN"/>
        </w:rPr>
        <w:t xml:space="preserve">Introduction: </w:t>
      </w:r>
    </w:p>
    <w:p w:rsidR="006D782A" w:rsidRPr="00F4361D" w:rsidRDefault="006D782A" w:rsidP="00F4361D">
      <w:pPr>
        <w:autoSpaceDE w:val="0"/>
        <w:autoSpaceDN w:val="0"/>
        <w:adjustRightInd w:val="0"/>
        <w:spacing w:after="0" w:line="360" w:lineRule="auto"/>
        <w:rPr>
          <w:b/>
          <w:bCs/>
          <w:szCs w:val="24"/>
          <w:lang w:eastAsia="en-IN"/>
        </w:rPr>
      </w:pPr>
    </w:p>
    <w:p w:rsidR="006D782A" w:rsidRPr="00F4361D" w:rsidRDefault="006D782A" w:rsidP="00F4361D">
      <w:pPr>
        <w:spacing w:after="0" w:line="360" w:lineRule="auto"/>
        <w:rPr>
          <w:rFonts w:eastAsia="Times New Roman"/>
          <w:color w:val="0E101A"/>
          <w:szCs w:val="24"/>
          <w:lang w:eastAsia="en-IN"/>
        </w:rPr>
      </w:pPr>
      <w:r w:rsidRPr="00F4361D">
        <w:rPr>
          <w:rFonts w:eastAsia="Times New Roman"/>
          <w:color w:val="0E101A"/>
          <w:szCs w:val="24"/>
          <w:lang w:eastAsia="en-IN"/>
        </w:rPr>
        <w:lastRenderedPageBreak/>
        <w:t>An individual's residential status is one of the essential concepts in the income tax obligation act of 1961. The given case deals with determining the residential status of two individuals, viz. Mr. Rashid Khan, an Afghanistan player, and Mr. Monty Panesar, an English player.</w:t>
      </w:r>
    </w:p>
    <w:p w:rsidR="006D782A" w:rsidRPr="00F4361D" w:rsidRDefault="006D782A" w:rsidP="00F4361D">
      <w:pPr>
        <w:spacing w:after="0" w:line="360" w:lineRule="auto"/>
        <w:rPr>
          <w:rFonts w:eastAsia="Times New Roman"/>
          <w:color w:val="0E101A"/>
          <w:szCs w:val="24"/>
          <w:lang w:eastAsia="en-IN"/>
        </w:rPr>
      </w:pPr>
    </w:p>
    <w:p w:rsidR="006730CB" w:rsidRPr="00F4361D" w:rsidRDefault="006730CB" w:rsidP="00F4361D">
      <w:pPr>
        <w:spacing w:after="0" w:line="360" w:lineRule="auto"/>
        <w:rPr>
          <w:rFonts w:eastAsia="Times New Roman"/>
          <w:b/>
          <w:bCs/>
          <w:color w:val="0E101A"/>
          <w:szCs w:val="24"/>
          <w:lang w:eastAsia="en-IN"/>
        </w:rPr>
      </w:pPr>
      <w:r w:rsidRPr="00F4361D">
        <w:rPr>
          <w:rFonts w:eastAsia="Times New Roman"/>
          <w:b/>
          <w:bCs/>
          <w:color w:val="0E101A"/>
          <w:szCs w:val="24"/>
          <w:lang w:eastAsia="en-IN"/>
        </w:rPr>
        <w:t>Concept and application: </w:t>
      </w:r>
    </w:p>
    <w:p w:rsidR="006D782A" w:rsidRPr="00F4361D" w:rsidRDefault="006D782A" w:rsidP="00F4361D">
      <w:pPr>
        <w:spacing w:after="0" w:line="360" w:lineRule="auto"/>
        <w:rPr>
          <w:rFonts w:eastAsia="Times New Roman"/>
          <w:color w:val="0E101A"/>
          <w:szCs w:val="24"/>
          <w:lang w:eastAsia="en-IN"/>
        </w:rPr>
      </w:pPr>
    </w:p>
    <w:p w:rsidR="006D782A" w:rsidRPr="00F4361D" w:rsidRDefault="00CC41CD" w:rsidP="00F4361D">
      <w:pPr>
        <w:spacing w:after="0" w:line="360" w:lineRule="auto"/>
        <w:rPr>
          <w:rFonts w:eastAsia="Times New Roman"/>
          <w:color w:val="0E101A"/>
          <w:szCs w:val="24"/>
          <w:lang w:eastAsia="en-IN"/>
        </w:rPr>
      </w:pPr>
      <w:r w:rsidRPr="00F4361D">
        <w:rPr>
          <w:rFonts w:eastAsia="Times New Roman"/>
          <w:b/>
          <w:bCs/>
          <w:color w:val="0E101A"/>
          <w:szCs w:val="24"/>
          <w:lang w:eastAsia="en-IN"/>
        </w:rPr>
        <w:t>Rules for determining the residential status based on the number of days of stay in India: </w:t>
      </w:r>
      <w:r w:rsidRPr="00F4361D">
        <w:rPr>
          <w:rFonts w:eastAsia="Times New Roman"/>
          <w:color w:val="0E101A"/>
          <w:szCs w:val="24"/>
          <w:lang w:eastAsia="en-IN"/>
        </w:rPr>
        <w:t>Section 6(</w:t>
      </w:r>
      <w:r w:rsidR="006D782A" w:rsidRPr="00F4361D">
        <w:rPr>
          <w:rFonts w:eastAsia="Times New Roman"/>
          <w:color w:val="0E101A"/>
          <w:szCs w:val="24"/>
          <w:lang w:eastAsia="en-IN"/>
        </w:rPr>
        <w:t>1) of the act supplies that to be resident in India for a previous year; an individual needs to satisfy either of the following two conditions:</w:t>
      </w:r>
    </w:p>
    <w:p w:rsidR="007A1DEC" w:rsidRPr="00F4361D" w:rsidRDefault="007A1DEC" w:rsidP="00F4361D">
      <w:pPr>
        <w:spacing w:after="0" w:line="360" w:lineRule="auto"/>
        <w:rPr>
          <w:rFonts w:eastAsia="Times New Roman"/>
          <w:color w:val="0E101A"/>
          <w:szCs w:val="24"/>
          <w:lang w:eastAsia="en-IN"/>
        </w:rPr>
      </w:pPr>
    </w:p>
    <w:p w:rsidR="006D782A" w:rsidRPr="00F4361D" w:rsidRDefault="006D782A" w:rsidP="00F4361D">
      <w:pPr>
        <w:autoSpaceDE w:val="0"/>
        <w:autoSpaceDN w:val="0"/>
        <w:adjustRightInd w:val="0"/>
        <w:spacing w:after="0" w:line="360" w:lineRule="auto"/>
        <w:rPr>
          <w:b/>
          <w:bCs/>
          <w:szCs w:val="24"/>
          <w:lang w:eastAsia="en-IN"/>
        </w:rPr>
      </w:pPr>
    </w:p>
    <w:p w:rsidR="005870B5" w:rsidRPr="00F4361D" w:rsidRDefault="005870B5" w:rsidP="00F4361D">
      <w:pPr>
        <w:autoSpaceDE w:val="0"/>
        <w:autoSpaceDN w:val="0"/>
        <w:adjustRightInd w:val="0"/>
        <w:spacing w:after="0" w:line="360" w:lineRule="auto"/>
        <w:rPr>
          <w:b/>
          <w:bCs/>
          <w:szCs w:val="24"/>
          <w:lang w:eastAsia="en-IN"/>
        </w:rPr>
      </w:pPr>
      <w:r w:rsidRPr="00F4361D">
        <w:rPr>
          <w:b/>
          <w:bCs/>
          <w:szCs w:val="24"/>
          <w:lang w:eastAsia="en-IN"/>
        </w:rPr>
        <w:t>3. Tata Ltd. allotted 2000 sweat equity shares to Sri Chand in July 2021. The shares were allotted at Rs. 400 per share as against the fair market value of Rs. 900 per share on the date of exercise of option by the allottee viz. Krishnan Gopal. The fair market value was computed in accordance with the method prescribed under the Act.</w:t>
      </w:r>
    </w:p>
    <w:p w:rsidR="005870B5" w:rsidRPr="00F4361D" w:rsidRDefault="005870B5" w:rsidP="00F4361D">
      <w:pPr>
        <w:autoSpaceDE w:val="0"/>
        <w:autoSpaceDN w:val="0"/>
        <w:adjustRightInd w:val="0"/>
        <w:spacing w:after="0" w:line="360" w:lineRule="auto"/>
        <w:rPr>
          <w:b/>
          <w:bCs/>
          <w:szCs w:val="24"/>
          <w:lang w:eastAsia="en-IN"/>
        </w:rPr>
      </w:pPr>
    </w:p>
    <w:p w:rsidR="005870B5" w:rsidRPr="00F4361D" w:rsidRDefault="005870B5" w:rsidP="00F4361D">
      <w:pPr>
        <w:autoSpaceDE w:val="0"/>
        <w:autoSpaceDN w:val="0"/>
        <w:adjustRightInd w:val="0"/>
        <w:spacing w:after="0" w:line="360" w:lineRule="auto"/>
        <w:rPr>
          <w:b/>
          <w:bCs/>
          <w:szCs w:val="24"/>
          <w:lang w:eastAsia="en-IN"/>
        </w:rPr>
      </w:pPr>
      <w:r w:rsidRPr="00F4361D">
        <w:rPr>
          <w:b/>
          <w:bCs/>
          <w:szCs w:val="24"/>
          <w:lang w:eastAsia="en-IN"/>
        </w:rPr>
        <w:t xml:space="preserve">a. What is the perquisite value of sweat equity shares allotted to Krishnan Gopal? (5 Marks) </w:t>
      </w:r>
    </w:p>
    <w:p w:rsidR="005870B5" w:rsidRPr="00F4361D" w:rsidRDefault="005870B5" w:rsidP="00F4361D">
      <w:pPr>
        <w:autoSpaceDE w:val="0"/>
        <w:autoSpaceDN w:val="0"/>
        <w:adjustRightInd w:val="0"/>
        <w:spacing w:after="0" w:line="360" w:lineRule="auto"/>
        <w:rPr>
          <w:b/>
          <w:bCs/>
          <w:szCs w:val="24"/>
          <w:u w:val="single"/>
          <w:lang w:eastAsia="en-IN"/>
        </w:rPr>
      </w:pPr>
    </w:p>
    <w:p w:rsidR="005870B5" w:rsidRPr="00F4361D" w:rsidRDefault="00AF2C01" w:rsidP="00F4361D">
      <w:pPr>
        <w:autoSpaceDE w:val="0"/>
        <w:autoSpaceDN w:val="0"/>
        <w:adjustRightInd w:val="0"/>
        <w:spacing w:after="0" w:line="360" w:lineRule="auto"/>
        <w:rPr>
          <w:b/>
          <w:bCs/>
          <w:szCs w:val="24"/>
          <w:lang w:eastAsia="en-IN"/>
        </w:rPr>
      </w:pPr>
      <w:proofErr w:type="gramStart"/>
      <w:r>
        <w:rPr>
          <w:b/>
          <w:bCs/>
          <w:szCs w:val="24"/>
          <w:lang w:eastAsia="en-IN"/>
        </w:rPr>
        <w:t>Ans 3a.</w:t>
      </w:r>
      <w:proofErr w:type="gramEnd"/>
    </w:p>
    <w:p w:rsidR="005870B5" w:rsidRPr="00F4361D" w:rsidRDefault="005870B5" w:rsidP="00F4361D">
      <w:pPr>
        <w:autoSpaceDE w:val="0"/>
        <w:autoSpaceDN w:val="0"/>
        <w:adjustRightInd w:val="0"/>
        <w:spacing w:after="0" w:line="360" w:lineRule="auto"/>
        <w:rPr>
          <w:b/>
          <w:bCs/>
          <w:szCs w:val="24"/>
          <w:lang w:eastAsia="en-IN"/>
        </w:rPr>
      </w:pPr>
    </w:p>
    <w:p w:rsidR="003F581D" w:rsidRPr="00F4361D" w:rsidRDefault="005870B5" w:rsidP="00F4361D">
      <w:pPr>
        <w:autoSpaceDE w:val="0"/>
        <w:autoSpaceDN w:val="0"/>
        <w:adjustRightInd w:val="0"/>
        <w:spacing w:after="0" w:line="360" w:lineRule="auto"/>
        <w:rPr>
          <w:b/>
          <w:bCs/>
          <w:szCs w:val="24"/>
          <w:lang w:eastAsia="en-IN"/>
        </w:rPr>
      </w:pPr>
      <w:r w:rsidRPr="00F4361D">
        <w:rPr>
          <w:b/>
          <w:bCs/>
          <w:szCs w:val="24"/>
          <w:lang w:eastAsia="en-IN"/>
        </w:rPr>
        <w:t xml:space="preserve">Introduction: </w:t>
      </w:r>
    </w:p>
    <w:p w:rsidR="003F581D" w:rsidRPr="00F4361D" w:rsidRDefault="003F581D" w:rsidP="00F4361D">
      <w:pPr>
        <w:spacing w:after="0" w:line="360" w:lineRule="auto"/>
        <w:rPr>
          <w:rFonts w:eastAsia="Times New Roman"/>
          <w:color w:val="0E101A"/>
          <w:szCs w:val="24"/>
          <w:lang w:eastAsia="en-IN"/>
        </w:rPr>
      </w:pPr>
    </w:p>
    <w:p w:rsidR="003F581D" w:rsidRPr="00F4361D" w:rsidRDefault="00CC41CD" w:rsidP="00F4361D">
      <w:pPr>
        <w:spacing w:after="0" w:line="360" w:lineRule="auto"/>
        <w:rPr>
          <w:rFonts w:eastAsia="Times New Roman"/>
          <w:color w:val="0E101A"/>
          <w:szCs w:val="24"/>
          <w:lang w:eastAsia="en-IN"/>
        </w:rPr>
      </w:pPr>
      <w:r w:rsidRPr="00F4361D">
        <w:rPr>
          <w:rFonts w:eastAsia="Times New Roman"/>
          <w:color w:val="0E101A"/>
          <w:szCs w:val="24"/>
          <w:lang w:eastAsia="en-IN"/>
        </w:rPr>
        <w:t>Section 17(</w:t>
      </w:r>
      <w:r w:rsidR="003F581D" w:rsidRPr="00F4361D">
        <w:rPr>
          <w:rFonts w:eastAsia="Times New Roman"/>
          <w:color w:val="0E101A"/>
          <w:szCs w:val="24"/>
          <w:lang w:eastAsia="en-IN"/>
        </w:rPr>
        <w:t>2) of the Income Tax act, 1961 defines the term prerequisite. It is an inclusive interpretation that suggests that the list of perquisites given in the act is not exhaustive and may include other things.</w:t>
      </w:r>
    </w:p>
    <w:p w:rsidR="003F581D" w:rsidRPr="00F4361D" w:rsidRDefault="003F581D" w:rsidP="00F4361D">
      <w:pPr>
        <w:spacing w:after="0" w:line="360" w:lineRule="auto"/>
        <w:rPr>
          <w:rFonts w:eastAsia="Times New Roman"/>
          <w:color w:val="0E101A"/>
          <w:szCs w:val="24"/>
          <w:lang w:eastAsia="en-IN"/>
        </w:rPr>
      </w:pPr>
    </w:p>
    <w:p w:rsidR="003F581D" w:rsidRPr="00F4361D" w:rsidRDefault="003F581D" w:rsidP="00F4361D">
      <w:pPr>
        <w:autoSpaceDE w:val="0"/>
        <w:autoSpaceDN w:val="0"/>
        <w:adjustRightInd w:val="0"/>
        <w:spacing w:after="0" w:line="360" w:lineRule="auto"/>
        <w:rPr>
          <w:b/>
          <w:bCs/>
          <w:szCs w:val="24"/>
          <w:lang w:eastAsia="en-IN"/>
        </w:rPr>
      </w:pPr>
    </w:p>
    <w:p w:rsidR="003F581D" w:rsidRPr="00F4361D" w:rsidRDefault="003F581D" w:rsidP="00F4361D">
      <w:pPr>
        <w:autoSpaceDE w:val="0"/>
        <w:autoSpaceDN w:val="0"/>
        <w:adjustRightInd w:val="0"/>
        <w:spacing w:after="0" w:line="360" w:lineRule="auto"/>
        <w:rPr>
          <w:b/>
          <w:bCs/>
          <w:szCs w:val="24"/>
          <w:lang w:eastAsia="en-IN"/>
        </w:rPr>
      </w:pPr>
      <w:proofErr w:type="gramStart"/>
      <w:r w:rsidRPr="00F4361D">
        <w:rPr>
          <w:b/>
          <w:bCs/>
          <w:szCs w:val="24"/>
          <w:lang w:eastAsia="en-IN"/>
        </w:rPr>
        <w:t>b</w:t>
      </w:r>
      <w:proofErr w:type="gramEnd"/>
      <w:r w:rsidRPr="00F4361D">
        <w:rPr>
          <w:b/>
          <w:bCs/>
          <w:szCs w:val="24"/>
          <w:lang w:eastAsia="en-IN"/>
        </w:rPr>
        <w:t xml:space="preserve">. In the case of subsequent sale of those shares by Krishnan Gopal, what would be the cost of acquisition of those sweat equity shares? - (5 Marks) </w:t>
      </w:r>
    </w:p>
    <w:p w:rsidR="003F581D" w:rsidRPr="00F4361D" w:rsidRDefault="003F581D" w:rsidP="00F4361D">
      <w:pPr>
        <w:autoSpaceDE w:val="0"/>
        <w:autoSpaceDN w:val="0"/>
        <w:adjustRightInd w:val="0"/>
        <w:spacing w:after="0" w:line="360" w:lineRule="auto"/>
        <w:rPr>
          <w:b/>
          <w:bCs/>
          <w:szCs w:val="24"/>
          <w:u w:val="single"/>
          <w:lang w:eastAsia="en-IN"/>
        </w:rPr>
      </w:pPr>
    </w:p>
    <w:p w:rsidR="00AF2C01" w:rsidRDefault="00AF2C01" w:rsidP="00F4361D">
      <w:pPr>
        <w:autoSpaceDE w:val="0"/>
        <w:autoSpaceDN w:val="0"/>
        <w:adjustRightInd w:val="0"/>
        <w:spacing w:after="0" w:line="360" w:lineRule="auto"/>
        <w:rPr>
          <w:b/>
          <w:bCs/>
          <w:szCs w:val="24"/>
          <w:lang w:eastAsia="en-IN"/>
        </w:rPr>
      </w:pPr>
      <w:proofErr w:type="gramStart"/>
      <w:r>
        <w:rPr>
          <w:b/>
          <w:bCs/>
          <w:szCs w:val="24"/>
          <w:lang w:eastAsia="en-IN"/>
        </w:rPr>
        <w:t>Ans 3b.</w:t>
      </w:r>
      <w:proofErr w:type="gramEnd"/>
    </w:p>
    <w:p w:rsidR="00AF2C01" w:rsidRDefault="00AF2C01" w:rsidP="00F4361D">
      <w:pPr>
        <w:autoSpaceDE w:val="0"/>
        <w:autoSpaceDN w:val="0"/>
        <w:adjustRightInd w:val="0"/>
        <w:spacing w:after="0" w:line="360" w:lineRule="auto"/>
        <w:rPr>
          <w:b/>
          <w:bCs/>
          <w:szCs w:val="24"/>
          <w:lang w:eastAsia="en-IN"/>
        </w:rPr>
      </w:pPr>
    </w:p>
    <w:p w:rsidR="009F570A" w:rsidRPr="00F4361D" w:rsidRDefault="003F581D" w:rsidP="00F4361D">
      <w:pPr>
        <w:autoSpaceDE w:val="0"/>
        <w:autoSpaceDN w:val="0"/>
        <w:adjustRightInd w:val="0"/>
        <w:spacing w:after="0" w:line="360" w:lineRule="auto"/>
        <w:rPr>
          <w:b/>
          <w:bCs/>
          <w:szCs w:val="24"/>
          <w:lang w:eastAsia="en-IN"/>
        </w:rPr>
      </w:pPr>
      <w:r w:rsidRPr="00F4361D">
        <w:rPr>
          <w:b/>
          <w:bCs/>
          <w:szCs w:val="24"/>
          <w:lang w:eastAsia="en-IN"/>
        </w:rPr>
        <w:t xml:space="preserve">Introduction: </w:t>
      </w:r>
    </w:p>
    <w:p w:rsidR="009F570A" w:rsidRPr="00F4361D" w:rsidRDefault="009F570A" w:rsidP="00F4361D">
      <w:pPr>
        <w:spacing w:after="0" w:line="360" w:lineRule="auto"/>
        <w:rPr>
          <w:rFonts w:eastAsia="Times New Roman"/>
          <w:color w:val="0E101A"/>
          <w:szCs w:val="24"/>
          <w:lang w:eastAsia="en-IN"/>
        </w:rPr>
      </w:pPr>
    </w:p>
    <w:p w:rsidR="009F570A" w:rsidRPr="00F4361D" w:rsidRDefault="009F570A" w:rsidP="00F4361D">
      <w:pPr>
        <w:spacing w:after="0" w:line="360" w:lineRule="auto"/>
        <w:rPr>
          <w:rFonts w:eastAsia="Times New Roman"/>
          <w:color w:val="0E101A"/>
          <w:szCs w:val="24"/>
          <w:lang w:eastAsia="en-IN"/>
        </w:rPr>
      </w:pPr>
      <w:r w:rsidRPr="00F4361D">
        <w:rPr>
          <w:rFonts w:eastAsia="Times New Roman"/>
          <w:color w:val="0E101A"/>
          <w:szCs w:val="24"/>
          <w:lang w:eastAsia="en-IN"/>
        </w:rPr>
        <w:t xml:space="preserve">An employer often provides perquisites to staff members. It is an additional benefit provided to the staff member in addition to the sum employer is legally bound to pay regarding their service contract. Perquisites have been a part of the modern-day salary frameworks. It can be paid either in cash or </w:t>
      </w:r>
    </w:p>
    <w:sectPr w:rsidR="009F570A" w:rsidRPr="00F4361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94A"/>
    <w:multiLevelType w:val="hybridMultilevel"/>
    <w:tmpl w:val="C08C6E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5928CD"/>
    <w:multiLevelType w:val="hybridMultilevel"/>
    <w:tmpl w:val="D2E2E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7C0114"/>
    <w:multiLevelType w:val="hybridMultilevel"/>
    <w:tmpl w:val="29B4525C"/>
    <w:lvl w:ilvl="0" w:tplc="31C4BC08">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
    <w:nsid w:val="40A53F5F"/>
    <w:multiLevelType w:val="hybridMultilevel"/>
    <w:tmpl w:val="F7D8C314"/>
    <w:lvl w:ilvl="0" w:tplc="15D884A4">
      <w:numFmt w:val="bullet"/>
      <w:lvlText w:val="-"/>
      <w:lvlJc w:val="left"/>
      <w:pPr>
        <w:ind w:left="720" w:hanging="360"/>
      </w:pPr>
      <w:rPr>
        <w:rFonts w:ascii="Century" w:eastAsia="Times New Roman"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2B97B92"/>
    <w:multiLevelType w:val="hybridMultilevel"/>
    <w:tmpl w:val="5F6C2F0E"/>
    <w:lvl w:ilvl="0" w:tplc="4C827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F9354F"/>
    <w:multiLevelType w:val="hybridMultilevel"/>
    <w:tmpl w:val="29B4525C"/>
    <w:lvl w:ilvl="0" w:tplc="31C4BC08">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6">
    <w:nsid w:val="47CE64C5"/>
    <w:multiLevelType w:val="hybridMultilevel"/>
    <w:tmpl w:val="260286A6"/>
    <w:lvl w:ilvl="0" w:tplc="0582C0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9A7708"/>
    <w:multiLevelType w:val="hybridMultilevel"/>
    <w:tmpl w:val="83747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04615B9"/>
    <w:multiLevelType w:val="hybridMultilevel"/>
    <w:tmpl w:val="3DBE3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6CA1714"/>
    <w:multiLevelType w:val="hybridMultilevel"/>
    <w:tmpl w:val="B7D885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6C4F7417"/>
    <w:multiLevelType w:val="hybridMultilevel"/>
    <w:tmpl w:val="208C1DF6"/>
    <w:lvl w:ilvl="0" w:tplc="936E5C30">
      <w:numFmt w:val="bullet"/>
      <w:lvlText w:val="-"/>
      <w:lvlJc w:val="left"/>
      <w:pPr>
        <w:ind w:left="720" w:hanging="360"/>
      </w:pPr>
      <w:rPr>
        <w:rFonts w:ascii="Century" w:eastAsia="Times New Roman"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8"/>
  </w:num>
  <w:num w:numId="6">
    <w:abstractNumId w:val="10"/>
  </w:num>
  <w:num w:numId="7">
    <w:abstractNumId w:val="7"/>
  </w:num>
  <w:num w:numId="8">
    <w:abstractNumId w:val="3"/>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24D16"/>
    <w:rsid w:val="001045B6"/>
    <w:rsid w:val="00181DBC"/>
    <w:rsid w:val="002A5F0F"/>
    <w:rsid w:val="002B2051"/>
    <w:rsid w:val="00324D16"/>
    <w:rsid w:val="003F581D"/>
    <w:rsid w:val="00471061"/>
    <w:rsid w:val="00474C3C"/>
    <w:rsid w:val="005870B5"/>
    <w:rsid w:val="005D1EE7"/>
    <w:rsid w:val="00645F1F"/>
    <w:rsid w:val="006730CB"/>
    <w:rsid w:val="00677504"/>
    <w:rsid w:val="00697FA9"/>
    <w:rsid w:val="006A1DF0"/>
    <w:rsid w:val="006D782A"/>
    <w:rsid w:val="007220E0"/>
    <w:rsid w:val="007A1DEC"/>
    <w:rsid w:val="009335BC"/>
    <w:rsid w:val="009612F0"/>
    <w:rsid w:val="009A2E88"/>
    <w:rsid w:val="009F570A"/>
    <w:rsid w:val="00A9750E"/>
    <w:rsid w:val="00AB35FE"/>
    <w:rsid w:val="00AF2C01"/>
    <w:rsid w:val="00B25C25"/>
    <w:rsid w:val="00B9181C"/>
    <w:rsid w:val="00CC41CD"/>
    <w:rsid w:val="00F4361D"/>
    <w:rsid w:val="00FA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16"/>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471061"/>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6A1DF0"/>
    <w:rPr>
      <w:color w:val="0000FF"/>
      <w:u w:val="single"/>
    </w:rPr>
  </w:style>
</w:styles>
</file>

<file path=word/webSettings.xml><?xml version="1.0" encoding="utf-8"?>
<w:webSettings xmlns:r="http://schemas.openxmlformats.org/officeDocument/2006/relationships" xmlns:w="http://schemas.openxmlformats.org/wordprocessingml/2006/main">
  <w:divs>
    <w:div w:id="548035300">
      <w:bodyDiv w:val="1"/>
      <w:marLeft w:val="0"/>
      <w:marRight w:val="0"/>
      <w:marTop w:val="0"/>
      <w:marBottom w:val="0"/>
      <w:divBdr>
        <w:top w:val="none" w:sz="0" w:space="0" w:color="auto"/>
        <w:left w:val="none" w:sz="0" w:space="0" w:color="auto"/>
        <w:bottom w:val="none" w:sz="0" w:space="0" w:color="auto"/>
        <w:right w:val="none" w:sz="0" w:space="0" w:color="auto"/>
      </w:divBdr>
    </w:div>
    <w:div w:id="834683928">
      <w:bodyDiv w:val="1"/>
      <w:marLeft w:val="0"/>
      <w:marRight w:val="0"/>
      <w:marTop w:val="0"/>
      <w:marBottom w:val="0"/>
      <w:divBdr>
        <w:top w:val="none" w:sz="0" w:space="0" w:color="auto"/>
        <w:left w:val="none" w:sz="0" w:space="0" w:color="auto"/>
        <w:bottom w:val="none" w:sz="0" w:space="0" w:color="auto"/>
        <w:right w:val="none" w:sz="0" w:space="0" w:color="auto"/>
      </w:divBdr>
    </w:div>
    <w:div w:id="850219913">
      <w:bodyDiv w:val="1"/>
      <w:marLeft w:val="0"/>
      <w:marRight w:val="0"/>
      <w:marTop w:val="0"/>
      <w:marBottom w:val="0"/>
      <w:divBdr>
        <w:top w:val="none" w:sz="0" w:space="0" w:color="auto"/>
        <w:left w:val="none" w:sz="0" w:space="0" w:color="auto"/>
        <w:bottom w:val="none" w:sz="0" w:space="0" w:color="auto"/>
        <w:right w:val="none" w:sz="0" w:space="0" w:color="auto"/>
      </w:divBdr>
    </w:div>
    <w:div w:id="1286500349">
      <w:bodyDiv w:val="1"/>
      <w:marLeft w:val="0"/>
      <w:marRight w:val="0"/>
      <w:marTop w:val="0"/>
      <w:marBottom w:val="0"/>
      <w:divBdr>
        <w:top w:val="none" w:sz="0" w:space="0" w:color="auto"/>
        <w:left w:val="none" w:sz="0" w:space="0" w:color="auto"/>
        <w:bottom w:val="none" w:sz="0" w:space="0" w:color="auto"/>
        <w:right w:val="none" w:sz="0" w:space="0" w:color="auto"/>
      </w:divBdr>
    </w:div>
    <w:div w:id="19584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354</cp:revision>
  <dcterms:created xsi:type="dcterms:W3CDTF">2022-09-21T10:19:00Z</dcterms:created>
  <dcterms:modified xsi:type="dcterms:W3CDTF">2022-09-25T15:16:00Z</dcterms:modified>
</cp:coreProperties>
</file>