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B79" w:rsidRPr="009D2B79" w:rsidRDefault="003B74B8" w:rsidP="009D2B79">
      <w:pPr>
        <w:spacing w:line="360" w:lineRule="auto"/>
        <w:jc w:val="center"/>
        <w:rPr>
          <w:rFonts w:cs="Times New Roman"/>
          <w:b/>
          <w:bCs/>
          <w:szCs w:val="24"/>
        </w:rPr>
      </w:pPr>
      <w:r w:rsidRPr="009D2B79">
        <w:rPr>
          <w:rFonts w:cs="Times New Roman"/>
          <w:b/>
          <w:bCs/>
          <w:szCs w:val="24"/>
        </w:rPr>
        <w:t>ENTERPRISE RESOURCE PLANNING</w:t>
      </w:r>
      <w:bookmarkStart w:id="0" w:name="_Toc114344828"/>
    </w:p>
    <w:p w:rsidR="009D2B79" w:rsidRPr="009D2B79" w:rsidRDefault="009D2B79" w:rsidP="009D2B79">
      <w:pPr>
        <w:spacing w:line="360" w:lineRule="auto"/>
        <w:jc w:val="center"/>
        <w:rPr>
          <w:rFonts w:cs="Times New Roman"/>
          <w:b/>
          <w:bCs/>
          <w:szCs w:val="24"/>
        </w:rPr>
      </w:pPr>
      <w:r w:rsidRPr="009D2B79">
        <w:rPr>
          <w:rFonts w:cs="Times New Roman"/>
          <w:b/>
          <w:szCs w:val="24"/>
        </w:rPr>
        <w:t>December 2022 Examination</w:t>
      </w:r>
    </w:p>
    <w:p w:rsidR="009D2B79" w:rsidRDefault="009D2B79" w:rsidP="009D2B79">
      <w:pPr>
        <w:pStyle w:val="Heading1"/>
        <w:spacing w:line="360" w:lineRule="auto"/>
        <w:jc w:val="both"/>
        <w:rPr>
          <w:rFonts w:cs="Times New Roman"/>
          <w:szCs w:val="24"/>
        </w:rPr>
      </w:pPr>
    </w:p>
    <w:p w:rsidR="009D2B79" w:rsidRPr="009D2B79" w:rsidRDefault="009D2B79" w:rsidP="009D2B79"/>
    <w:p w:rsidR="009D2B79" w:rsidRPr="009D2B79" w:rsidRDefault="009D2B79" w:rsidP="009D2B79">
      <w:pPr>
        <w:pStyle w:val="Heading1"/>
        <w:spacing w:line="360" w:lineRule="auto"/>
        <w:jc w:val="both"/>
        <w:rPr>
          <w:rFonts w:cs="Times New Roman"/>
          <w:szCs w:val="24"/>
        </w:rPr>
      </w:pPr>
      <w:bookmarkStart w:id="1" w:name="_Toc114344829"/>
      <w:bookmarkEnd w:id="0"/>
      <w:r w:rsidRPr="009D2B79">
        <w:rPr>
          <w:rFonts w:cs="Times New Roman"/>
          <w:szCs w:val="24"/>
        </w:rPr>
        <w:t xml:space="preserve">Read the case study </w:t>
      </w:r>
      <w:proofErr w:type="gramStart"/>
      <w:r w:rsidRPr="009D2B79">
        <w:rPr>
          <w:rFonts w:cs="Times New Roman"/>
          <w:szCs w:val="24"/>
        </w:rPr>
        <w:t>–  ‘Bharat</w:t>
      </w:r>
      <w:proofErr w:type="gramEnd"/>
      <w:r w:rsidRPr="009D2B79">
        <w:rPr>
          <w:rFonts w:cs="Times New Roman"/>
          <w:szCs w:val="24"/>
        </w:rPr>
        <w:t xml:space="preserve"> Petroleum Corporation  Limited  (BPCL)’ and answer the</w:t>
      </w:r>
      <w:r>
        <w:rPr>
          <w:rFonts w:cs="Times New Roman"/>
          <w:szCs w:val="24"/>
        </w:rPr>
        <w:t xml:space="preserve"> </w:t>
      </w:r>
      <w:r w:rsidRPr="009D2B79">
        <w:rPr>
          <w:rFonts w:cs="Times New Roman"/>
          <w:szCs w:val="24"/>
        </w:rPr>
        <w:t>following questions.</w:t>
      </w:r>
    </w:p>
    <w:p w:rsidR="009D2B79" w:rsidRPr="009D2B79" w:rsidRDefault="009D2B79" w:rsidP="009D2B79">
      <w:pPr>
        <w:pStyle w:val="Heading1"/>
        <w:spacing w:line="360" w:lineRule="auto"/>
        <w:jc w:val="both"/>
        <w:rPr>
          <w:rFonts w:cs="Times New Roman"/>
          <w:szCs w:val="24"/>
        </w:rPr>
      </w:pPr>
      <w:r w:rsidRPr="009D2B79">
        <w:rPr>
          <w:rFonts w:cs="Times New Roman"/>
          <w:szCs w:val="24"/>
        </w:rPr>
        <w:t>https://adhocfilesngasce.s3.ap-south-1.amazonaws.com/academics/1660805631oeUx3.pdf</w:t>
      </w:r>
    </w:p>
    <w:p w:rsidR="009D2B79" w:rsidRDefault="009D2B79" w:rsidP="009D2B79">
      <w:pPr>
        <w:pStyle w:val="Heading1"/>
        <w:spacing w:line="360" w:lineRule="auto"/>
        <w:jc w:val="both"/>
        <w:rPr>
          <w:rFonts w:cs="Times New Roman"/>
          <w:szCs w:val="24"/>
        </w:rPr>
      </w:pPr>
      <w:r>
        <w:rPr>
          <w:rFonts w:cs="Times New Roman"/>
          <w:szCs w:val="24"/>
        </w:rPr>
        <w:t>Q</w:t>
      </w:r>
      <w:r w:rsidRPr="009D2B79">
        <w:rPr>
          <w:rFonts w:cs="Times New Roman"/>
          <w:szCs w:val="24"/>
        </w:rPr>
        <w:t xml:space="preserve">1. Explain  the  key  factors  that  made  BPCL  consider  implementing  the  ERP.  </w:t>
      </w:r>
      <w:proofErr w:type="gramStart"/>
      <w:r w:rsidRPr="009D2B79">
        <w:rPr>
          <w:rFonts w:cs="Times New Roman"/>
          <w:szCs w:val="24"/>
        </w:rPr>
        <w:t>Was  this</w:t>
      </w:r>
      <w:proofErr w:type="gramEnd"/>
      <w:r w:rsidRPr="009D2B79">
        <w:rPr>
          <w:rFonts w:cs="Times New Roman"/>
          <w:szCs w:val="24"/>
        </w:rPr>
        <w:t xml:space="preserve"> organisation adequately prepared to take up such a large technology project? Justify your answer by giving suitable illustrations.      (10 Marks)</w:t>
      </w:r>
    </w:p>
    <w:p w:rsidR="009D2B79" w:rsidRDefault="009D2B79" w:rsidP="009D2B79">
      <w:pPr>
        <w:pStyle w:val="Heading1"/>
        <w:spacing w:line="360" w:lineRule="auto"/>
        <w:jc w:val="both"/>
        <w:rPr>
          <w:rFonts w:cs="Times New Roman"/>
          <w:szCs w:val="24"/>
        </w:rPr>
      </w:pPr>
      <w:proofErr w:type="gramStart"/>
      <w:r>
        <w:rPr>
          <w:rFonts w:cs="Times New Roman"/>
          <w:szCs w:val="24"/>
        </w:rPr>
        <w:t>Ans 1.</w:t>
      </w:r>
      <w:proofErr w:type="gramEnd"/>
    </w:p>
    <w:p w:rsidR="003B74B8" w:rsidRPr="009D2B79" w:rsidRDefault="003B74B8" w:rsidP="009D2B79">
      <w:pPr>
        <w:pStyle w:val="Heading1"/>
        <w:spacing w:line="360" w:lineRule="auto"/>
        <w:jc w:val="both"/>
        <w:rPr>
          <w:rFonts w:cs="Times New Roman"/>
          <w:szCs w:val="24"/>
        </w:rPr>
      </w:pPr>
      <w:r w:rsidRPr="009D2B79">
        <w:rPr>
          <w:rFonts w:cs="Times New Roman"/>
          <w:szCs w:val="24"/>
        </w:rPr>
        <w:t>Introduction</w:t>
      </w:r>
      <w:bookmarkEnd w:id="1"/>
    </w:p>
    <w:p w:rsidR="009A667E" w:rsidRDefault="009C0372" w:rsidP="009A667E">
      <w:pPr>
        <w:shd w:val="clear" w:color="auto" w:fill="FFFFFF"/>
        <w:spacing w:after="240" w:line="360" w:lineRule="auto"/>
        <w:jc w:val="both"/>
        <w:rPr>
          <w:sz w:val="27"/>
          <w:szCs w:val="27"/>
        </w:rPr>
      </w:pPr>
      <w:r w:rsidRPr="009D2B79">
        <w:rPr>
          <w:rFonts w:cs="Times New Roman"/>
          <w:szCs w:val="24"/>
        </w:rPr>
        <w:t xml:space="preserve">ERP programming generally includes all task functions, such as item placement and acquiring, improvement, manufacturing or management, transportation, supply management, shops, merchandising, and data-driven placement and navigating. These frameworks show that associations with beneficial, real-world data can assist quick service choices in an undeniably unique, topographically categorized business atmosphere. It additionally helped smooth out multi-region approaches and develop support throughout locales and progressed systems. Four significant problems arose. General frustration with the situation, low client emphasis and </w:t>
      </w:r>
      <w:proofErr w:type="gramStart"/>
      <w:r w:rsidR="009A667E">
        <w:rPr>
          <w:rFonts w:ascii="Georgia" w:hAnsi="Georgia"/>
          <w:sz w:val="33"/>
          <w:szCs w:val="33"/>
          <w:highlight w:val="red"/>
          <w:shd w:val="clear" w:color="auto" w:fill="FFFF00"/>
        </w:rPr>
        <w:t>It</w:t>
      </w:r>
      <w:proofErr w:type="gramEnd"/>
      <w:r w:rsidR="009A667E">
        <w:rPr>
          <w:rFonts w:ascii="Georgia" w:hAnsi="Georgia"/>
          <w:sz w:val="33"/>
          <w:szCs w:val="33"/>
          <w:highlight w:val="red"/>
          <w:shd w:val="clear" w:color="auto" w:fill="FFFF00"/>
        </w:rPr>
        <w:t xml:space="preserve"> is only half solved</w:t>
      </w:r>
    </w:p>
    <w:p w:rsidR="009A667E" w:rsidRDefault="009A667E" w:rsidP="009A667E">
      <w:pPr>
        <w:shd w:val="clear" w:color="auto" w:fill="FFFFFF"/>
        <w:spacing w:line="360" w:lineRule="auto"/>
        <w:jc w:val="center"/>
        <w:rPr>
          <w:rFonts w:ascii="Georgia" w:hAnsi="Georgia" w:cs="Calibri"/>
          <w:color w:val="222222"/>
          <w:sz w:val="33"/>
          <w:szCs w:val="33"/>
          <w:shd w:val="clear" w:color="auto" w:fill="FFFF00"/>
        </w:rPr>
      </w:pPr>
    </w:p>
    <w:p w:rsidR="009A667E" w:rsidRDefault="009A667E" w:rsidP="009A667E">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9A667E" w:rsidRDefault="009A667E" w:rsidP="009A667E">
      <w:pPr>
        <w:shd w:val="clear" w:color="auto" w:fill="FFFFFF"/>
        <w:spacing w:line="360" w:lineRule="auto"/>
        <w:jc w:val="center"/>
        <w:rPr>
          <w:rFonts w:cs="Calibri"/>
          <w:color w:val="222222"/>
        </w:rPr>
      </w:pPr>
    </w:p>
    <w:p w:rsidR="009A667E" w:rsidRDefault="009A667E" w:rsidP="009A667E">
      <w:pPr>
        <w:shd w:val="clear" w:color="auto" w:fill="FFFFFF"/>
        <w:spacing w:line="360" w:lineRule="auto"/>
        <w:jc w:val="center"/>
        <w:rPr>
          <w:rFonts w:cs="Calibri"/>
          <w:color w:val="222222"/>
        </w:rPr>
      </w:pPr>
      <w:hyperlink r:id="rId4" w:tgtFrame="_blank" w:history="1">
        <w:r>
          <w:rPr>
            <w:rStyle w:val="Hyperlink"/>
            <w:rFonts w:ascii="Georgia" w:eastAsiaTheme="majorEastAsia" w:hAnsi="Georgia" w:cs="Calibri"/>
            <w:sz w:val="33"/>
          </w:rPr>
          <w:t>https://nmimsassignment.com/online-buy-2/</w:t>
        </w:r>
      </w:hyperlink>
    </w:p>
    <w:p w:rsidR="009A667E" w:rsidRDefault="009A667E" w:rsidP="009A667E">
      <w:pPr>
        <w:shd w:val="clear" w:color="auto" w:fill="FFFFFF"/>
        <w:spacing w:line="360" w:lineRule="auto"/>
        <w:jc w:val="center"/>
        <w:rPr>
          <w:rFonts w:cs="Calibri"/>
          <w:color w:val="222222"/>
        </w:rPr>
      </w:pPr>
    </w:p>
    <w:p w:rsidR="009A667E" w:rsidRDefault="009A667E" w:rsidP="009A667E">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December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2022,</w:t>
      </w:r>
    </w:p>
    <w:p w:rsidR="009A667E" w:rsidRDefault="009A667E" w:rsidP="009A667E">
      <w:pPr>
        <w:shd w:val="clear" w:color="auto" w:fill="FFFFFF"/>
        <w:spacing w:line="360" w:lineRule="auto"/>
        <w:jc w:val="center"/>
        <w:rPr>
          <w:rFonts w:ascii="Arial" w:hAnsi="Arial" w:cs="Calibri"/>
          <w:color w:val="222222"/>
        </w:rPr>
      </w:pPr>
    </w:p>
    <w:p w:rsidR="009A667E" w:rsidRDefault="009A667E" w:rsidP="009A667E">
      <w:pPr>
        <w:shd w:val="clear" w:color="auto" w:fill="FFFFFF"/>
        <w:spacing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w:t>
      </w:r>
      <w:r w:rsidRPr="00D03FD3">
        <w:rPr>
          <w:rFonts w:ascii="Georgia" w:hAnsi="Georgia" w:cs="Calibri"/>
          <w:b/>
          <w:bCs/>
          <w:color w:val="222222"/>
          <w:sz w:val="33"/>
          <w:szCs w:val="33"/>
          <w:shd w:val="clear" w:color="auto" w:fill="FFFF00"/>
        </w:rPr>
        <w:t>ovember</w:t>
      </w:r>
      <w:r>
        <w:rPr>
          <w:rFonts w:ascii="Georgia" w:hAnsi="Georgia" w:cs="Calibri"/>
          <w:b/>
          <w:bCs/>
          <w:color w:val="222222"/>
          <w:sz w:val="33"/>
          <w:szCs w:val="33"/>
          <w:shd w:val="clear" w:color="auto" w:fill="FFFF00"/>
        </w:rPr>
        <w:t xml:space="preserve"> 2022</w:t>
      </w:r>
      <w:r>
        <w:rPr>
          <w:rFonts w:ascii="Georgia" w:hAnsi="Georgia" w:cs="Calibri"/>
          <w:color w:val="222222"/>
          <w:sz w:val="33"/>
          <w:szCs w:val="33"/>
        </w:rPr>
        <w:t>.</w:t>
      </w:r>
    </w:p>
    <w:p w:rsidR="009A667E" w:rsidRDefault="009A667E" w:rsidP="009A667E">
      <w:pPr>
        <w:shd w:val="clear" w:color="auto" w:fill="FFFFFF"/>
        <w:spacing w:line="360" w:lineRule="auto"/>
        <w:jc w:val="center"/>
        <w:rPr>
          <w:rFonts w:ascii="Georgia" w:hAnsi="Georgia" w:cs="Calibri"/>
          <w:color w:val="500050"/>
          <w:sz w:val="33"/>
          <w:szCs w:val="33"/>
        </w:rPr>
      </w:pPr>
    </w:p>
    <w:p w:rsidR="009A667E" w:rsidRDefault="009A667E" w:rsidP="009A667E">
      <w:pPr>
        <w:shd w:val="clear" w:color="auto" w:fill="FFFFFF"/>
        <w:spacing w:line="360" w:lineRule="auto"/>
        <w:jc w:val="center"/>
        <w:rPr>
          <w:rFonts w:cs="Calibri"/>
          <w:color w:val="500050"/>
        </w:rPr>
      </w:pPr>
      <w:r>
        <w:rPr>
          <w:rFonts w:ascii="Georgia" w:hAnsi="Georgia" w:cs="Calibri"/>
          <w:color w:val="500050"/>
          <w:sz w:val="33"/>
          <w:szCs w:val="33"/>
        </w:rPr>
        <w:t>Lowest price guarantee with quality.</w:t>
      </w:r>
    </w:p>
    <w:p w:rsidR="009A667E" w:rsidRDefault="009A667E" w:rsidP="009A667E">
      <w:pPr>
        <w:shd w:val="clear" w:color="auto" w:fill="FFFFFF"/>
        <w:spacing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9A667E" w:rsidRDefault="009A667E" w:rsidP="009A667E">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eastAsiaTheme="majorEastAsia" w:hAnsi="Georgia" w:cs="Calibri"/>
            <w:sz w:val="33"/>
          </w:rPr>
          <w:t>aapkieducation@gmail.com</w:t>
        </w:r>
      </w:hyperlink>
    </w:p>
    <w:p w:rsidR="009A667E" w:rsidRDefault="009A667E" w:rsidP="009A667E">
      <w:pPr>
        <w:shd w:val="clear" w:color="auto" w:fill="FFFFFF"/>
        <w:spacing w:line="360" w:lineRule="auto"/>
        <w:jc w:val="center"/>
        <w:rPr>
          <w:rFonts w:cs="Calibri"/>
          <w:color w:val="500050"/>
        </w:rPr>
      </w:pPr>
    </w:p>
    <w:p w:rsidR="009A667E" w:rsidRDefault="009A667E" w:rsidP="009A667E">
      <w:pPr>
        <w:shd w:val="clear" w:color="auto" w:fill="FFFFFF"/>
        <w:spacing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6" w:tgtFrame="_blank" w:history="1">
        <w:r w:rsidRPr="009A5A2E">
          <w:rPr>
            <w:rStyle w:val="Hyperlink"/>
            <w:rFonts w:ascii="Georgia" w:eastAsiaTheme="majorEastAsia" w:hAnsi="Georgia" w:cs="Calibri"/>
            <w:color w:val="1155CC"/>
            <w:sz w:val="33"/>
            <w:shd w:val="clear" w:color="auto" w:fill="00FF00"/>
          </w:rPr>
          <w:t>www.aapkieducation.com</w:t>
        </w:r>
      </w:hyperlink>
    </w:p>
    <w:p w:rsidR="009A667E" w:rsidRDefault="009A667E" w:rsidP="009A667E">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9A667E" w:rsidRDefault="009A667E" w:rsidP="009A667E">
      <w:pPr>
        <w:shd w:val="clear" w:color="auto" w:fill="FFFFFF"/>
        <w:spacing w:line="360" w:lineRule="auto"/>
        <w:jc w:val="center"/>
        <w:rPr>
          <w:rFonts w:cs="Calibri"/>
          <w:color w:val="500050"/>
        </w:rPr>
      </w:pPr>
      <w:r>
        <w:rPr>
          <w:rFonts w:ascii="Georgia" w:hAnsi="Georgia" w:cs="Calibri"/>
          <w:color w:val="500050"/>
          <w:sz w:val="33"/>
          <w:szCs w:val="33"/>
        </w:rPr>
        <w:t>1 hour.</w:t>
      </w:r>
    </w:p>
    <w:p w:rsidR="009A667E" w:rsidRDefault="009A667E" w:rsidP="009A667E">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9A667E" w:rsidRDefault="009A667E" w:rsidP="009A667E">
      <w:pPr>
        <w:shd w:val="clear" w:color="auto" w:fill="FFFFFF"/>
        <w:spacing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9A667E" w:rsidRDefault="009A667E" w:rsidP="009A667E">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8A226B" w:rsidRPr="009D2B79" w:rsidRDefault="008A226B" w:rsidP="009A667E">
      <w:pPr>
        <w:spacing w:line="360" w:lineRule="auto"/>
        <w:jc w:val="both"/>
        <w:rPr>
          <w:rFonts w:cs="Times New Roman"/>
          <w:szCs w:val="24"/>
        </w:rPr>
      </w:pPr>
    </w:p>
    <w:p w:rsidR="008A226B" w:rsidRDefault="008A226B" w:rsidP="009D2B79">
      <w:pPr>
        <w:spacing w:line="360" w:lineRule="auto"/>
        <w:jc w:val="both"/>
        <w:rPr>
          <w:rFonts w:cs="Times New Roman"/>
          <w:szCs w:val="24"/>
        </w:rPr>
      </w:pPr>
    </w:p>
    <w:p w:rsidR="009D2B79" w:rsidRPr="009D2B79" w:rsidRDefault="009D2B79" w:rsidP="009D2B79">
      <w:pPr>
        <w:spacing w:line="360" w:lineRule="auto"/>
        <w:jc w:val="both"/>
        <w:rPr>
          <w:rFonts w:cs="Times New Roman"/>
          <w:szCs w:val="24"/>
        </w:rPr>
      </w:pPr>
    </w:p>
    <w:p w:rsidR="009D2B79" w:rsidRDefault="009D2B79" w:rsidP="009D2B79">
      <w:pPr>
        <w:pStyle w:val="Heading1"/>
        <w:spacing w:line="360" w:lineRule="auto"/>
        <w:jc w:val="both"/>
        <w:rPr>
          <w:rFonts w:cs="Times New Roman"/>
          <w:szCs w:val="24"/>
        </w:rPr>
      </w:pPr>
      <w:bookmarkStart w:id="2" w:name="_Toc114344833"/>
      <w:r>
        <w:rPr>
          <w:rFonts w:cs="Times New Roman"/>
          <w:szCs w:val="24"/>
        </w:rPr>
        <w:lastRenderedPageBreak/>
        <w:t>Q2.</w:t>
      </w:r>
      <w:r w:rsidRPr="009D2B79">
        <w:rPr>
          <w:rFonts w:cs="Times New Roman"/>
          <w:szCs w:val="24"/>
        </w:rPr>
        <w:t xml:space="preserve"> Explain the Business Case or Cost-Benefit Analysis (CBA) the company expected to achieve through this ERP implementation. Identify key areas of improvement expected throu</w:t>
      </w:r>
      <w:r>
        <w:rPr>
          <w:rFonts w:cs="Times New Roman"/>
          <w:szCs w:val="24"/>
        </w:rPr>
        <w:t xml:space="preserve">gh this ERP implementation.  </w:t>
      </w:r>
      <w:r w:rsidRPr="009D2B79">
        <w:rPr>
          <w:rFonts w:cs="Times New Roman"/>
          <w:szCs w:val="24"/>
        </w:rPr>
        <w:t xml:space="preserve"> </w:t>
      </w:r>
      <w:proofErr w:type="gramStart"/>
      <w:r w:rsidRPr="009D2B79">
        <w:rPr>
          <w:rFonts w:cs="Times New Roman"/>
          <w:szCs w:val="24"/>
        </w:rPr>
        <w:t>( 10</w:t>
      </w:r>
      <w:proofErr w:type="gramEnd"/>
      <w:r w:rsidRPr="009D2B79">
        <w:rPr>
          <w:rFonts w:cs="Times New Roman"/>
          <w:szCs w:val="24"/>
        </w:rPr>
        <w:t xml:space="preserve"> Marks)</w:t>
      </w:r>
    </w:p>
    <w:p w:rsidR="009D2B79" w:rsidRDefault="009D2B79" w:rsidP="009D2B79">
      <w:pPr>
        <w:pStyle w:val="Heading1"/>
        <w:spacing w:line="360" w:lineRule="auto"/>
        <w:jc w:val="both"/>
        <w:rPr>
          <w:rFonts w:cs="Times New Roman"/>
          <w:szCs w:val="24"/>
        </w:rPr>
      </w:pPr>
      <w:proofErr w:type="gramStart"/>
      <w:r>
        <w:rPr>
          <w:rFonts w:cs="Times New Roman"/>
          <w:szCs w:val="24"/>
        </w:rPr>
        <w:t>Ans 2.</w:t>
      </w:r>
      <w:proofErr w:type="gramEnd"/>
    </w:p>
    <w:p w:rsidR="003B74B8" w:rsidRPr="009D2B79" w:rsidRDefault="003B74B8" w:rsidP="009D2B79">
      <w:pPr>
        <w:pStyle w:val="Heading1"/>
        <w:spacing w:line="360" w:lineRule="auto"/>
        <w:jc w:val="both"/>
        <w:rPr>
          <w:rFonts w:cs="Times New Roman"/>
          <w:szCs w:val="24"/>
        </w:rPr>
      </w:pPr>
      <w:r w:rsidRPr="009D2B79">
        <w:rPr>
          <w:rFonts w:cs="Times New Roman"/>
          <w:szCs w:val="24"/>
        </w:rPr>
        <w:t>Introduction</w:t>
      </w:r>
      <w:bookmarkEnd w:id="2"/>
    </w:p>
    <w:p w:rsidR="00103DAB" w:rsidRPr="009D2B79" w:rsidRDefault="00103DAB" w:rsidP="009D2B79">
      <w:pPr>
        <w:spacing w:line="360" w:lineRule="auto"/>
        <w:jc w:val="both"/>
        <w:rPr>
          <w:rFonts w:cs="Times New Roman"/>
          <w:szCs w:val="24"/>
        </w:rPr>
      </w:pPr>
      <w:r w:rsidRPr="009D2B79">
        <w:rPr>
          <w:rFonts w:cs="Times New Roman"/>
          <w:szCs w:val="24"/>
        </w:rPr>
        <w:t>A well-functioning ERP framework builds a firm's capacity to acknowledge audio organization development. This minimizes the need for added office staff during development and supplies significant new revenue chances.</w:t>
      </w:r>
    </w:p>
    <w:p w:rsidR="008A226B" w:rsidRPr="009D2B79" w:rsidRDefault="008A226B" w:rsidP="009D2B79">
      <w:pPr>
        <w:spacing w:line="360" w:lineRule="auto"/>
        <w:jc w:val="both"/>
        <w:rPr>
          <w:rFonts w:cs="Times New Roman"/>
          <w:szCs w:val="24"/>
        </w:rPr>
      </w:pPr>
    </w:p>
    <w:p w:rsidR="003B74B8" w:rsidRDefault="00103DAB" w:rsidP="009A667E">
      <w:pPr>
        <w:spacing w:line="360" w:lineRule="auto"/>
        <w:jc w:val="both"/>
        <w:rPr>
          <w:rFonts w:cs="Times New Roman"/>
          <w:szCs w:val="24"/>
        </w:rPr>
      </w:pPr>
      <w:r w:rsidRPr="009D2B79">
        <w:rPr>
          <w:rFonts w:cs="Times New Roman"/>
          <w:szCs w:val="24"/>
        </w:rPr>
        <w:t xml:space="preserve">The terms of today's framework are a lot more open. The capability to work with the flow of information with consumers and vendors opens up a world of robotics and information validation, making it possible for entirely new </w:t>
      </w:r>
    </w:p>
    <w:p w:rsidR="009D2B79" w:rsidRDefault="009D2B79" w:rsidP="009D2B79">
      <w:pPr>
        <w:pStyle w:val="Heading1"/>
        <w:spacing w:line="360" w:lineRule="auto"/>
        <w:jc w:val="both"/>
        <w:rPr>
          <w:rFonts w:cs="Times New Roman"/>
          <w:szCs w:val="24"/>
        </w:rPr>
      </w:pPr>
      <w:bookmarkStart w:id="3" w:name="_Toc114344837"/>
    </w:p>
    <w:p w:rsidR="009D2B79" w:rsidRDefault="009D2B79" w:rsidP="009D2B79">
      <w:pPr>
        <w:pStyle w:val="Heading1"/>
        <w:spacing w:line="360" w:lineRule="auto"/>
        <w:jc w:val="both"/>
        <w:rPr>
          <w:rFonts w:cs="Times New Roman"/>
          <w:szCs w:val="24"/>
        </w:rPr>
      </w:pPr>
      <w:r>
        <w:rPr>
          <w:rFonts w:cs="Times New Roman"/>
          <w:szCs w:val="24"/>
        </w:rPr>
        <w:t>Q3.</w:t>
      </w:r>
      <w:r w:rsidRPr="009D2B79">
        <w:rPr>
          <w:rFonts w:cs="Times New Roman"/>
          <w:szCs w:val="24"/>
        </w:rPr>
        <w:t xml:space="preserve"> Explain the functionality of the following two modules of SAP as mentioned in Annex </w:t>
      </w:r>
    </w:p>
    <w:p w:rsidR="009D2B79" w:rsidRDefault="009D2B79" w:rsidP="009D2B79">
      <w:pPr>
        <w:pStyle w:val="Heading1"/>
        <w:spacing w:line="360" w:lineRule="auto"/>
        <w:jc w:val="both"/>
        <w:rPr>
          <w:rFonts w:cs="Times New Roman"/>
          <w:szCs w:val="24"/>
        </w:rPr>
      </w:pPr>
      <w:r w:rsidRPr="009D2B79">
        <w:rPr>
          <w:rFonts w:cs="Times New Roman"/>
          <w:szCs w:val="24"/>
        </w:rPr>
        <w:t>a. Materials Management (MM</w:t>
      </w:r>
      <w:proofErr w:type="gramStart"/>
      <w:r w:rsidRPr="009D2B79">
        <w:rPr>
          <w:rFonts w:cs="Times New Roman"/>
          <w:szCs w:val="24"/>
        </w:rPr>
        <w:t>)  (</w:t>
      </w:r>
      <w:proofErr w:type="gramEnd"/>
      <w:r w:rsidRPr="009D2B79">
        <w:rPr>
          <w:rFonts w:cs="Times New Roman"/>
          <w:szCs w:val="24"/>
        </w:rPr>
        <w:t>5 Marks)</w:t>
      </w:r>
    </w:p>
    <w:p w:rsidR="009D2B79" w:rsidRDefault="009D2B79" w:rsidP="009D2B79">
      <w:pPr>
        <w:pStyle w:val="Heading1"/>
        <w:spacing w:line="360" w:lineRule="auto"/>
        <w:jc w:val="both"/>
        <w:rPr>
          <w:rFonts w:cs="Times New Roman"/>
          <w:szCs w:val="24"/>
        </w:rPr>
      </w:pPr>
      <w:proofErr w:type="gramStart"/>
      <w:r>
        <w:rPr>
          <w:rFonts w:cs="Times New Roman"/>
          <w:szCs w:val="24"/>
        </w:rPr>
        <w:t>Ans 3a.</w:t>
      </w:r>
      <w:proofErr w:type="gramEnd"/>
    </w:p>
    <w:p w:rsidR="00362453" w:rsidRPr="009D2B79" w:rsidRDefault="00362453" w:rsidP="009D2B79">
      <w:pPr>
        <w:pStyle w:val="Heading1"/>
        <w:spacing w:line="360" w:lineRule="auto"/>
        <w:jc w:val="both"/>
        <w:rPr>
          <w:rFonts w:cs="Times New Roman"/>
          <w:szCs w:val="24"/>
        </w:rPr>
      </w:pPr>
      <w:r w:rsidRPr="009D2B79">
        <w:rPr>
          <w:rFonts w:cs="Times New Roman"/>
          <w:szCs w:val="24"/>
        </w:rPr>
        <w:t>Introduction</w:t>
      </w:r>
      <w:bookmarkEnd w:id="3"/>
    </w:p>
    <w:p w:rsidR="00362453" w:rsidRPr="009D2B79" w:rsidRDefault="003001B8" w:rsidP="009A667E">
      <w:pPr>
        <w:spacing w:line="360" w:lineRule="auto"/>
        <w:jc w:val="both"/>
        <w:rPr>
          <w:rFonts w:cs="Times New Roman"/>
          <w:szCs w:val="24"/>
        </w:rPr>
      </w:pPr>
      <w:r w:rsidRPr="009D2B79">
        <w:rPr>
          <w:rFonts w:cs="Times New Roman"/>
          <w:szCs w:val="24"/>
        </w:rPr>
        <w:t xml:space="preserve">These parts have underlying subcomponents of their organization cycles, every one of which is executed by incorporating the exchanges into the SAP MM process stream. Inventory that is mislabeled, lost, lost, or swiped all influences production, and anything that influences production raises waste and prices money. An improperly maintained inventory can cause many </w:t>
      </w:r>
    </w:p>
    <w:p w:rsidR="008A226B" w:rsidRPr="009D2B79" w:rsidRDefault="008A226B" w:rsidP="009D2B79">
      <w:pPr>
        <w:spacing w:line="360" w:lineRule="auto"/>
        <w:jc w:val="both"/>
        <w:rPr>
          <w:rFonts w:cs="Times New Roman"/>
          <w:szCs w:val="24"/>
        </w:rPr>
      </w:pPr>
    </w:p>
    <w:p w:rsidR="008A226B" w:rsidRPr="009D2B79" w:rsidRDefault="008A226B" w:rsidP="009D2B79">
      <w:pPr>
        <w:spacing w:line="360" w:lineRule="auto"/>
        <w:jc w:val="both"/>
        <w:rPr>
          <w:rFonts w:cs="Times New Roman"/>
          <w:szCs w:val="24"/>
        </w:rPr>
      </w:pPr>
    </w:p>
    <w:p w:rsidR="009D2B79" w:rsidRDefault="009D2B79" w:rsidP="009D2B79">
      <w:pPr>
        <w:spacing w:before="13" w:line="200" w:lineRule="exact"/>
        <w:jc w:val="both"/>
      </w:pPr>
      <w:bookmarkStart w:id="4" w:name="_Toc114344841"/>
    </w:p>
    <w:p w:rsidR="009D2B79" w:rsidRDefault="009D2B79" w:rsidP="009D2B79">
      <w:pPr>
        <w:pStyle w:val="Heading1"/>
        <w:spacing w:line="360" w:lineRule="auto"/>
        <w:jc w:val="both"/>
        <w:rPr>
          <w:szCs w:val="24"/>
        </w:rPr>
      </w:pPr>
      <w:r>
        <w:rPr>
          <w:spacing w:val="1"/>
          <w:szCs w:val="24"/>
        </w:rPr>
        <w:lastRenderedPageBreak/>
        <w:t>b</w:t>
      </w:r>
      <w:r>
        <w:rPr>
          <w:szCs w:val="24"/>
        </w:rPr>
        <w:t>.</w:t>
      </w:r>
      <w:r>
        <w:rPr>
          <w:spacing w:val="29"/>
          <w:szCs w:val="24"/>
        </w:rPr>
        <w:t xml:space="preserve"> </w:t>
      </w:r>
      <w:r>
        <w:rPr>
          <w:spacing w:val="1"/>
          <w:szCs w:val="24"/>
        </w:rPr>
        <w:t>S</w:t>
      </w:r>
      <w:r>
        <w:rPr>
          <w:spacing w:val="-1"/>
          <w:szCs w:val="24"/>
        </w:rPr>
        <w:t>a</w:t>
      </w:r>
      <w:r>
        <w:rPr>
          <w:szCs w:val="24"/>
        </w:rPr>
        <w:t>les</w:t>
      </w:r>
      <w:r>
        <w:rPr>
          <w:spacing w:val="-3"/>
          <w:szCs w:val="24"/>
        </w:rPr>
        <w:t xml:space="preserve"> </w:t>
      </w:r>
      <w:r>
        <w:rPr>
          <w:spacing w:val="-1"/>
          <w:szCs w:val="24"/>
        </w:rPr>
        <w:t>a</w:t>
      </w:r>
      <w:r>
        <w:rPr>
          <w:szCs w:val="24"/>
        </w:rPr>
        <w:t>nd</w:t>
      </w:r>
      <w:r>
        <w:rPr>
          <w:spacing w:val="-2"/>
          <w:szCs w:val="24"/>
        </w:rPr>
        <w:t xml:space="preserve"> </w:t>
      </w:r>
      <w:r>
        <w:rPr>
          <w:szCs w:val="24"/>
        </w:rPr>
        <w:t>Distribution</w:t>
      </w:r>
      <w:r>
        <w:rPr>
          <w:spacing w:val="-2"/>
          <w:szCs w:val="24"/>
        </w:rPr>
        <w:t xml:space="preserve"> </w:t>
      </w:r>
      <w:r>
        <w:rPr>
          <w:szCs w:val="24"/>
        </w:rPr>
        <w:t>(SD</w:t>
      </w:r>
      <w:proofErr w:type="gramStart"/>
      <w:r>
        <w:rPr>
          <w:szCs w:val="24"/>
        </w:rPr>
        <w:t xml:space="preserve">) </w:t>
      </w:r>
      <w:r>
        <w:rPr>
          <w:spacing w:val="35"/>
          <w:szCs w:val="24"/>
        </w:rPr>
        <w:t xml:space="preserve"> </w:t>
      </w:r>
      <w:r>
        <w:rPr>
          <w:szCs w:val="24"/>
        </w:rPr>
        <w:t>(</w:t>
      </w:r>
      <w:proofErr w:type="gramEnd"/>
      <w:r>
        <w:rPr>
          <w:szCs w:val="24"/>
        </w:rPr>
        <w:t>5</w:t>
      </w:r>
      <w:r>
        <w:rPr>
          <w:spacing w:val="-3"/>
          <w:szCs w:val="24"/>
        </w:rPr>
        <w:t xml:space="preserve"> </w:t>
      </w:r>
      <w:r>
        <w:rPr>
          <w:spacing w:val="-1"/>
          <w:szCs w:val="24"/>
        </w:rPr>
        <w:t>M</w:t>
      </w:r>
      <w:r>
        <w:rPr>
          <w:szCs w:val="24"/>
        </w:rPr>
        <w:t>a</w:t>
      </w:r>
      <w:r>
        <w:rPr>
          <w:spacing w:val="-1"/>
          <w:szCs w:val="24"/>
        </w:rPr>
        <w:t>r</w:t>
      </w:r>
      <w:r>
        <w:rPr>
          <w:spacing w:val="1"/>
          <w:szCs w:val="24"/>
        </w:rPr>
        <w:t>k</w:t>
      </w:r>
      <w:r>
        <w:rPr>
          <w:szCs w:val="24"/>
        </w:rPr>
        <w:t>s)</w:t>
      </w:r>
    </w:p>
    <w:p w:rsidR="009D2B79" w:rsidRDefault="009D2B79" w:rsidP="009D2B79">
      <w:pPr>
        <w:pStyle w:val="Heading1"/>
        <w:spacing w:line="360" w:lineRule="auto"/>
        <w:jc w:val="both"/>
        <w:rPr>
          <w:szCs w:val="24"/>
        </w:rPr>
      </w:pPr>
      <w:proofErr w:type="gramStart"/>
      <w:r>
        <w:rPr>
          <w:szCs w:val="24"/>
        </w:rPr>
        <w:t>Ans 3b.</w:t>
      </w:r>
      <w:proofErr w:type="gramEnd"/>
    </w:p>
    <w:p w:rsidR="00501F5A" w:rsidRPr="009D2B79" w:rsidRDefault="00501F5A" w:rsidP="009D2B79">
      <w:pPr>
        <w:pStyle w:val="Heading1"/>
        <w:spacing w:line="360" w:lineRule="auto"/>
        <w:jc w:val="both"/>
        <w:rPr>
          <w:rFonts w:cs="Times New Roman"/>
          <w:szCs w:val="24"/>
        </w:rPr>
      </w:pPr>
      <w:r w:rsidRPr="009D2B79">
        <w:rPr>
          <w:rFonts w:cs="Times New Roman"/>
          <w:szCs w:val="24"/>
        </w:rPr>
        <w:t>Introduction</w:t>
      </w:r>
      <w:bookmarkEnd w:id="4"/>
    </w:p>
    <w:p w:rsidR="00501F5A" w:rsidRPr="009D2B79" w:rsidRDefault="00B73EA6" w:rsidP="009A667E">
      <w:pPr>
        <w:spacing w:line="360" w:lineRule="auto"/>
        <w:jc w:val="both"/>
        <w:rPr>
          <w:rFonts w:cs="Times New Roman"/>
          <w:szCs w:val="24"/>
        </w:rPr>
      </w:pPr>
      <w:r w:rsidRPr="009D2B79">
        <w:rPr>
          <w:rFonts w:cs="Times New Roman"/>
          <w:szCs w:val="24"/>
        </w:rPr>
        <w:t xml:space="preserve">SAP Sales and Distribution (SAP SD) is a core and practical module of SAP ERP Focal Part (ECC) that allows associations to store and check client and product-related information. The organization will use this information to refine all sales queries, shipping, payment, and billing </w:t>
      </w:r>
    </w:p>
    <w:sectPr w:rsidR="00501F5A" w:rsidRPr="009D2B79" w:rsidSect="00BF167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rsids>
    <w:rsidRoot w:val="003B74B8"/>
    <w:rsid w:val="00103DAB"/>
    <w:rsid w:val="002107E9"/>
    <w:rsid w:val="002F61E5"/>
    <w:rsid w:val="003001B8"/>
    <w:rsid w:val="00362453"/>
    <w:rsid w:val="003B74B8"/>
    <w:rsid w:val="0044796B"/>
    <w:rsid w:val="004E2520"/>
    <w:rsid w:val="00501F5A"/>
    <w:rsid w:val="005A3A7F"/>
    <w:rsid w:val="008A226B"/>
    <w:rsid w:val="009A667E"/>
    <w:rsid w:val="009C0372"/>
    <w:rsid w:val="009D2B79"/>
    <w:rsid w:val="00AE7F9D"/>
    <w:rsid w:val="00B73EA6"/>
    <w:rsid w:val="00BF167A"/>
    <w:rsid w:val="00FA2936"/>
    <w:rsid w:val="00FC0F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4B8"/>
    <w:pPr>
      <w:spacing w:after="0"/>
    </w:pPr>
    <w:rPr>
      <w:rFonts w:ascii="Times New Roman" w:eastAsia="Arial" w:hAnsi="Times New Roman" w:cs="Arial"/>
      <w:sz w:val="24"/>
      <w:lang w:eastAsia="en-IN"/>
    </w:rPr>
  </w:style>
  <w:style w:type="paragraph" w:styleId="Heading1">
    <w:name w:val="heading 1"/>
    <w:basedOn w:val="Normal"/>
    <w:next w:val="Normal"/>
    <w:link w:val="Heading1Char"/>
    <w:uiPriority w:val="9"/>
    <w:qFormat/>
    <w:rsid w:val="003B74B8"/>
    <w:pPr>
      <w:keepNext/>
      <w:keepLines/>
      <w:spacing w:before="400" w:after="120"/>
      <w:outlineLvl w:val="0"/>
    </w:pPr>
    <w:rPr>
      <w:b/>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74B8"/>
    <w:rPr>
      <w:rFonts w:ascii="Times New Roman" w:eastAsia="Arial" w:hAnsi="Times New Roman" w:cs="Arial"/>
      <w:b/>
      <w:sz w:val="24"/>
      <w:szCs w:val="40"/>
      <w:lang w:eastAsia="en-IN"/>
    </w:rPr>
  </w:style>
  <w:style w:type="paragraph" w:styleId="ListParagraph">
    <w:name w:val="List Paragraph"/>
    <w:basedOn w:val="Normal"/>
    <w:uiPriority w:val="34"/>
    <w:qFormat/>
    <w:rsid w:val="004E2520"/>
    <w:pPr>
      <w:ind w:left="720"/>
      <w:contextualSpacing/>
    </w:pPr>
  </w:style>
  <w:style w:type="character" w:styleId="Hyperlink">
    <w:name w:val="Hyperlink"/>
    <w:basedOn w:val="DefaultParagraphFont"/>
    <w:uiPriority w:val="99"/>
    <w:semiHidden/>
    <w:unhideWhenUsed/>
    <w:rsid w:val="009A667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513</Words>
  <Characters>2927</Characters>
  <Application>Microsoft Office Word</Application>
  <DocSecurity>0</DocSecurity>
  <Lines>24</Lines>
  <Paragraphs>6</Paragraphs>
  <ScaleCrop>false</ScaleCrop>
  <Company/>
  <LinksUpToDate>false</LinksUpToDate>
  <CharactersWithSpaces>3434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78</cp:revision>
  <dcterms:created xsi:type="dcterms:W3CDTF">2022-09-19T05:07:00Z</dcterms:created>
  <dcterms:modified xsi:type="dcterms:W3CDTF">2022-09-21T15:44:00Z</dcterms:modified>
</cp:coreProperties>
</file>