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A" w:rsidRPr="00D40EFB" w:rsidRDefault="009441FA" w:rsidP="00D40EFB">
      <w:pPr>
        <w:jc w:val="center"/>
        <w:rPr>
          <w:b/>
          <w:szCs w:val="24"/>
        </w:rPr>
      </w:pPr>
      <w:r w:rsidRPr="00D40EFB">
        <w:rPr>
          <w:b/>
          <w:szCs w:val="24"/>
        </w:rPr>
        <w:t>Consumer Behaviour</w:t>
      </w:r>
    </w:p>
    <w:p w:rsidR="00C36CE8" w:rsidRPr="00D40EFB" w:rsidRDefault="00D40EFB" w:rsidP="00D40EFB">
      <w:pPr>
        <w:jc w:val="center"/>
        <w:rPr>
          <w:b/>
          <w:szCs w:val="24"/>
        </w:rPr>
      </w:pPr>
      <w:r w:rsidRPr="00D40EFB">
        <w:rPr>
          <w:b/>
          <w:szCs w:val="24"/>
        </w:rPr>
        <w:t>December 2022 Examination</w:t>
      </w:r>
    </w:p>
    <w:p w:rsidR="00D40EFB" w:rsidRDefault="00D40EFB" w:rsidP="00D40EFB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14330125"/>
    </w:p>
    <w:p w:rsidR="00D40EFB" w:rsidRPr="00D40EFB" w:rsidRDefault="00D40EFB" w:rsidP="00D40EFB"/>
    <w:p w:rsidR="00D40EFB" w:rsidRDefault="00D40EFB" w:rsidP="00D40EFB">
      <w:pPr>
        <w:pStyle w:val="Heading2"/>
        <w:jc w:val="both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bookmarkStart w:id="1" w:name="_Toc114330126"/>
      <w:bookmarkEnd w:id="0"/>
      <w:r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Q</w:t>
      </w:r>
      <w:r w:rsidRPr="00D40EFB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 xml:space="preserve">1. How can marketeers use technology to target customers to exercise </w:t>
      </w:r>
      <w:proofErr w:type="gramStart"/>
      <w:r w:rsidRPr="00D40EFB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more.</w:t>
      </w:r>
      <w:proofErr w:type="gramEnd"/>
      <w:r w:rsidRPr="00D40EFB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 xml:space="preserve"> Taking Yoga as an example of holistic exercise how will you use technology to target different categories of customers to improve their h</w:t>
      </w:r>
      <w:r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 xml:space="preserve">ealth by doing yoga regularly. </w:t>
      </w:r>
      <w:r w:rsidRPr="00D40EFB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(10 Marks)</w:t>
      </w:r>
    </w:p>
    <w:p w:rsidR="00D40EFB" w:rsidRPr="00D40EFB" w:rsidRDefault="00D40EFB" w:rsidP="00D40EFB">
      <w:pPr>
        <w:pStyle w:val="Heading2"/>
        <w:jc w:val="both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Ans 1.</w:t>
      </w:r>
      <w:proofErr w:type="gramEnd"/>
    </w:p>
    <w:p w:rsidR="00102645" w:rsidRPr="00D40EFB" w:rsidRDefault="009441FA" w:rsidP="00D40EFB">
      <w:pPr>
        <w:pStyle w:val="Heading2"/>
        <w:jc w:val="both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r w:rsidRPr="00D40EFB">
        <w:rPr>
          <w:rFonts w:ascii="Times New Roman" w:hAnsi="Times New Roman" w:cs="Times New Roman"/>
          <w:i w:val="0"/>
          <w:sz w:val="24"/>
          <w:szCs w:val="24"/>
        </w:rPr>
        <w:t>Introduction:</w:t>
      </w:r>
      <w:bookmarkEnd w:id="1"/>
    </w:p>
    <w:p w:rsidR="00102645" w:rsidRPr="00D40EFB" w:rsidRDefault="00102645" w:rsidP="00F65592">
      <w:pPr>
        <w:jc w:val="both"/>
        <w:rPr>
          <w:szCs w:val="24"/>
        </w:rPr>
      </w:pPr>
      <w:r w:rsidRPr="00D40EFB">
        <w:rPr>
          <w:szCs w:val="24"/>
        </w:rPr>
        <w:t>Two seemingly incompatible pathways have progressed as the world has transformed. Others seek heavy expertise and internal experience, while others advance through scientific research and modern technology.</w:t>
      </w:r>
    </w:p>
    <w:p w:rsidR="00102645" w:rsidRPr="00D40EFB" w:rsidRDefault="00102645" w:rsidP="00F65592">
      <w:pPr>
        <w:jc w:val="both"/>
        <w:rPr>
          <w:szCs w:val="24"/>
        </w:rPr>
      </w:pPr>
      <w:r w:rsidRPr="00D40EFB">
        <w:rPr>
          <w:szCs w:val="24"/>
        </w:rPr>
        <w:t>Numerous individuals are desperately attempting to stabilize the peacefulness of a life centered on mindfulness, recognition, and the fast-paced innovation environment.</w:t>
      </w:r>
    </w:p>
    <w:p w:rsidR="00F65592" w:rsidRDefault="00102645" w:rsidP="00F65592">
      <w:pPr>
        <w:shd w:val="clear" w:color="auto" w:fill="FFFFFF"/>
        <w:spacing w:after="240"/>
        <w:jc w:val="both"/>
        <w:rPr>
          <w:sz w:val="27"/>
          <w:szCs w:val="27"/>
        </w:rPr>
      </w:pPr>
      <w:r w:rsidRPr="00D40EFB">
        <w:rPr>
          <w:szCs w:val="24"/>
        </w:rPr>
        <w:t xml:space="preserve">Numerous new devices on the marketplace for yoga specialists aim to boost the practice through technology. In addition to software programs, marketing </w:t>
      </w:r>
      <w:proofErr w:type="gramStart"/>
      <w:r w:rsidRPr="00D40EFB">
        <w:rPr>
          <w:szCs w:val="24"/>
        </w:rPr>
        <w:t>professionals,</w:t>
      </w:r>
      <w:proofErr w:type="gramEnd"/>
      <w:r w:rsidRPr="00D40EFB">
        <w:rPr>
          <w:szCs w:val="24"/>
        </w:rPr>
        <w:t xml:space="preserve"> and websites </w:t>
      </w:r>
      <w:bookmarkStart w:id="2" w:name="_Toc114330130"/>
      <w:r w:rsidR="00F65592"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F65592" w:rsidRDefault="00F65592" w:rsidP="00F65592">
      <w:pPr>
        <w:shd w:val="clear" w:color="auto" w:fill="FFFFFF"/>
        <w:spacing w:after="0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  <w:lang w:val="en-US"/>
        </w:rPr>
        <w:t>December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ascii="Arial" w:hAnsi="Arial" w:cs="Calibri"/>
          <w:color w:val="222222"/>
        </w:rPr>
      </w:pPr>
    </w:p>
    <w:p w:rsidR="00F65592" w:rsidRDefault="00F65592" w:rsidP="00F65592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N</w:t>
      </w:r>
      <w:r w:rsidRPr="00D03FD3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ovember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F65592" w:rsidRDefault="00F65592" w:rsidP="00F65592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D40EFB" w:rsidRDefault="00D40EFB" w:rsidP="00F65592">
      <w:pPr>
        <w:jc w:val="both"/>
        <w:rPr>
          <w:szCs w:val="24"/>
        </w:rPr>
      </w:pPr>
    </w:p>
    <w:p w:rsidR="00D40EFB" w:rsidRPr="00D40EFB" w:rsidRDefault="00D40EFB" w:rsidP="00D40EFB">
      <w:pPr>
        <w:jc w:val="both"/>
        <w:rPr>
          <w:b/>
          <w:szCs w:val="24"/>
        </w:rPr>
      </w:pPr>
    </w:p>
    <w:p w:rsidR="00D40EFB" w:rsidRDefault="00D40EFB" w:rsidP="00D40EFB">
      <w:pPr>
        <w:jc w:val="both"/>
        <w:rPr>
          <w:b/>
          <w:kern w:val="32"/>
          <w:szCs w:val="24"/>
        </w:rPr>
      </w:pPr>
      <w:r w:rsidRPr="00D40EFB">
        <w:rPr>
          <w:b/>
          <w:iCs/>
          <w:kern w:val="32"/>
          <w:szCs w:val="24"/>
        </w:rPr>
        <w:t>Q</w:t>
      </w:r>
      <w:r w:rsidRPr="00D40EFB">
        <w:rPr>
          <w:b/>
          <w:kern w:val="32"/>
          <w:szCs w:val="24"/>
        </w:rPr>
        <w:t xml:space="preserve">2. What is the Trio of Needs from consumer behaviour perspective? Take Smart Watch as a product. If you have to use this same product, how can you talk to three different customers and make the 3 different </w:t>
      </w:r>
      <w:proofErr w:type="gramStart"/>
      <w:r w:rsidRPr="00D40EFB">
        <w:rPr>
          <w:b/>
          <w:kern w:val="32"/>
          <w:szCs w:val="24"/>
        </w:rPr>
        <w:t>customers</w:t>
      </w:r>
      <w:proofErr w:type="gramEnd"/>
      <w:r w:rsidRPr="00D40EFB">
        <w:rPr>
          <w:b/>
          <w:kern w:val="32"/>
          <w:szCs w:val="24"/>
        </w:rPr>
        <w:t xml:space="preserve"> think of buying the same Smart Watch from a Trio of Needs perspective. Please use one Trio of Need per customer to illustrate the same.   (10 Marks)</w:t>
      </w:r>
    </w:p>
    <w:p w:rsidR="00D40EFB" w:rsidRDefault="00D40EFB" w:rsidP="00D40EFB">
      <w:pPr>
        <w:jc w:val="both"/>
        <w:rPr>
          <w:b/>
          <w:iCs/>
          <w:kern w:val="32"/>
          <w:szCs w:val="24"/>
        </w:rPr>
      </w:pPr>
    </w:p>
    <w:p w:rsidR="00D40EFB" w:rsidRPr="00D40EFB" w:rsidRDefault="00D40EFB" w:rsidP="00D40EFB">
      <w:pPr>
        <w:jc w:val="both"/>
        <w:rPr>
          <w:b/>
          <w:iCs/>
          <w:kern w:val="32"/>
          <w:szCs w:val="24"/>
        </w:rPr>
      </w:pPr>
      <w:proofErr w:type="gramStart"/>
      <w:r w:rsidRPr="00D40EFB">
        <w:rPr>
          <w:b/>
          <w:iCs/>
          <w:kern w:val="32"/>
          <w:szCs w:val="24"/>
        </w:rPr>
        <w:t>Ans 2.</w:t>
      </w:r>
      <w:proofErr w:type="gramEnd"/>
    </w:p>
    <w:p w:rsidR="00FA4FE2" w:rsidRPr="00D40EFB" w:rsidRDefault="00102645" w:rsidP="00D40EFB">
      <w:pPr>
        <w:jc w:val="both"/>
        <w:rPr>
          <w:b/>
          <w:szCs w:val="24"/>
        </w:rPr>
      </w:pPr>
      <w:r w:rsidRPr="00D40EFB">
        <w:rPr>
          <w:b/>
          <w:szCs w:val="24"/>
        </w:rPr>
        <w:t>Introduction:</w:t>
      </w:r>
      <w:bookmarkEnd w:id="2"/>
    </w:p>
    <w:p w:rsidR="00FA4FE2" w:rsidRPr="00D40EFB" w:rsidRDefault="00FA4FE2" w:rsidP="00D40EFB">
      <w:pPr>
        <w:jc w:val="both"/>
        <w:rPr>
          <w:szCs w:val="24"/>
        </w:rPr>
      </w:pPr>
      <w:r w:rsidRPr="00D40EFB">
        <w:rPr>
          <w:szCs w:val="24"/>
        </w:rPr>
        <w:t>The marketing concept is developed around needs. The term "research study of motivation" describes all the mechanisms that cause someone to recognize a need and choose specific actions to address it.</w:t>
      </w:r>
    </w:p>
    <w:p w:rsidR="00FA4FE2" w:rsidRPr="00D40EFB" w:rsidRDefault="00FA4FE2" w:rsidP="00F65592">
      <w:pPr>
        <w:jc w:val="both"/>
        <w:rPr>
          <w:szCs w:val="24"/>
        </w:rPr>
      </w:pPr>
      <w:r w:rsidRPr="00D40EFB">
        <w:rPr>
          <w:szCs w:val="24"/>
        </w:rPr>
        <w:lastRenderedPageBreak/>
        <w:t xml:space="preserve">What are the Requirements? Requirements are wants that have to be satisfied by each individual. Food, garments, and sanctuary are crucial requirements; society, society, and </w:t>
      </w:r>
    </w:p>
    <w:p w:rsidR="00FA4FE2" w:rsidRPr="00D40EFB" w:rsidRDefault="00FA4FE2" w:rsidP="00D40EFB">
      <w:pPr>
        <w:jc w:val="both"/>
        <w:rPr>
          <w:szCs w:val="24"/>
        </w:rPr>
      </w:pPr>
    </w:p>
    <w:p w:rsidR="00D40EFB" w:rsidRDefault="00D40EFB" w:rsidP="00D40EFB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14330133"/>
    </w:p>
    <w:p w:rsidR="00D40EFB" w:rsidRPr="00D40EFB" w:rsidRDefault="00D40EFB" w:rsidP="00D40EFB">
      <w:pPr>
        <w:pStyle w:val="Heading2"/>
        <w:jc w:val="both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bookmarkStart w:id="4" w:name="_Toc114330134"/>
      <w:bookmarkEnd w:id="3"/>
      <w:r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Q</w:t>
      </w:r>
      <w:r w:rsidRPr="00D40EFB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3. Answer the following</w:t>
      </w:r>
    </w:p>
    <w:p w:rsidR="00D40EFB" w:rsidRDefault="00D40EFB" w:rsidP="00D40EFB">
      <w:pPr>
        <w:pStyle w:val="Heading2"/>
        <w:jc w:val="both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r w:rsidRPr="00D40EFB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a. What is Just Noticeable Difference [JND] and Weber’s Law? (5 Marks)</w:t>
      </w:r>
    </w:p>
    <w:p w:rsidR="00D40EFB" w:rsidRDefault="00D40EFB" w:rsidP="00D40EFB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Ans 3a.</w:t>
      </w:r>
      <w:proofErr w:type="gramEnd"/>
    </w:p>
    <w:p w:rsidR="00FA4FE2" w:rsidRPr="00D40EFB" w:rsidRDefault="00FA4FE2" w:rsidP="00D40EFB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0EFB">
        <w:rPr>
          <w:rFonts w:ascii="Times New Roman" w:hAnsi="Times New Roman" w:cs="Times New Roman"/>
          <w:i w:val="0"/>
          <w:sz w:val="24"/>
          <w:szCs w:val="24"/>
        </w:rPr>
        <w:t>Introduction:</w:t>
      </w:r>
      <w:bookmarkEnd w:id="4"/>
    </w:p>
    <w:p w:rsidR="00C50D70" w:rsidRPr="00D40EFB" w:rsidRDefault="00FA4FE2" w:rsidP="00D40EF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D40EFB">
        <w:rPr>
          <w:color w:val="0E101A"/>
        </w:rPr>
        <w:t>The just perceptible distinction is believed to be a continuous percentage of the initial stimulation, according to Weber's Law, also referred to as the Weber-Fechner Law. The JND is currently understood to be a variable rather than a consistent.</w:t>
      </w:r>
    </w:p>
    <w:p w:rsidR="00FA4FE2" w:rsidRPr="00D40EFB" w:rsidRDefault="00FA4FE2" w:rsidP="00F65592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D40EFB">
        <w:rPr>
          <w:color w:val="0E101A"/>
        </w:rPr>
        <w:t xml:space="preserve">According to Weber's law, the just-noticeable differential (or JND) between 2 compounds is </w:t>
      </w:r>
    </w:p>
    <w:p w:rsidR="003723DC" w:rsidRPr="00D40EFB" w:rsidRDefault="003723DC" w:rsidP="00D40EFB">
      <w:pPr>
        <w:jc w:val="both"/>
        <w:rPr>
          <w:szCs w:val="24"/>
        </w:rPr>
      </w:pPr>
    </w:p>
    <w:p w:rsidR="00D40EFB" w:rsidRPr="00D40EFB" w:rsidRDefault="00D40EFB" w:rsidP="00D40EFB">
      <w:bookmarkStart w:id="5" w:name="_Toc114330137"/>
    </w:p>
    <w:p w:rsidR="00D40EFB" w:rsidRDefault="00D40EFB" w:rsidP="00D40EFB">
      <w:pPr>
        <w:pStyle w:val="Heading2"/>
        <w:jc w:val="both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bookmarkStart w:id="6" w:name="_Toc114330138"/>
      <w:bookmarkEnd w:id="5"/>
      <w:r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Q3</w:t>
      </w:r>
      <w:r w:rsidRPr="00D40EFB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t>b. Take a product like a low-cost pressure cooker [priced at Rs. 1800.00 for a 3 Litre, Rs.2400.00 for a 5 Litre, Rs. 3200.00 for a 6.5 Litre pressure cooker] which is targeted to the lower income group whose annual income is in the range of Rs. 1.2 to 1.8 lakhs per annum [Rs. 10,000 – Rs. 15,000 per month]. Using the principle of JND suggest a discount for families earning 10,000 per month and families earning Rs. 15000.00, that would make them get up and notice the discount &amp; propel them to buy the pressure cooker. Please justify the discount for the same.     (5 Marks)</w:t>
      </w:r>
    </w:p>
    <w:p w:rsidR="00D40EFB" w:rsidRDefault="00D40EFB" w:rsidP="00D40EFB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Ans 3b.</w:t>
      </w:r>
      <w:proofErr w:type="gramEnd"/>
    </w:p>
    <w:p w:rsidR="003723DC" w:rsidRPr="00D40EFB" w:rsidRDefault="00FA4FE2" w:rsidP="00D40EFB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0EFB">
        <w:rPr>
          <w:rFonts w:ascii="Times New Roman" w:hAnsi="Times New Roman" w:cs="Times New Roman"/>
          <w:i w:val="0"/>
          <w:sz w:val="24"/>
          <w:szCs w:val="24"/>
        </w:rPr>
        <w:t>Introduction:</w:t>
      </w:r>
      <w:bookmarkEnd w:id="6"/>
    </w:p>
    <w:p w:rsidR="00FA4FE2" w:rsidRPr="00D40EFB" w:rsidRDefault="00FA4FE2" w:rsidP="00F65592">
      <w:pPr>
        <w:jc w:val="both"/>
        <w:rPr>
          <w:szCs w:val="24"/>
        </w:rPr>
      </w:pPr>
      <w:r w:rsidRPr="00D40EFB">
        <w:rPr>
          <w:szCs w:val="24"/>
        </w:rPr>
        <w:t xml:space="preserve">The term "simply significantly difference" (JND) is frequently used in physiology, perception psychology, consumer behavior, and advertising and marketing research. JND is a commonly used method to modify products in addition to cost, advertising, packing, and other </w:t>
      </w:r>
    </w:p>
    <w:sectPr w:rsidR="00FA4FE2" w:rsidRPr="00D40EFB" w:rsidSect="0093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538"/>
    <w:multiLevelType w:val="hybridMultilevel"/>
    <w:tmpl w:val="73F62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441FA"/>
    <w:rsid w:val="00102645"/>
    <w:rsid w:val="001045B6"/>
    <w:rsid w:val="002A5F0F"/>
    <w:rsid w:val="002D6649"/>
    <w:rsid w:val="003723DC"/>
    <w:rsid w:val="00474C3C"/>
    <w:rsid w:val="00536219"/>
    <w:rsid w:val="00644860"/>
    <w:rsid w:val="00697FA9"/>
    <w:rsid w:val="007220E0"/>
    <w:rsid w:val="009335BC"/>
    <w:rsid w:val="009402ED"/>
    <w:rsid w:val="009441FA"/>
    <w:rsid w:val="00C36CE8"/>
    <w:rsid w:val="00C50D70"/>
    <w:rsid w:val="00D40EFB"/>
    <w:rsid w:val="00DA3F1B"/>
    <w:rsid w:val="00DD2516"/>
    <w:rsid w:val="00E847D1"/>
    <w:rsid w:val="00F6048C"/>
    <w:rsid w:val="00F65592"/>
    <w:rsid w:val="00FA4FE2"/>
    <w:rsid w:val="00F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FA"/>
    <w:pPr>
      <w:spacing w:after="160" w:line="360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5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5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45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4C3C"/>
    <w:pPr>
      <w:ind w:left="720"/>
      <w:contextualSpacing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C3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C3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74C3C"/>
    <w:rPr>
      <w:b/>
      <w:bCs/>
    </w:rPr>
  </w:style>
  <w:style w:type="character" w:styleId="Emphasis">
    <w:name w:val="Emphasis"/>
    <w:basedOn w:val="DefaultParagraphFont"/>
    <w:uiPriority w:val="20"/>
    <w:qFormat/>
    <w:rsid w:val="00474C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4C3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FA4FE2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65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232</cp:revision>
  <dcterms:created xsi:type="dcterms:W3CDTF">2022-09-19T11:49:00Z</dcterms:created>
  <dcterms:modified xsi:type="dcterms:W3CDTF">2022-09-21T15:43:00Z</dcterms:modified>
</cp:coreProperties>
</file>