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3D" w:rsidRPr="00C9758C" w:rsidRDefault="0021503D" w:rsidP="0021503D">
      <w:pPr>
        <w:spacing w:line="360" w:lineRule="auto"/>
        <w:jc w:val="center"/>
        <w:rPr>
          <w:b/>
        </w:rPr>
      </w:pPr>
      <w:r w:rsidRPr="00C9758C">
        <w:rPr>
          <w:b/>
        </w:rPr>
        <w:t xml:space="preserve">Consumer </w:t>
      </w:r>
      <w:proofErr w:type="spellStart"/>
      <w:r w:rsidRPr="00C9758C">
        <w:rPr>
          <w:b/>
        </w:rPr>
        <w:t>Behaviour</w:t>
      </w:r>
      <w:proofErr w:type="spellEnd"/>
    </w:p>
    <w:p w:rsidR="0021503D" w:rsidRPr="00C9758C" w:rsidRDefault="0021503D" w:rsidP="0021503D">
      <w:pPr>
        <w:spacing w:line="360" w:lineRule="auto"/>
        <w:jc w:val="center"/>
        <w:rPr>
          <w:b/>
        </w:rPr>
      </w:pPr>
      <w:r w:rsidRPr="00C9758C">
        <w:rPr>
          <w:b/>
        </w:rPr>
        <w:t>September 2022 Examination</w:t>
      </w:r>
    </w:p>
    <w:p w:rsidR="0021503D" w:rsidRPr="00C9758C" w:rsidRDefault="0021503D" w:rsidP="0021503D">
      <w:pPr>
        <w:spacing w:before="240" w:after="240" w:line="360" w:lineRule="auto"/>
        <w:jc w:val="both"/>
        <w:rPr>
          <w:b/>
          <w:bCs/>
        </w:rPr>
      </w:pPr>
    </w:p>
    <w:p w:rsidR="0021503D" w:rsidRPr="00C9758C" w:rsidRDefault="0021503D" w:rsidP="0021503D">
      <w:pPr>
        <w:spacing w:line="360" w:lineRule="auto"/>
        <w:jc w:val="both"/>
        <w:rPr>
          <w:b/>
        </w:rPr>
      </w:pPr>
    </w:p>
    <w:p w:rsidR="0021503D" w:rsidRPr="00C9758C" w:rsidRDefault="0021503D" w:rsidP="0021503D">
      <w:pPr>
        <w:spacing w:line="360" w:lineRule="auto"/>
        <w:jc w:val="both"/>
        <w:rPr>
          <w:b/>
        </w:rPr>
      </w:pPr>
      <w:r w:rsidRPr="00C9758C">
        <w:rPr>
          <w:b/>
        </w:rPr>
        <w:t xml:space="preserve">Q1. Explain the influence of social class and culture on consumer </w:t>
      </w:r>
      <w:proofErr w:type="spellStart"/>
      <w:r w:rsidRPr="00C9758C">
        <w:rPr>
          <w:b/>
        </w:rPr>
        <w:t>behaviour</w:t>
      </w:r>
      <w:proofErr w:type="spellEnd"/>
      <w:r w:rsidRPr="00C9758C">
        <w:rPr>
          <w:b/>
        </w:rPr>
        <w:t xml:space="preserve"> pattern of a Mr. </w:t>
      </w:r>
      <w:proofErr w:type="spellStart"/>
      <w:r w:rsidRPr="00C9758C">
        <w:rPr>
          <w:b/>
        </w:rPr>
        <w:t>Ajit</w:t>
      </w:r>
      <w:proofErr w:type="spellEnd"/>
      <w:r w:rsidRPr="00C9758C">
        <w:rPr>
          <w:b/>
        </w:rPr>
        <w:t xml:space="preserve"> </w:t>
      </w:r>
      <w:proofErr w:type="spellStart"/>
      <w:r w:rsidRPr="00C9758C">
        <w:rPr>
          <w:b/>
        </w:rPr>
        <w:t>Shetty</w:t>
      </w:r>
      <w:proofErr w:type="spellEnd"/>
      <w:r w:rsidRPr="00C9758C">
        <w:rPr>
          <w:b/>
        </w:rPr>
        <w:t xml:space="preserve"> who is raised in a typical religious Brahmin Hindu household in the city of </w:t>
      </w:r>
      <w:proofErr w:type="spellStart"/>
      <w:r w:rsidRPr="00C9758C">
        <w:rPr>
          <w:b/>
        </w:rPr>
        <w:t>Udupi</w:t>
      </w:r>
      <w:proofErr w:type="spellEnd"/>
      <w:r w:rsidRPr="00C9758C">
        <w:rPr>
          <w:b/>
        </w:rPr>
        <w:t xml:space="preserve"> in the state of Karnataka in India.</w:t>
      </w:r>
    </w:p>
    <w:p w:rsidR="003C7D61" w:rsidRPr="00C9758C" w:rsidRDefault="00C9758C" w:rsidP="0021503D">
      <w:pPr>
        <w:spacing w:before="240" w:after="240" w:line="360" w:lineRule="auto"/>
        <w:jc w:val="both"/>
      </w:pPr>
      <w:proofErr w:type="spellStart"/>
      <w:proofErr w:type="gramStart"/>
      <w:r w:rsidRPr="00C9758C">
        <w:rPr>
          <w:b/>
          <w:bCs/>
        </w:rPr>
        <w:t>Ans</w:t>
      </w:r>
      <w:proofErr w:type="spellEnd"/>
      <w:r w:rsidRPr="00C9758C">
        <w:rPr>
          <w:b/>
          <w:bCs/>
        </w:rPr>
        <w:t xml:space="preserve"> 1.</w:t>
      </w:r>
      <w:proofErr w:type="gramEnd"/>
      <w:r w:rsidRPr="00C9758C">
        <w:rPr>
          <w:b/>
          <w:bCs/>
        </w:rPr>
        <w:t xml:space="preserve"> </w:t>
      </w:r>
    </w:p>
    <w:p w:rsidR="003C7D61" w:rsidRPr="00C9758C" w:rsidRDefault="00C9758C" w:rsidP="0021503D">
      <w:pPr>
        <w:spacing w:before="240" w:after="240" w:line="360" w:lineRule="auto"/>
        <w:jc w:val="both"/>
      </w:pPr>
      <w:r w:rsidRPr="00C9758C">
        <w:rPr>
          <w:b/>
          <w:bCs/>
        </w:rPr>
        <w:t xml:space="preserve">Introduction: </w:t>
      </w:r>
    </w:p>
    <w:p w:rsidR="00D05EBC" w:rsidRDefault="00C9758C" w:rsidP="00D05EBC">
      <w:pPr>
        <w:spacing w:before="240" w:after="240" w:line="360" w:lineRule="auto"/>
        <w:jc w:val="both"/>
      </w:pPr>
      <w:r w:rsidRPr="00C9758C">
        <w:t xml:space="preserve">The environment has a major impact on the behavior of consumers. A variety of factors affect the process of making decisions, such as social class, culture, personal influences like family, religion as well as location and present situation. Researchers have a variety of opinions about what is considered a social class. But, the social class of a person is a major aspect of consumer behavior. </w:t>
      </w:r>
    </w:p>
    <w:p w:rsidR="0021503D" w:rsidRPr="00D05EBC" w:rsidRDefault="00C9758C" w:rsidP="00D05EBC">
      <w:pPr>
        <w:spacing w:before="240" w:after="240" w:line="360" w:lineRule="auto"/>
        <w:jc w:val="both"/>
      </w:pPr>
      <w:r w:rsidRPr="00C9758C">
        <w:t xml:space="preserve">The way we define classes can affect the way people conduct themselves as consumers. These factors will impact the number of classes available in a country that has an extensive diversity of languages, cultures, religions, and practices. Researchers have classified the USA into 210 </w:t>
      </w:r>
    </w:p>
    <w:p w:rsidR="00D05EBC" w:rsidRDefault="00D05EBC" w:rsidP="00D05EBC">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D05EBC" w:rsidRDefault="00D05EBC" w:rsidP="00D05EBC">
      <w:pPr>
        <w:shd w:val="clear" w:color="auto" w:fill="FFFFFF"/>
        <w:jc w:val="center"/>
        <w:rPr>
          <w:rFonts w:cs="Calibri"/>
          <w:color w:val="222222"/>
        </w:rPr>
      </w:pPr>
    </w:p>
    <w:p w:rsidR="00D05EBC" w:rsidRDefault="00D05EBC" w:rsidP="00D05EBC">
      <w:pPr>
        <w:shd w:val="clear" w:color="auto" w:fill="FFFFFF"/>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05EBC" w:rsidRDefault="00D05EBC" w:rsidP="00D05EBC">
      <w:pPr>
        <w:shd w:val="clear" w:color="auto" w:fill="FFFFFF"/>
        <w:jc w:val="center"/>
        <w:rPr>
          <w:rFonts w:cs="Calibri"/>
          <w:color w:val="222222"/>
        </w:rPr>
      </w:pPr>
    </w:p>
    <w:p w:rsidR="00D05EBC" w:rsidRDefault="00D05EBC" w:rsidP="00D05EBC">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D05EBC" w:rsidRDefault="00D05EBC" w:rsidP="00D05EBC">
      <w:pPr>
        <w:shd w:val="clear" w:color="auto" w:fill="FFFFFF"/>
        <w:jc w:val="center"/>
        <w:rPr>
          <w:rFonts w:ascii="Arial" w:hAnsi="Arial" w:cs="Calibri"/>
          <w:color w:val="222222"/>
          <w:sz w:val="22"/>
          <w:szCs w:val="20"/>
        </w:rPr>
      </w:pPr>
    </w:p>
    <w:p w:rsidR="00D05EBC" w:rsidRDefault="00D05EBC" w:rsidP="00D05EBC">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D05EBC" w:rsidRDefault="00D05EBC" w:rsidP="00D05EBC">
      <w:pPr>
        <w:shd w:val="clear" w:color="auto" w:fill="FFFFFF"/>
        <w:jc w:val="center"/>
        <w:rPr>
          <w:rFonts w:ascii="Georgia" w:hAnsi="Georgia" w:cs="Calibri"/>
          <w:color w:val="500050"/>
          <w:sz w:val="33"/>
          <w:szCs w:val="33"/>
        </w:rPr>
      </w:pPr>
    </w:p>
    <w:p w:rsidR="00D05EBC" w:rsidRDefault="00D05EBC" w:rsidP="00D05EBC">
      <w:pPr>
        <w:shd w:val="clear" w:color="auto" w:fill="FFFFFF"/>
        <w:jc w:val="center"/>
        <w:rPr>
          <w:rFonts w:asciiTheme="minorHAnsi" w:hAnsiTheme="minorHAnsi" w:cs="Calibri"/>
          <w:color w:val="500050"/>
          <w:sz w:val="22"/>
          <w:szCs w:val="20"/>
        </w:rPr>
      </w:pPr>
      <w:r>
        <w:rPr>
          <w:rFonts w:ascii="Georgia" w:hAnsi="Georgia" w:cs="Calibri"/>
          <w:color w:val="500050"/>
          <w:sz w:val="33"/>
          <w:szCs w:val="33"/>
        </w:rPr>
        <w:t>Lowest price guarantee with quality.</w:t>
      </w:r>
    </w:p>
    <w:p w:rsidR="00D05EBC" w:rsidRDefault="00D05EBC" w:rsidP="00D05EBC">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05EBC" w:rsidRDefault="00D05EBC" w:rsidP="00D05EBC">
      <w:pPr>
        <w:shd w:val="clear" w:color="auto" w:fill="FFFFFF"/>
        <w:jc w:val="center"/>
        <w:rPr>
          <w:rFonts w:asciiTheme="minorHAnsi" w:hAnsiTheme="minorHAnsi"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05EBC" w:rsidRDefault="00D05EBC" w:rsidP="00D05EBC">
      <w:pPr>
        <w:shd w:val="clear" w:color="auto" w:fill="FFFFFF"/>
        <w:jc w:val="center"/>
        <w:rPr>
          <w:rFonts w:cs="Calibri"/>
          <w:color w:val="500050"/>
        </w:rPr>
      </w:pPr>
    </w:p>
    <w:p w:rsidR="00D05EBC" w:rsidRDefault="00D05EBC" w:rsidP="00D05EBC">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D05EBC" w:rsidRDefault="00D05EBC" w:rsidP="00D05EBC">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D05EBC" w:rsidRDefault="00D05EBC" w:rsidP="00D05EBC">
      <w:pPr>
        <w:shd w:val="clear" w:color="auto" w:fill="FFFFFF"/>
        <w:jc w:val="center"/>
        <w:rPr>
          <w:rFonts w:cs="Calibri"/>
          <w:color w:val="500050"/>
        </w:rPr>
      </w:pPr>
      <w:r>
        <w:rPr>
          <w:rFonts w:ascii="Georgia" w:hAnsi="Georgia" w:cs="Calibri"/>
          <w:color w:val="500050"/>
          <w:sz w:val="33"/>
          <w:szCs w:val="33"/>
        </w:rPr>
        <w:t>1 hour.</w:t>
      </w:r>
    </w:p>
    <w:p w:rsidR="00D05EBC" w:rsidRDefault="00D05EBC" w:rsidP="00D05EBC">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05EBC" w:rsidRDefault="00D05EBC" w:rsidP="00D05EBC">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05EBC" w:rsidRDefault="00D05EBC" w:rsidP="00D05EBC">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21503D" w:rsidRDefault="0021503D" w:rsidP="0021503D">
      <w:pPr>
        <w:spacing w:before="240" w:after="240" w:line="360" w:lineRule="auto"/>
        <w:jc w:val="both"/>
        <w:rPr>
          <w:b/>
          <w:bCs/>
        </w:rPr>
      </w:pPr>
    </w:p>
    <w:p w:rsidR="00D05EBC" w:rsidRPr="00C9758C" w:rsidRDefault="00D05EBC" w:rsidP="0021503D">
      <w:pPr>
        <w:spacing w:before="240" w:after="240" w:line="360" w:lineRule="auto"/>
        <w:jc w:val="both"/>
        <w:rPr>
          <w:b/>
          <w:bCs/>
        </w:rPr>
      </w:pPr>
    </w:p>
    <w:p w:rsidR="0021503D" w:rsidRPr="00C9758C" w:rsidRDefault="0021503D" w:rsidP="0021503D">
      <w:pPr>
        <w:spacing w:line="360" w:lineRule="auto"/>
        <w:jc w:val="both"/>
        <w:rPr>
          <w:b/>
          <w:color w:val="000000" w:themeColor="text1"/>
        </w:rPr>
      </w:pPr>
      <w:r w:rsidRPr="00C9758C">
        <w:rPr>
          <w:b/>
          <w:color w:val="000000" w:themeColor="text1"/>
        </w:rPr>
        <w:t xml:space="preserve">Q2. Explain the influence of advertising on the psychology of the consumer with respect to the </w:t>
      </w:r>
      <w:proofErr w:type="spellStart"/>
      <w:r w:rsidRPr="00C9758C">
        <w:rPr>
          <w:b/>
          <w:color w:val="000000" w:themeColor="text1"/>
        </w:rPr>
        <w:t>Maggi</w:t>
      </w:r>
      <w:proofErr w:type="spellEnd"/>
      <w:r w:rsidRPr="00C9758C">
        <w:rPr>
          <w:b/>
          <w:color w:val="000000" w:themeColor="text1"/>
        </w:rPr>
        <w:t xml:space="preserve"> advertisements which were aired as follows:</w:t>
      </w:r>
    </w:p>
    <w:p w:rsidR="0021503D" w:rsidRPr="00C9758C" w:rsidRDefault="0021503D" w:rsidP="0021503D">
      <w:pPr>
        <w:spacing w:line="360" w:lineRule="auto"/>
        <w:jc w:val="both"/>
        <w:rPr>
          <w:b/>
          <w:color w:val="000000" w:themeColor="text1"/>
        </w:rPr>
      </w:pPr>
      <w:r w:rsidRPr="00C9758C">
        <w:rPr>
          <w:b/>
          <w:color w:val="000000" w:themeColor="text1"/>
        </w:rPr>
        <w:t xml:space="preserve">a) We miss you </w:t>
      </w:r>
      <w:proofErr w:type="spellStart"/>
      <w:r w:rsidRPr="00C9758C">
        <w:rPr>
          <w:b/>
          <w:color w:val="000000" w:themeColor="text1"/>
        </w:rPr>
        <w:t>Maggi</w:t>
      </w:r>
      <w:proofErr w:type="spellEnd"/>
    </w:p>
    <w:p w:rsidR="0021503D" w:rsidRPr="00C9758C" w:rsidRDefault="0021503D" w:rsidP="0021503D">
      <w:pPr>
        <w:spacing w:line="360" w:lineRule="auto"/>
        <w:jc w:val="both"/>
        <w:rPr>
          <w:b/>
          <w:color w:val="000000" w:themeColor="text1"/>
        </w:rPr>
      </w:pPr>
      <w:r w:rsidRPr="00C9758C">
        <w:rPr>
          <w:b/>
          <w:color w:val="000000" w:themeColor="text1"/>
        </w:rPr>
        <w:t xml:space="preserve">b) A mother’s version of the health benefits and nutritional value of </w:t>
      </w:r>
      <w:proofErr w:type="spellStart"/>
      <w:r w:rsidRPr="00C9758C">
        <w:rPr>
          <w:b/>
          <w:color w:val="000000" w:themeColor="text1"/>
        </w:rPr>
        <w:t>Maggi</w:t>
      </w:r>
      <w:proofErr w:type="spellEnd"/>
      <w:r w:rsidRPr="00C9758C">
        <w:rPr>
          <w:b/>
          <w:color w:val="000000" w:themeColor="text1"/>
        </w:rPr>
        <w:t>.</w:t>
      </w:r>
    </w:p>
    <w:p w:rsidR="0021503D" w:rsidRPr="00C9758C" w:rsidRDefault="0021503D" w:rsidP="0021503D">
      <w:pPr>
        <w:spacing w:line="360" w:lineRule="auto"/>
        <w:jc w:val="both"/>
        <w:rPr>
          <w:b/>
          <w:color w:val="000000" w:themeColor="text1"/>
        </w:rPr>
      </w:pPr>
      <w:r w:rsidRPr="00C9758C">
        <w:rPr>
          <w:b/>
          <w:color w:val="000000" w:themeColor="text1"/>
        </w:rPr>
        <w:t xml:space="preserve">c) </w:t>
      </w:r>
      <w:proofErr w:type="spellStart"/>
      <w:r w:rsidRPr="00C9758C">
        <w:rPr>
          <w:b/>
          <w:color w:val="000000" w:themeColor="text1"/>
        </w:rPr>
        <w:t>Maggi</w:t>
      </w:r>
      <w:proofErr w:type="spellEnd"/>
      <w:r w:rsidRPr="00C9758C">
        <w:rPr>
          <w:b/>
          <w:color w:val="000000" w:themeColor="text1"/>
        </w:rPr>
        <w:t xml:space="preserve"> is back with exciting </w:t>
      </w:r>
      <w:proofErr w:type="spellStart"/>
      <w:r w:rsidRPr="00C9758C">
        <w:rPr>
          <w:b/>
          <w:color w:val="000000" w:themeColor="text1"/>
        </w:rPr>
        <w:t>flavours</w:t>
      </w:r>
      <w:proofErr w:type="spellEnd"/>
      <w:r w:rsidRPr="00C9758C">
        <w:rPr>
          <w:b/>
          <w:color w:val="000000" w:themeColor="text1"/>
        </w:rPr>
        <w:t>.</w:t>
      </w:r>
    </w:p>
    <w:p w:rsidR="0021503D" w:rsidRPr="00C9758C" w:rsidRDefault="0021503D" w:rsidP="0021503D">
      <w:pPr>
        <w:spacing w:line="360" w:lineRule="auto"/>
        <w:jc w:val="both"/>
        <w:rPr>
          <w:b/>
          <w:color w:val="000000" w:themeColor="text1"/>
        </w:rPr>
      </w:pPr>
      <w:r w:rsidRPr="00C9758C">
        <w:rPr>
          <w:b/>
          <w:color w:val="000000" w:themeColor="text1"/>
        </w:rPr>
        <w:t xml:space="preserve">(Kindly Note: These ads were aired post the withdrawal of </w:t>
      </w:r>
      <w:proofErr w:type="spellStart"/>
      <w:r w:rsidRPr="00C9758C">
        <w:rPr>
          <w:b/>
          <w:color w:val="000000" w:themeColor="text1"/>
        </w:rPr>
        <w:t>Maggi</w:t>
      </w:r>
      <w:proofErr w:type="spellEnd"/>
      <w:r w:rsidRPr="00C9758C">
        <w:rPr>
          <w:b/>
          <w:color w:val="000000" w:themeColor="text1"/>
        </w:rPr>
        <w:t xml:space="preserve"> from the market due to a case of high Lead content found in </w:t>
      </w:r>
      <w:proofErr w:type="spellStart"/>
      <w:r w:rsidRPr="00C9758C">
        <w:rPr>
          <w:b/>
          <w:color w:val="000000" w:themeColor="text1"/>
        </w:rPr>
        <w:t>Maggi</w:t>
      </w:r>
      <w:proofErr w:type="spellEnd"/>
      <w:r w:rsidRPr="00C9758C">
        <w:rPr>
          <w:b/>
          <w:color w:val="000000" w:themeColor="text1"/>
        </w:rPr>
        <w:t xml:space="preserve"> Noodles.)</w:t>
      </w:r>
    </w:p>
    <w:p w:rsidR="003C7D61" w:rsidRPr="00C9758C" w:rsidRDefault="00C9758C" w:rsidP="0021503D">
      <w:pPr>
        <w:spacing w:before="240" w:after="240" w:line="360" w:lineRule="auto"/>
        <w:jc w:val="both"/>
      </w:pPr>
      <w:proofErr w:type="spellStart"/>
      <w:proofErr w:type="gramStart"/>
      <w:r w:rsidRPr="00C9758C">
        <w:rPr>
          <w:b/>
          <w:bCs/>
        </w:rPr>
        <w:t>Ans</w:t>
      </w:r>
      <w:proofErr w:type="spellEnd"/>
      <w:r w:rsidRPr="00C9758C">
        <w:rPr>
          <w:b/>
          <w:bCs/>
        </w:rPr>
        <w:t xml:space="preserve"> 2.</w:t>
      </w:r>
      <w:proofErr w:type="gramEnd"/>
      <w:r w:rsidRPr="00C9758C">
        <w:rPr>
          <w:b/>
          <w:bCs/>
        </w:rPr>
        <w:t xml:space="preserve"> </w:t>
      </w:r>
    </w:p>
    <w:p w:rsidR="003C7D61" w:rsidRPr="00C9758C" w:rsidRDefault="00C9758C" w:rsidP="0021503D">
      <w:pPr>
        <w:spacing w:before="240" w:after="240" w:line="360" w:lineRule="auto"/>
        <w:jc w:val="both"/>
      </w:pPr>
      <w:r w:rsidRPr="00C9758C">
        <w:rPr>
          <w:b/>
          <w:bCs/>
        </w:rPr>
        <w:t xml:space="preserve">Introduction: </w:t>
      </w:r>
    </w:p>
    <w:p w:rsidR="003C7D61" w:rsidRPr="00C9758C" w:rsidRDefault="00C9758C" w:rsidP="0021503D">
      <w:pPr>
        <w:spacing w:before="240" w:after="240" w:line="360" w:lineRule="auto"/>
        <w:jc w:val="both"/>
      </w:pPr>
      <w:proofErr w:type="spellStart"/>
      <w:r w:rsidRPr="00C9758C">
        <w:t>Maggi</w:t>
      </w:r>
      <w:proofErr w:type="spellEnd"/>
      <w:r w:rsidRPr="00C9758C">
        <w:t xml:space="preserve"> the largest revenue </w:t>
      </w:r>
      <w:proofErr w:type="gramStart"/>
      <w:r w:rsidRPr="00C9758C">
        <w:t>earner,</w:t>
      </w:r>
      <w:proofErr w:type="gramEnd"/>
      <w:r w:rsidRPr="00C9758C">
        <w:t xml:space="preserve"> was banned for six months from June 2015 all across </w:t>
      </w:r>
      <w:r w:rsidRPr="00C9758C">
        <w:rPr>
          <w:b/>
          <w:bCs/>
        </w:rPr>
        <w:t>India</w:t>
      </w:r>
      <w:r w:rsidRPr="00C9758C">
        <w:t xml:space="preserve"> because of claims that it contained chemicals that were above the limits of safety. </w:t>
      </w:r>
      <w:r>
        <w:t xml:space="preserve"> </w:t>
      </w:r>
      <w:r w:rsidRPr="00C9758C">
        <w:t xml:space="preserve">The company was required to eliminate 38,000 </w:t>
      </w:r>
      <w:proofErr w:type="spellStart"/>
      <w:r w:rsidRPr="00C9758C">
        <w:t>tonnes</w:t>
      </w:r>
      <w:proofErr w:type="spellEnd"/>
      <w:r w:rsidRPr="00C9758C">
        <w:t xml:space="preserve"> worth of </w:t>
      </w:r>
      <w:proofErr w:type="spellStart"/>
      <w:r w:rsidRPr="00C9758C">
        <w:t>Maggi</w:t>
      </w:r>
      <w:proofErr w:type="spellEnd"/>
      <w:r w:rsidRPr="00C9758C">
        <w:t xml:space="preserve"> noodles that were sold in stores all over the world. The ban was lifted in November of 2015. </w:t>
      </w:r>
    </w:p>
    <w:p w:rsidR="003C7D61" w:rsidRPr="00C9758C" w:rsidRDefault="00C9758C" w:rsidP="00D05EBC">
      <w:pPr>
        <w:spacing w:before="240" w:after="240" w:line="360" w:lineRule="auto"/>
        <w:jc w:val="both"/>
      </w:pPr>
      <w:proofErr w:type="spellStart"/>
      <w:r w:rsidRPr="00C9758C">
        <w:t>Maggi</w:t>
      </w:r>
      <w:proofErr w:type="spellEnd"/>
      <w:r w:rsidRPr="00C9758C">
        <w:t xml:space="preserve"> was able to lose sales of more than the amount of. </w:t>
      </w:r>
      <w:proofErr w:type="spellStart"/>
      <w:r w:rsidRPr="00C9758C">
        <w:t>Maggi</w:t>
      </w:r>
      <w:proofErr w:type="spellEnd"/>
      <w:r w:rsidRPr="00C9758C">
        <w:t xml:space="preserve"> lost more than Rs. 1,000 </w:t>
      </w:r>
      <w:proofErr w:type="spellStart"/>
      <w:r w:rsidRPr="00C9758C">
        <w:t>crore</w:t>
      </w:r>
      <w:proofErr w:type="spellEnd"/>
      <w:r w:rsidRPr="00C9758C">
        <w:t xml:space="preserve">, and also suffered serious negative impact on its image because of the scandal. This was the most significant problem faced by </w:t>
      </w:r>
      <w:proofErr w:type="spellStart"/>
      <w:r w:rsidRPr="00C9758C">
        <w:t>Nestle's</w:t>
      </w:r>
      <w:proofErr w:type="spellEnd"/>
      <w:r w:rsidRPr="00C9758C">
        <w:t xml:space="preserve"> listed Indian subsidiary, the one which produces the </w:t>
      </w:r>
    </w:p>
    <w:p w:rsidR="0021503D" w:rsidRPr="00C9758C" w:rsidRDefault="0021503D" w:rsidP="0021503D">
      <w:pPr>
        <w:spacing w:before="240" w:after="240" w:line="360" w:lineRule="auto"/>
        <w:jc w:val="both"/>
        <w:rPr>
          <w:b/>
          <w:bCs/>
        </w:rPr>
      </w:pPr>
    </w:p>
    <w:p w:rsidR="0021503D" w:rsidRPr="00C9758C" w:rsidRDefault="0021503D" w:rsidP="0021503D">
      <w:pPr>
        <w:spacing w:line="360" w:lineRule="auto"/>
        <w:jc w:val="both"/>
        <w:rPr>
          <w:b/>
        </w:rPr>
      </w:pPr>
      <w:proofErr w:type="gramStart"/>
      <w:r w:rsidRPr="00C9758C">
        <w:rPr>
          <w:b/>
        </w:rPr>
        <w:lastRenderedPageBreak/>
        <w:t>Q 3a.</w:t>
      </w:r>
      <w:proofErr w:type="gramEnd"/>
      <w:r w:rsidRPr="00C9758C">
        <w:rPr>
          <w:b/>
        </w:rPr>
        <w:t xml:space="preserve"> Explain the Freud Model of consumer </w:t>
      </w:r>
      <w:proofErr w:type="spellStart"/>
      <w:r w:rsidRPr="00C9758C">
        <w:rPr>
          <w:b/>
        </w:rPr>
        <w:t>behaviour</w:t>
      </w:r>
      <w:proofErr w:type="spellEnd"/>
      <w:r w:rsidRPr="00C9758C">
        <w:rPr>
          <w:b/>
        </w:rPr>
        <w:t xml:space="preserve">. </w:t>
      </w:r>
    </w:p>
    <w:p w:rsidR="003C7D61" w:rsidRPr="00C9758C" w:rsidRDefault="00C9758C" w:rsidP="0021503D">
      <w:pPr>
        <w:spacing w:before="240" w:after="240" w:line="360" w:lineRule="auto"/>
        <w:jc w:val="both"/>
      </w:pPr>
      <w:proofErr w:type="spellStart"/>
      <w:proofErr w:type="gramStart"/>
      <w:r w:rsidRPr="00C9758C">
        <w:rPr>
          <w:b/>
          <w:bCs/>
        </w:rPr>
        <w:t>Ans</w:t>
      </w:r>
      <w:proofErr w:type="spellEnd"/>
      <w:r w:rsidR="0021503D" w:rsidRPr="00C9758C">
        <w:rPr>
          <w:b/>
          <w:bCs/>
        </w:rPr>
        <w:t xml:space="preserve"> </w:t>
      </w:r>
      <w:r w:rsidRPr="00C9758C">
        <w:rPr>
          <w:b/>
          <w:bCs/>
        </w:rPr>
        <w:t>3a.</w:t>
      </w:r>
      <w:proofErr w:type="gramEnd"/>
      <w:r w:rsidRPr="00C9758C">
        <w:rPr>
          <w:b/>
          <w:bCs/>
        </w:rPr>
        <w:t xml:space="preserve"> </w:t>
      </w:r>
    </w:p>
    <w:p w:rsidR="003C7D61" w:rsidRPr="00C9758C" w:rsidRDefault="00C9758C" w:rsidP="0021503D">
      <w:pPr>
        <w:spacing w:before="240" w:after="240" w:line="360" w:lineRule="auto"/>
        <w:jc w:val="both"/>
      </w:pPr>
      <w:r w:rsidRPr="00C9758C">
        <w:rPr>
          <w:b/>
          <w:bCs/>
        </w:rPr>
        <w:t xml:space="preserve">Introduction: </w:t>
      </w:r>
    </w:p>
    <w:p w:rsidR="003C7D61" w:rsidRPr="00C9758C" w:rsidRDefault="00C9758C" w:rsidP="0021503D">
      <w:pPr>
        <w:spacing w:before="240" w:after="240" w:line="360" w:lineRule="auto"/>
        <w:jc w:val="both"/>
      </w:pPr>
      <w:r w:rsidRPr="00C9758C">
        <w:t xml:space="preserve">Freudian motivation theory states that subconscious psychological influences can affect the purchasing habits of an individual and influence his behavior. The hidden motives and desires are part of the personality of the individual. </w:t>
      </w:r>
    </w:p>
    <w:p w:rsidR="003C7D61" w:rsidRPr="00C9758C" w:rsidRDefault="00C9758C" w:rsidP="00D05EBC">
      <w:pPr>
        <w:spacing w:before="240" w:after="240" w:line="360" w:lineRule="auto"/>
        <w:jc w:val="both"/>
      </w:pPr>
      <w:r w:rsidRPr="00C9758C">
        <w:t xml:space="preserve">Freudian motivation theory is applied to a variety of disciplines to comprehend the motivations </w:t>
      </w:r>
    </w:p>
    <w:p w:rsidR="0021503D" w:rsidRPr="00C9758C" w:rsidRDefault="0021503D" w:rsidP="0021503D">
      <w:pPr>
        <w:spacing w:before="240" w:after="240" w:line="360" w:lineRule="auto"/>
        <w:jc w:val="both"/>
        <w:rPr>
          <w:b/>
          <w:bCs/>
        </w:rPr>
      </w:pPr>
    </w:p>
    <w:p w:rsidR="0021503D" w:rsidRPr="00C9758C" w:rsidRDefault="0021503D" w:rsidP="0021503D">
      <w:pPr>
        <w:spacing w:line="360" w:lineRule="auto"/>
        <w:jc w:val="both"/>
        <w:rPr>
          <w:b/>
        </w:rPr>
      </w:pPr>
      <w:r w:rsidRPr="00C9758C">
        <w:rPr>
          <w:b/>
        </w:rPr>
        <w:t>Q3b. Explain the concept of Brand Loyalty with respect to the alternatives for canned fruit juices in the market. (Canned fruit juices brands: Tropicana, Minute Maid, B Natural, Real, Paper boat)</w:t>
      </w:r>
    </w:p>
    <w:p w:rsidR="003C7D61" w:rsidRPr="00C9758C" w:rsidRDefault="00C9758C" w:rsidP="0021503D">
      <w:pPr>
        <w:spacing w:before="240" w:after="240" w:line="360" w:lineRule="auto"/>
        <w:jc w:val="both"/>
      </w:pPr>
      <w:proofErr w:type="spellStart"/>
      <w:proofErr w:type="gramStart"/>
      <w:r w:rsidRPr="00C9758C">
        <w:rPr>
          <w:b/>
          <w:bCs/>
        </w:rPr>
        <w:t>Ans</w:t>
      </w:r>
      <w:proofErr w:type="spellEnd"/>
      <w:r w:rsidR="0021503D" w:rsidRPr="00C9758C">
        <w:rPr>
          <w:b/>
          <w:bCs/>
        </w:rPr>
        <w:t xml:space="preserve"> </w:t>
      </w:r>
      <w:r w:rsidRPr="00C9758C">
        <w:rPr>
          <w:b/>
          <w:bCs/>
        </w:rPr>
        <w:t>3b.</w:t>
      </w:r>
      <w:proofErr w:type="gramEnd"/>
      <w:r w:rsidRPr="00C9758C">
        <w:rPr>
          <w:b/>
          <w:bCs/>
        </w:rPr>
        <w:t xml:space="preserve"> </w:t>
      </w:r>
    </w:p>
    <w:p w:rsidR="003C7D61" w:rsidRPr="00C9758C" w:rsidRDefault="00C9758C" w:rsidP="0021503D">
      <w:pPr>
        <w:spacing w:before="240" w:after="240" w:line="360" w:lineRule="auto"/>
        <w:jc w:val="both"/>
      </w:pPr>
      <w:r w:rsidRPr="00C9758C">
        <w:rPr>
          <w:b/>
          <w:bCs/>
        </w:rPr>
        <w:t xml:space="preserve">Introduction: </w:t>
      </w:r>
    </w:p>
    <w:p w:rsidR="003C7D61" w:rsidRPr="00C9758C" w:rsidRDefault="00C9758C" w:rsidP="00D05EBC">
      <w:pPr>
        <w:spacing w:before="240" w:after="240" w:line="360" w:lineRule="auto"/>
        <w:jc w:val="both"/>
      </w:pPr>
      <w:r w:rsidRPr="00C9758C">
        <w:t xml:space="preserve">Brand loyalty is the customer's loyalty to a specific product. It can be seen in the customers' frequent purchases of a specific product even when there are many alternatives that are available. Brand loyalty, or more precisely it is when a person buys a product repeatedly from one brand and then does not purchase from </w:t>
      </w:r>
    </w:p>
    <w:sectPr w:rsidR="003C7D61" w:rsidRPr="00C9758C" w:rsidSect="003C7D61">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7CEE4132">
      <w:start w:val="1"/>
      <w:numFmt w:val="bullet"/>
      <w:lvlText w:val=""/>
      <w:lvlJc w:val="left"/>
      <w:pPr>
        <w:ind w:left="720" w:hanging="360"/>
      </w:pPr>
      <w:rPr>
        <w:rFonts w:ascii="Symbol" w:hAnsi="Symbol"/>
      </w:rPr>
    </w:lvl>
    <w:lvl w:ilvl="1" w:tplc="8CC6F31A">
      <w:start w:val="1"/>
      <w:numFmt w:val="bullet"/>
      <w:lvlText w:val="o"/>
      <w:lvlJc w:val="left"/>
      <w:pPr>
        <w:tabs>
          <w:tab w:val="num" w:pos="1440"/>
        </w:tabs>
        <w:ind w:left="1440" w:hanging="360"/>
      </w:pPr>
      <w:rPr>
        <w:rFonts w:ascii="Courier New" w:hAnsi="Courier New"/>
      </w:rPr>
    </w:lvl>
    <w:lvl w:ilvl="2" w:tplc="E9C27498">
      <w:start w:val="1"/>
      <w:numFmt w:val="bullet"/>
      <w:lvlText w:val=""/>
      <w:lvlJc w:val="left"/>
      <w:pPr>
        <w:tabs>
          <w:tab w:val="num" w:pos="2160"/>
        </w:tabs>
        <w:ind w:left="2160" w:hanging="360"/>
      </w:pPr>
      <w:rPr>
        <w:rFonts w:ascii="Wingdings" w:hAnsi="Wingdings"/>
      </w:rPr>
    </w:lvl>
    <w:lvl w:ilvl="3" w:tplc="5CC45798">
      <w:start w:val="1"/>
      <w:numFmt w:val="bullet"/>
      <w:lvlText w:val=""/>
      <w:lvlJc w:val="left"/>
      <w:pPr>
        <w:tabs>
          <w:tab w:val="num" w:pos="2880"/>
        </w:tabs>
        <w:ind w:left="2880" w:hanging="360"/>
      </w:pPr>
      <w:rPr>
        <w:rFonts w:ascii="Symbol" w:hAnsi="Symbol"/>
      </w:rPr>
    </w:lvl>
    <w:lvl w:ilvl="4" w:tplc="C44C4AC6">
      <w:start w:val="1"/>
      <w:numFmt w:val="bullet"/>
      <w:lvlText w:val="o"/>
      <w:lvlJc w:val="left"/>
      <w:pPr>
        <w:tabs>
          <w:tab w:val="num" w:pos="3600"/>
        </w:tabs>
        <w:ind w:left="3600" w:hanging="360"/>
      </w:pPr>
      <w:rPr>
        <w:rFonts w:ascii="Courier New" w:hAnsi="Courier New"/>
      </w:rPr>
    </w:lvl>
    <w:lvl w:ilvl="5" w:tplc="0AC0D0C8">
      <w:start w:val="1"/>
      <w:numFmt w:val="bullet"/>
      <w:lvlText w:val=""/>
      <w:lvlJc w:val="left"/>
      <w:pPr>
        <w:tabs>
          <w:tab w:val="num" w:pos="4320"/>
        </w:tabs>
        <w:ind w:left="4320" w:hanging="360"/>
      </w:pPr>
      <w:rPr>
        <w:rFonts w:ascii="Wingdings" w:hAnsi="Wingdings"/>
      </w:rPr>
    </w:lvl>
    <w:lvl w:ilvl="6" w:tplc="1F3A67DE">
      <w:start w:val="1"/>
      <w:numFmt w:val="bullet"/>
      <w:lvlText w:val=""/>
      <w:lvlJc w:val="left"/>
      <w:pPr>
        <w:tabs>
          <w:tab w:val="num" w:pos="5040"/>
        </w:tabs>
        <w:ind w:left="5040" w:hanging="360"/>
      </w:pPr>
      <w:rPr>
        <w:rFonts w:ascii="Symbol" w:hAnsi="Symbol"/>
      </w:rPr>
    </w:lvl>
    <w:lvl w:ilvl="7" w:tplc="29A050C0">
      <w:start w:val="1"/>
      <w:numFmt w:val="bullet"/>
      <w:lvlText w:val="o"/>
      <w:lvlJc w:val="left"/>
      <w:pPr>
        <w:tabs>
          <w:tab w:val="num" w:pos="5760"/>
        </w:tabs>
        <w:ind w:left="5760" w:hanging="360"/>
      </w:pPr>
      <w:rPr>
        <w:rFonts w:ascii="Courier New" w:hAnsi="Courier New"/>
      </w:rPr>
    </w:lvl>
    <w:lvl w:ilvl="8" w:tplc="4B427BD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Y2MDEyNjMyMDQ1NzQC8pR0lIJTi4sz8/NACoxqAQn+4u4sAAAA"/>
  </w:docVars>
  <w:rsids>
    <w:rsidRoot w:val="003C7D61"/>
    <w:rsid w:val="0021503D"/>
    <w:rsid w:val="00251D43"/>
    <w:rsid w:val="003C7D61"/>
    <w:rsid w:val="00C9758C"/>
    <w:rsid w:val="00D05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03D"/>
    <w:pPr>
      <w:spacing w:before="100" w:beforeAutospacing="1" w:after="100" w:afterAutospacing="1"/>
    </w:pPr>
  </w:style>
  <w:style w:type="character" w:styleId="Hyperlink">
    <w:name w:val="Hyperlink"/>
    <w:basedOn w:val="DefaultParagraphFont"/>
    <w:uiPriority w:val="99"/>
    <w:semiHidden/>
    <w:unhideWhenUsed/>
    <w:rsid w:val="00D05EB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2022-08-06T05:09:00Z</dcterms:created>
  <dcterms:modified xsi:type="dcterms:W3CDTF">2022-08-06T05:18:00Z</dcterms:modified>
</cp:coreProperties>
</file>