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BC7" w:rsidRDefault="00444B58" w:rsidP="00E17BC7">
      <w:pPr>
        <w:jc w:val="center"/>
        <w:rPr>
          <w:b/>
          <w:szCs w:val="24"/>
          <w:lang w:val="en-IN"/>
        </w:rPr>
      </w:pPr>
      <w:r w:rsidRPr="00E17BC7">
        <w:rPr>
          <w:b/>
          <w:szCs w:val="24"/>
          <w:lang w:val="en-IN"/>
        </w:rPr>
        <w:t>Operations Research</w:t>
      </w:r>
      <w:bookmarkStart w:id="0" w:name="_Toc99645044"/>
    </w:p>
    <w:p w:rsidR="00E77FEE" w:rsidRPr="00E17BC7" w:rsidRDefault="00E17BC7" w:rsidP="00E17BC7">
      <w:pPr>
        <w:jc w:val="center"/>
        <w:rPr>
          <w:rFonts w:eastAsia="SimSun"/>
          <w:b/>
          <w:bCs/>
          <w:szCs w:val="24"/>
        </w:rPr>
      </w:pPr>
      <w:r w:rsidRPr="00E17BC7">
        <w:rPr>
          <w:b/>
          <w:spacing w:val="-1"/>
          <w:szCs w:val="24"/>
        </w:rPr>
        <w:t>Jun</w:t>
      </w:r>
      <w:r w:rsidRPr="00E17BC7">
        <w:rPr>
          <w:b/>
          <w:szCs w:val="24"/>
        </w:rPr>
        <w:t>e</w:t>
      </w:r>
      <w:r w:rsidRPr="00E17BC7">
        <w:rPr>
          <w:b/>
          <w:spacing w:val="-1"/>
          <w:szCs w:val="24"/>
        </w:rPr>
        <w:t xml:space="preserve"> 2</w:t>
      </w:r>
      <w:r w:rsidRPr="00E17BC7">
        <w:rPr>
          <w:b/>
          <w:spacing w:val="1"/>
          <w:szCs w:val="24"/>
        </w:rPr>
        <w:t>0</w:t>
      </w:r>
      <w:r w:rsidRPr="00E17BC7">
        <w:rPr>
          <w:b/>
          <w:spacing w:val="-2"/>
          <w:szCs w:val="24"/>
        </w:rPr>
        <w:t>2</w:t>
      </w:r>
      <w:r w:rsidRPr="00E17BC7">
        <w:rPr>
          <w:b/>
          <w:szCs w:val="24"/>
        </w:rPr>
        <w:t>2</w:t>
      </w:r>
      <w:r w:rsidRPr="00E17BC7">
        <w:rPr>
          <w:b/>
          <w:spacing w:val="2"/>
          <w:szCs w:val="24"/>
        </w:rPr>
        <w:t xml:space="preserve"> </w:t>
      </w:r>
      <w:r w:rsidRPr="00E17BC7">
        <w:rPr>
          <w:b/>
          <w:szCs w:val="24"/>
        </w:rPr>
        <w:t>Ex</w:t>
      </w:r>
      <w:r w:rsidRPr="00E17BC7">
        <w:rPr>
          <w:b/>
          <w:spacing w:val="-1"/>
          <w:szCs w:val="24"/>
        </w:rPr>
        <w:t>a</w:t>
      </w:r>
      <w:r w:rsidRPr="00E17BC7">
        <w:rPr>
          <w:b/>
          <w:spacing w:val="-2"/>
          <w:szCs w:val="24"/>
        </w:rPr>
        <w:t>m</w:t>
      </w:r>
      <w:r w:rsidRPr="00E17BC7">
        <w:rPr>
          <w:b/>
          <w:spacing w:val="-1"/>
          <w:szCs w:val="24"/>
        </w:rPr>
        <w:t>ina</w:t>
      </w:r>
      <w:r w:rsidRPr="00E17BC7">
        <w:rPr>
          <w:b/>
          <w:szCs w:val="24"/>
        </w:rPr>
        <w:t>t</w:t>
      </w:r>
      <w:r w:rsidRPr="00E17BC7">
        <w:rPr>
          <w:b/>
          <w:spacing w:val="1"/>
          <w:szCs w:val="24"/>
        </w:rPr>
        <w:t>i</w:t>
      </w:r>
      <w:r w:rsidRPr="00E17BC7">
        <w:rPr>
          <w:b/>
          <w:spacing w:val="-1"/>
          <w:szCs w:val="24"/>
        </w:rPr>
        <w:t>o</w:t>
      </w:r>
      <w:r w:rsidRPr="00E17BC7">
        <w:rPr>
          <w:b/>
          <w:szCs w:val="24"/>
        </w:rPr>
        <w:t>n</w:t>
      </w:r>
    </w:p>
    <w:p w:rsidR="00E17BC7" w:rsidRDefault="00E17BC7" w:rsidP="00E17BC7">
      <w:pPr>
        <w:pStyle w:val="Heading1"/>
        <w:spacing w:after="200"/>
        <w:rPr>
          <w:sz w:val="24"/>
          <w:szCs w:val="24"/>
        </w:rPr>
      </w:pPr>
    </w:p>
    <w:p w:rsidR="00444B58" w:rsidRPr="00E17BC7" w:rsidRDefault="00E17BC7" w:rsidP="00E17BC7">
      <w:pPr>
        <w:pStyle w:val="Heading1"/>
        <w:rPr>
          <w:sz w:val="24"/>
          <w:szCs w:val="24"/>
        </w:rPr>
      </w:pPr>
      <w:r>
        <w:rPr>
          <w:sz w:val="24"/>
          <w:szCs w:val="24"/>
        </w:rPr>
        <w:t>Q</w:t>
      </w:r>
      <w:r w:rsidR="00444B58" w:rsidRPr="00E77FEE">
        <w:rPr>
          <w:sz w:val="24"/>
          <w:szCs w:val="24"/>
        </w:rPr>
        <w:t>1</w:t>
      </w:r>
      <w:bookmarkEnd w:id="0"/>
      <w:r>
        <w:rPr>
          <w:sz w:val="24"/>
          <w:szCs w:val="24"/>
        </w:rPr>
        <w:t xml:space="preserve">. </w:t>
      </w:r>
      <w:r w:rsidRPr="00E17BC7">
        <w:rPr>
          <w:sz w:val="24"/>
          <w:szCs w:val="24"/>
        </w:rPr>
        <w:t>The lack of technical knowledge in regards to the technological advancements, significant competitors, and to understand the emergence of what competitive and complementary technologies would come up with made the situation more complicated for the organization. The situation was challenging and it required operations research expertise. You are appointed as operations research consultant and advice company to use operations research tools.      (10 Marks)</w:t>
      </w:r>
    </w:p>
    <w:p w:rsidR="00E17BC7" w:rsidRPr="00E17BC7" w:rsidRDefault="00444B58" w:rsidP="00E17BC7">
      <w:pPr>
        <w:pStyle w:val="Heading2"/>
        <w:rPr>
          <w:szCs w:val="24"/>
        </w:rPr>
      </w:pPr>
      <w:bookmarkStart w:id="1" w:name="_Toc99645045"/>
      <w:r w:rsidRPr="00E77FEE">
        <w:rPr>
          <w:szCs w:val="24"/>
        </w:rPr>
        <w:t>Introduction</w:t>
      </w:r>
      <w:bookmarkEnd w:id="1"/>
    </w:p>
    <w:p w:rsidR="00444B58" w:rsidRDefault="00444B58" w:rsidP="006D1076">
      <w:pPr>
        <w:spacing w:after="0"/>
        <w:rPr>
          <w:rFonts w:eastAsia="Times New Roman"/>
          <w:color w:val="0E101A"/>
          <w:szCs w:val="24"/>
        </w:rPr>
      </w:pPr>
      <w:r w:rsidRPr="00E77FEE">
        <w:rPr>
          <w:rFonts w:eastAsia="Times New Roman"/>
          <w:color w:val="0E101A"/>
          <w:szCs w:val="24"/>
        </w:rPr>
        <w:t xml:space="preserve">A not unusual place false impression held by using many is that O.R. is a collection of mathematical tools. Operations research has a broader scope, even as it's far-right to apply several mathematical strategies. It's a scientific approach to fixing troubles, which uses one or more analytical gear inside the evaluation method. Perhaps the single maximum vast hassle with O.R. is its call; to a layperson, the term "operations studies" does now not conjure up any crucial image! </w:t>
      </w:r>
      <w:proofErr w:type="gramStart"/>
      <w:r w:rsidRPr="00E77FEE">
        <w:rPr>
          <w:rFonts w:eastAsia="Times New Roman"/>
          <w:color w:val="0E101A"/>
          <w:szCs w:val="24"/>
        </w:rPr>
        <w:t>that</w:t>
      </w:r>
      <w:proofErr w:type="gramEnd"/>
      <w:r w:rsidRPr="00E77FEE">
        <w:rPr>
          <w:rFonts w:eastAsia="Times New Roman"/>
          <w:color w:val="0E101A"/>
          <w:szCs w:val="24"/>
        </w:rPr>
        <w:t xml:space="preserve"> is an unfortunate outcome of the truth that the decision that a. P. Rowe is credited </w:t>
      </w:r>
    </w:p>
    <w:p w:rsidR="00EE5AFE" w:rsidRDefault="00EE5AFE" w:rsidP="00EE5AFE">
      <w:pPr>
        <w:shd w:val="clear" w:color="auto" w:fill="FFFFFF"/>
        <w:jc w:val="center"/>
        <w:rPr>
          <w:rFonts w:cs="Calibri"/>
          <w:color w:val="222222"/>
        </w:rPr>
      </w:pPr>
      <w:proofErr w:type="gramStart"/>
      <w:r>
        <w:rPr>
          <w:rFonts w:ascii="Georgia" w:hAnsi="Georgia" w:cs="Calibri"/>
          <w:color w:val="000000"/>
          <w:sz w:val="33"/>
          <w:szCs w:val="33"/>
          <w:shd w:val="clear" w:color="auto" w:fill="FF0000"/>
        </w:rPr>
        <w:t>Its</w:t>
      </w:r>
      <w:proofErr w:type="gramEnd"/>
      <w:r>
        <w:rPr>
          <w:rFonts w:ascii="Georgia" w:hAnsi="Georgia" w:cs="Calibri"/>
          <w:color w:val="000000"/>
          <w:sz w:val="33"/>
          <w:szCs w:val="33"/>
          <w:shd w:val="clear" w:color="auto" w:fill="FF0000"/>
        </w:rPr>
        <w:t xml:space="preserve"> Half solved only</w:t>
      </w:r>
    </w:p>
    <w:p w:rsidR="00EE5AFE" w:rsidRDefault="00EE5AFE" w:rsidP="00EE5AFE">
      <w:pPr>
        <w:shd w:val="clear" w:color="auto" w:fill="FFFFFF"/>
        <w:jc w:val="center"/>
        <w:rPr>
          <w:rFonts w:cs="Calibri"/>
          <w:color w:val="222222"/>
        </w:rPr>
      </w:pPr>
      <w:r>
        <w:rPr>
          <w:rFonts w:ascii="Georgia" w:hAnsi="Georgia" w:cs="Calibri"/>
          <w:color w:val="222222"/>
          <w:sz w:val="33"/>
          <w:szCs w:val="33"/>
          <w:shd w:val="clear" w:color="auto" w:fill="FFFF00"/>
        </w:rPr>
        <w:t>Buy Complete from our online store</w:t>
      </w:r>
    </w:p>
    <w:p w:rsidR="00EE5AFE" w:rsidRDefault="00EE5AFE" w:rsidP="00EE5AFE">
      <w:pPr>
        <w:shd w:val="clear" w:color="auto" w:fill="FFFFFF"/>
        <w:jc w:val="center"/>
        <w:rPr>
          <w:rFonts w:cs="Calibri"/>
          <w:color w:val="222222"/>
        </w:rPr>
      </w:pPr>
    </w:p>
    <w:p w:rsidR="00EE5AFE" w:rsidRDefault="00EE5AFE" w:rsidP="00EE5AFE">
      <w:pPr>
        <w:shd w:val="clear" w:color="auto" w:fill="FFFFFF"/>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EE5AFE" w:rsidRDefault="00EE5AFE" w:rsidP="00EE5AFE">
      <w:pPr>
        <w:shd w:val="clear" w:color="auto" w:fill="FFFFFF"/>
        <w:jc w:val="center"/>
        <w:rPr>
          <w:rFonts w:cs="Calibri"/>
          <w:color w:val="222222"/>
        </w:rPr>
      </w:pPr>
    </w:p>
    <w:p w:rsidR="00EE5AFE" w:rsidRDefault="00EE5AFE" w:rsidP="00EE5AFE">
      <w:pPr>
        <w:shd w:val="clear" w:color="auto" w:fill="FFFFFF"/>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EE5AFE" w:rsidRDefault="00EE5AFE" w:rsidP="00EE5AFE">
      <w:pPr>
        <w:shd w:val="clear" w:color="auto" w:fill="FFFFFF"/>
        <w:jc w:val="center"/>
        <w:rPr>
          <w:rFonts w:ascii="Arial" w:hAnsi="Arial" w:cs="Calibri"/>
          <w:color w:val="222222"/>
        </w:rPr>
      </w:pPr>
    </w:p>
    <w:p w:rsidR="00EE5AFE" w:rsidRDefault="00EE5AFE" w:rsidP="00EE5AFE">
      <w:pPr>
        <w:shd w:val="clear" w:color="auto" w:fill="FFFFFF"/>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EE5AFE" w:rsidRDefault="00EE5AFE" w:rsidP="00EE5AFE">
      <w:pPr>
        <w:shd w:val="clear" w:color="auto" w:fill="E8EAED"/>
        <w:jc w:val="center"/>
        <w:rPr>
          <w:rFonts w:cs="Arial"/>
          <w:color w:val="222222"/>
          <w:szCs w:val="24"/>
        </w:rPr>
      </w:pPr>
      <w:r>
        <w:rPr>
          <w:noProof/>
          <w:color w:val="222222"/>
          <w:szCs w:val="24"/>
        </w:rPr>
        <w:drawing>
          <wp:inline distT="0" distB="0" distL="0" distR="0">
            <wp:extent cx="9525" cy="952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E5AFE" w:rsidRDefault="00EE5AFE" w:rsidP="00EE5AFE">
      <w:pPr>
        <w:shd w:val="clear" w:color="auto" w:fill="FFFFFF"/>
        <w:jc w:val="center"/>
        <w:rPr>
          <w:rFonts w:cs="Calibri"/>
          <w:color w:val="500050"/>
        </w:rPr>
      </w:pPr>
      <w:r>
        <w:rPr>
          <w:rFonts w:ascii="Georgia" w:hAnsi="Georgia" w:cs="Calibri"/>
          <w:color w:val="500050"/>
          <w:sz w:val="33"/>
          <w:szCs w:val="33"/>
        </w:rPr>
        <w:t>Lowest price guarantee with quality.</w:t>
      </w:r>
    </w:p>
    <w:p w:rsidR="00EE5AFE" w:rsidRDefault="00EE5AFE" w:rsidP="00EE5AFE">
      <w:pPr>
        <w:shd w:val="clear" w:color="auto" w:fill="FFFFFF"/>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EE5AFE" w:rsidRDefault="00EE5AFE" w:rsidP="00EE5AFE">
      <w:pPr>
        <w:shd w:val="clear" w:color="auto" w:fill="FFFFFF"/>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eastAsiaTheme="majorEastAsia" w:hAnsi="Georgia" w:cs="Calibri"/>
            <w:sz w:val="33"/>
          </w:rPr>
          <w:t>aapkieducation@gmail.com</w:t>
        </w:r>
      </w:hyperlink>
    </w:p>
    <w:p w:rsidR="00EE5AFE" w:rsidRDefault="00EE5AFE" w:rsidP="00EE5AFE">
      <w:pPr>
        <w:shd w:val="clear" w:color="auto" w:fill="FFFFFF"/>
        <w:jc w:val="center"/>
        <w:rPr>
          <w:rFonts w:cs="Calibri"/>
          <w:color w:val="500050"/>
        </w:rPr>
      </w:pPr>
    </w:p>
    <w:p w:rsidR="00EE5AFE" w:rsidRDefault="00EE5AFE" w:rsidP="00EE5AFE">
      <w:pPr>
        <w:shd w:val="clear" w:color="auto" w:fill="FFFFFF"/>
        <w:spacing w:after="240"/>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8" w:tgtFrame="_blank" w:history="1">
        <w:r>
          <w:rPr>
            <w:rStyle w:val="Hyperlink"/>
            <w:rFonts w:ascii="Georgia" w:eastAsiaTheme="majorEastAsia" w:hAnsi="Georgia" w:cs="Calibri"/>
            <w:color w:val="1155CC"/>
            <w:sz w:val="33"/>
            <w:shd w:val="clear" w:color="auto" w:fill="00FF00"/>
          </w:rPr>
          <w:t>www.aapkieducation.com</w:t>
        </w:r>
      </w:hyperlink>
    </w:p>
    <w:p w:rsidR="00EE5AFE" w:rsidRDefault="00EE5AFE" w:rsidP="00EE5AFE">
      <w:pPr>
        <w:shd w:val="clear" w:color="auto" w:fill="FFFFFF"/>
        <w:jc w:val="center"/>
        <w:rPr>
          <w:rFonts w:cs="Calibri"/>
          <w:color w:val="500050"/>
        </w:rPr>
      </w:pPr>
      <w:r>
        <w:rPr>
          <w:rFonts w:ascii="Georgia" w:hAnsi="Georgia" w:cs="Calibri"/>
          <w:color w:val="500050"/>
          <w:sz w:val="33"/>
          <w:szCs w:val="33"/>
        </w:rPr>
        <w:t>After mail, we will reply you instant or maximum</w:t>
      </w:r>
    </w:p>
    <w:p w:rsidR="00EE5AFE" w:rsidRDefault="00EE5AFE" w:rsidP="00EE5AFE">
      <w:pPr>
        <w:shd w:val="clear" w:color="auto" w:fill="FFFFFF"/>
        <w:jc w:val="center"/>
        <w:rPr>
          <w:rFonts w:cs="Calibri"/>
          <w:color w:val="500050"/>
        </w:rPr>
      </w:pPr>
      <w:r>
        <w:rPr>
          <w:rFonts w:ascii="Georgia" w:hAnsi="Georgia" w:cs="Calibri"/>
          <w:color w:val="500050"/>
          <w:sz w:val="33"/>
          <w:szCs w:val="33"/>
        </w:rPr>
        <w:t>1 hour.</w:t>
      </w:r>
    </w:p>
    <w:p w:rsidR="00EE5AFE" w:rsidRDefault="00EE5AFE" w:rsidP="00EE5AFE">
      <w:pPr>
        <w:shd w:val="clear" w:color="auto" w:fill="FFFFFF"/>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EE5AFE" w:rsidRDefault="00EE5AFE" w:rsidP="00EE5AFE">
      <w:pPr>
        <w:shd w:val="clear" w:color="auto" w:fill="FFFFFF"/>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EE5AFE" w:rsidRDefault="00EE5AFE" w:rsidP="00EE5AFE">
      <w:pPr>
        <w:shd w:val="clear" w:color="auto" w:fill="FFFFFF"/>
        <w:jc w:val="center"/>
        <w:rPr>
          <w:rFonts w:cs="Calibri"/>
          <w:color w:val="500050"/>
        </w:rPr>
      </w:pPr>
      <w:r>
        <w:rPr>
          <w:rFonts w:ascii="Georgia" w:hAnsi="Georgia" w:cs="Calibri"/>
          <w:color w:val="500050"/>
          <w:sz w:val="33"/>
          <w:szCs w:val="33"/>
          <w:shd w:val="clear" w:color="auto" w:fill="FF0000"/>
        </w:rPr>
        <w:t>Contact no is +91 87-55555-879</w:t>
      </w:r>
    </w:p>
    <w:p w:rsidR="006D1076" w:rsidRPr="00E77FEE" w:rsidRDefault="006D1076" w:rsidP="006D1076">
      <w:pPr>
        <w:spacing w:after="0"/>
        <w:rPr>
          <w:rFonts w:eastAsia="Times New Roman"/>
          <w:color w:val="0E101A"/>
          <w:szCs w:val="24"/>
        </w:rPr>
      </w:pPr>
    </w:p>
    <w:p w:rsidR="00444B58" w:rsidRPr="00E77FEE" w:rsidRDefault="00444B58" w:rsidP="00E77FEE">
      <w:pPr>
        <w:rPr>
          <w:szCs w:val="24"/>
        </w:rPr>
      </w:pPr>
    </w:p>
    <w:p w:rsidR="00444B58" w:rsidRPr="00E77FEE" w:rsidRDefault="00E17BC7" w:rsidP="00E77FEE">
      <w:pPr>
        <w:pStyle w:val="Heading1"/>
        <w:rPr>
          <w:sz w:val="24"/>
          <w:szCs w:val="24"/>
        </w:rPr>
      </w:pPr>
      <w:bookmarkStart w:id="2" w:name="_Toc99645048"/>
      <w:r>
        <w:rPr>
          <w:sz w:val="24"/>
          <w:szCs w:val="24"/>
        </w:rPr>
        <w:lastRenderedPageBreak/>
        <w:t>Q</w:t>
      </w:r>
      <w:r w:rsidR="00444B58" w:rsidRPr="00E77FEE">
        <w:rPr>
          <w:sz w:val="24"/>
          <w:szCs w:val="24"/>
        </w:rPr>
        <w:t>2</w:t>
      </w:r>
      <w:bookmarkEnd w:id="2"/>
      <w:r>
        <w:rPr>
          <w:sz w:val="24"/>
          <w:szCs w:val="24"/>
        </w:rPr>
        <w:t xml:space="preserve">. </w:t>
      </w:r>
      <w:r w:rsidRPr="00E17BC7">
        <w:rPr>
          <w:sz w:val="24"/>
          <w:szCs w:val="24"/>
        </w:rPr>
        <w:t>Using any secondary research method, find out at least five applications of operations research in various industries. (10 Marks)</w:t>
      </w:r>
    </w:p>
    <w:p w:rsidR="00B87C41" w:rsidRPr="00E77FEE" w:rsidRDefault="00444B58" w:rsidP="00E17BC7">
      <w:pPr>
        <w:pStyle w:val="Heading2"/>
        <w:rPr>
          <w:szCs w:val="24"/>
        </w:rPr>
      </w:pPr>
      <w:bookmarkStart w:id="3" w:name="_Toc99645049"/>
      <w:r w:rsidRPr="00E77FEE">
        <w:rPr>
          <w:szCs w:val="24"/>
        </w:rPr>
        <w:t>Introduction</w:t>
      </w:r>
      <w:bookmarkEnd w:id="3"/>
    </w:p>
    <w:p w:rsidR="00444B58" w:rsidRPr="00E77FEE" w:rsidRDefault="00444B58" w:rsidP="006D1076">
      <w:pPr>
        <w:rPr>
          <w:szCs w:val="24"/>
        </w:rPr>
      </w:pPr>
      <w:r w:rsidRPr="00E77FEE">
        <w:rPr>
          <w:szCs w:val="24"/>
        </w:rPr>
        <w:t xml:space="preserve">This segment offers examples of brilliant realistic structures of operations research. </w:t>
      </w:r>
      <w:r w:rsidR="00B87C41" w:rsidRPr="00E77FEE">
        <w:rPr>
          <w:szCs w:val="24"/>
        </w:rPr>
        <w:t>Those</w:t>
      </w:r>
      <w:r w:rsidRPr="00E77FEE">
        <w:rPr>
          <w:szCs w:val="24"/>
        </w:rPr>
        <w:t xml:space="preserve"> ought to offer the reader an experience of the big issues that O.R. can remedy, further to the significance of the monetary savings that can be viable. </w:t>
      </w:r>
      <w:r w:rsidR="00B87C41" w:rsidRPr="00E77FEE">
        <w:rPr>
          <w:szCs w:val="24"/>
        </w:rPr>
        <w:t>Before</w:t>
      </w:r>
      <w:r w:rsidRPr="00E77FEE">
        <w:rPr>
          <w:szCs w:val="24"/>
        </w:rPr>
        <w:t xml:space="preserve"> going into elements approximately those programs, some terms roughly the </w:t>
      </w:r>
      <w:r w:rsidR="00B87C41" w:rsidRPr="00E77FEE">
        <w:rPr>
          <w:szCs w:val="24"/>
        </w:rPr>
        <w:t xml:space="preserve">cutting-edge country </w:t>
      </w:r>
      <w:r w:rsidRPr="00E77FEE">
        <w:rPr>
          <w:szCs w:val="24"/>
        </w:rPr>
        <w:t xml:space="preserve">of operations research are so as. Sadly, O.R. has all started to acquire an excess of its trustworthy percentage of lousy publicity. It has been criticized as an esoteric era with little practical application. A few </w:t>
      </w:r>
    </w:p>
    <w:p w:rsidR="00444B58" w:rsidRPr="00E77FEE" w:rsidRDefault="00444B58" w:rsidP="00E77FEE">
      <w:pPr>
        <w:rPr>
          <w:szCs w:val="24"/>
        </w:rPr>
      </w:pPr>
    </w:p>
    <w:p w:rsidR="00444B58" w:rsidRDefault="00E17BC7" w:rsidP="00E77FEE">
      <w:pPr>
        <w:pStyle w:val="Heading1"/>
        <w:rPr>
          <w:sz w:val="24"/>
          <w:szCs w:val="24"/>
        </w:rPr>
      </w:pPr>
      <w:bookmarkStart w:id="4" w:name="_Toc99645052"/>
      <w:r>
        <w:rPr>
          <w:sz w:val="24"/>
          <w:szCs w:val="24"/>
        </w:rPr>
        <w:t>Q</w:t>
      </w:r>
      <w:r w:rsidR="00444B58" w:rsidRPr="00E77FEE">
        <w:rPr>
          <w:sz w:val="24"/>
          <w:szCs w:val="24"/>
        </w:rPr>
        <w:t>3</w:t>
      </w:r>
      <w:bookmarkEnd w:id="4"/>
      <w:r>
        <w:rPr>
          <w:sz w:val="24"/>
          <w:szCs w:val="24"/>
        </w:rPr>
        <w:t xml:space="preserve">. </w:t>
      </w:r>
      <w:r w:rsidRPr="00E17BC7">
        <w:rPr>
          <w:sz w:val="24"/>
          <w:szCs w:val="24"/>
        </w:rPr>
        <w:t>Following table shows the various activities of a construction project along with their duration:</w:t>
      </w:r>
    </w:p>
    <w:p w:rsidR="00E17BC7" w:rsidRPr="00E17BC7" w:rsidRDefault="00E17BC7" w:rsidP="00E17BC7"/>
    <w:tbl>
      <w:tblPr>
        <w:tblW w:w="0" w:type="auto"/>
        <w:tblInd w:w="110" w:type="dxa"/>
        <w:tblLayout w:type="fixed"/>
        <w:tblCellMar>
          <w:left w:w="0" w:type="dxa"/>
          <w:right w:w="0" w:type="dxa"/>
        </w:tblCellMar>
        <w:tblLook w:val="01E0"/>
      </w:tblPr>
      <w:tblGrid>
        <w:gridCol w:w="1502"/>
        <w:gridCol w:w="1261"/>
        <w:gridCol w:w="1262"/>
        <w:gridCol w:w="1260"/>
        <w:gridCol w:w="1263"/>
        <w:gridCol w:w="1260"/>
        <w:gridCol w:w="1260"/>
      </w:tblGrid>
      <w:tr w:rsidR="00E17BC7" w:rsidTr="00BE1C01">
        <w:trPr>
          <w:trHeight w:hRule="exact" w:val="564"/>
        </w:trPr>
        <w:tc>
          <w:tcPr>
            <w:tcW w:w="1502" w:type="dxa"/>
            <w:tcBorders>
              <w:top w:val="single" w:sz="5" w:space="0" w:color="000000"/>
              <w:left w:val="single" w:sz="5" w:space="0" w:color="000000"/>
              <w:bottom w:val="single" w:sz="5" w:space="0" w:color="000000"/>
              <w:right w:val="single" w:sz="5" w:space="0" w:color="000000"/>
            </w:tcBorders>
          </w:tcPr>
          <w:p w:rsidR="00E17BC7" w:rsidRDefault="00E17BC7" w:rsidP="00BE1C01">
            <w:pPr>
              <w:spacing w:line="260" w:lineRule="exact"/>
              <w:ind w:left="102"/>
              <w:rPr>
                <w:szCs w:val="24"/>
              </w:rPr>
            </w:pPr>
            <w:r>
              <w:rPr>
                <w:rFonts w:eastAsia="Times New Roman"/>
                <w:szCs w:val="24"/>
              </w:rPr>
              <w:t>A</w:t>
            </w:r>
            <w:r>
              <w:rPr>
                <w:rFonts w:eastAsia="Times New Roman"/>
                <w:spacing w:val="-1"/>
                <w:szCs w:val="24"/>
              </w:rPr>
              <w:t>c</w:t>
            </w:r>
            <w:r>
              <w:rPr>
                <w:rFonts w:eastAsia="Times New Roman"/>
                <w:szCs w:val="24"/>
              </w:rPr>
              <w:t>t</w:t>
            </w:r>
            <w:r>
              <w:rPr>
                <w:rFonts w:eastAsia="Times New Roman"/>
                <w:spacing w:val="1"/>
                <w:szCs w:val="24"/>
              </w:rPr>
              <w:t>i</w:t>
            </w:r>
            <w:r>
              <w:rPr>
                <w:rFonts w:eastAsia="Times New Roman"/>
                <w:szCs w:val="24"/>
              </w:rPr>
              <w:t>vi</w:t>
            </w:r>
            <w:r>
              <w:rPr>
                <w:rFonts w:eastAsia="Times New Roman"/>
                <w:spacing w:val="3"/>
                <w:szCs w:val="24"/>
              </w:rPr>
              <w:t>t</w:t>
            </w:r>
            <w:r>
              <w:rPr>
                <w:rFonts w:eastAsia="Times New Roman"/>
                <w:szCs w:val="24"/>
              </w:rPr>
              <w:t>y</w:t>
            </w:r>
          </w:p>
        </w:tc>
        <w:tc>
          <w:tcPr>
            <w:tcW w:w="1261" w:type="dxa"/>
            <w:tcBorders>
              <w:top w:val="single" w:sz="5" w:space="0" w:color="000000"/>
              <w:left w:val="single" w:sz="5" w:space="0" w:color="000000"/>
              <w:bottom w:val="single" w:sz="5" w:space="0" w:color="000000"/>
              <w:right w:val="single" w:sz="5" w:space="0" w:color="000000"/>
            </w:tcBorders>
          </w:tcPr>
          <w:p w:rsidR="00E17BC7" w:rsidRDefault="00E17BC7" w:rsidP="00BE1C01">
            <w:pPr>
              <w:spacing w:line="260" w:lineRule="exact"/>
              <w:ind w:left="102"/>
              <w:rPr>
                <w:szCs w:val="24"/>
              </w:rPr>
            </w:pPr>
            <w:r>
              <w:rPr>
                <w:rFonts w:eastAsia="Times New Roman"/>
                <w:szCs w:val="24"/>
              </w:rPr>
              <w:t>1</w:t>
            </w:r>
            <w:r>
              <w:rPr>
                <w:rFonts w:eastAsia="Times New Roman"/>
                <w:spacing w:val="-1"/>
                <w:szCs w:val="24"/>
              </w:rPr>
              <w:t>-</w:t>
            </w:r>
            <w:r>
              <w:rPr>
                <w:rFonts w:eastAsia="Times New Roman"/>
                <w:szCs w:val="24"/>
              </w:rPr>
              <w:t>2</w:t>
            </w:r>
          </w:p>
        </w:tc>
        <w:tc>
          <w:tcPr>
            <w:tcW w:w="1262" w:type="dxa"/>
            <w:tcBorders>
              <w:top w:val="single" w:sz="5" w:space="0" w:color="000000"/>
              <w:left w:val="single" w:sz="5" w:space="0" w:color="000000"/>
              <w:bottom w:val="single" w:sz="5" w:space="0" w:color="000000"/>
              <w:right w:val="single" w:sz="5" w:space="0" w:color="000000"/>
            </w:tcBorders>
          </w:tcPr>
          <w:p w:rsidR="00E17BC7" w:rsidRDefault="00E17BC7" w:rsidP="00BE1C01">
            <w:pPr>
              <w:spacing w:line="260" w:lineRule="exact"/>
              <w:ind w:left="102"/>
              <w:rPr>
                <w:szCs w:val="24"/>
              </w:rPr>
            </w:pPr>
            <w:r>
              <w:rPr>
                <w:rFonts w:eastAsia="Times New Roman"/>
                <w:szCs w:val="24"/>
              </w:rPr>
              <w:t>1</w:t>
            </w:r>
            <w:r>
              <w:rPr>
                <w:rFonts w:eastAsia="Times New Roman"/>
                <w:spacing w:val="-1"/>
                <w:szCs w:val="24"/>
              </w:rPr>
              <w:t>-</w:t>
            </w:r>
            <w:r>
              <w:rPr>
                <w:rFonts w:eastAsia="Times New Roman"/>
                <w:szCs w:val="24"/>
              </w:rPr>
              <w:t>3</w:t>
            </w:r>
          </w:p>
        </w:tc>
        <w:tc>
          <w:tcPr>
            <w:tcW w:w="1260" w:type="dxa"/>
            <w:tcBorders>
              <w:top w:val="single" w:sz="5" w:space="0" w:color="000000"/>
              <w:left w:val="single" w:sz="5" w:space="0" w:color="000000"/>
              <w:bottom w:val="single" w:sz="5" w:space="0" w:color="000000"/>
              <w:right w:val="single" w:sz="5" w:space="0" w:color="000000"/>
            </w:tcBorders>
          </w:tcPr>
          <w:p w:rsidR="00E17BC7" w:rsidRDefault="00E17BC7" w:rsidP="00BE1C01">
            <w:pPr>
              <w:spacing w:line="260" w:lineRule="exact"/>
              <w:ind w:left="102"/>
              <w:rPr>
                <w:szCs w:val="24"/>
              </w:rPr>
            </w:pPr>
            <w:r>
              <w:rPr>
                <w:rFonts w:eastAsia="Times New Roman"/>
                <w:szCs w:val="24"/>
              </w:rPr>
              <w:t>2</w:t>
            </w:r>
            <w:r>
              <w:rPr>
                <w:rFonts w:eastAsia="Times New Roman"/>
                <w:spacing w:val="-1"/>
                <w:szCs w:val="24"/>
              </w:rPr>
              <w:t>-</w:t>
            </w:r>
            <w:r>
              <w:rPr>
                <w:rFonts w:eastAsia="Times New Roman"/>
                <w:szCs w:val="24"/>
              </w:rPr>
              <w:t>3</w:t>
            </w:r>
          </w:p>
        </w:tc>
        <w:tc>
          <w:tcPr>
            <w:tcW w:w="1263" w:type="dxa"/>
            <w:tcBorders>
              <w:top w:val="single" w:sz="5" w:space="0" w:color="000000"/>
              <w:left w:val="single" w:sz="5" w:space="0" w:color="000000"/>
              <w:bottom w:val="single" w:sz="5" w:space="0" w:color="000000"/>
              <w:right w:val="single" w:sz="5" w:space="0" w:color="000000"/>
            </w:tcBorders>
          </w:tcPr>
          <w:p w:rsidR="00E17BC7" w:rsidRDefault="00E17BC7" w:rsidP="00BE1C01">
            <w:pPr>
              <w:spacing w:line="260" w:lineRule="exact"/>
              <w:ind w:left="102"/>
              <w:rPr>
                <w:szCs w:val="24"/>
              </w:rPr>
            </w:pPr>
            <w:r>
              <w:rPr>
                <w:rFonts w:eastAsia="Times New Roman"/>
                <w:szCs w:val="24"/>
              </w:rPr>
              <w:t>2</w:t>
            </w:r>
            <w:r>
              <w:rPr>
                <w:rFonts w:eastAsia="Times New Roman"/>
                <w:spacing w:val="-1"/>
                <w:szCs w:val="24"/>
              </w:rPr>
              <w:t>-</w:t>
            </w:r>
            <w:r>
              <w:rPr>
                <w:rFonts w:eastAsia="Times New Roman"/>
                <w:szCs w:val="24"/>
              </w:rPr>
              <w:t>4</w:t>
            </w:r>
          </w:p>
        </w:tc>
        <w:tc>
          <w:tcPr>
            <w:tcW w:w="1260" w:type="dxa"/>
            <w:tcBorders>
              <w:top w:val="single" w:sz="5" w:space="0" w:color="000000"/>
              <w:left w:val="single" w:sz="5" w:space="0" w:color="000000"/>
              <w:bottom w:val="single" w:sz="5" w:space="0" w:color="000000"/>
              <w:right w:val="single" w:sz="5" w:space="0" w:color="000000"/>
            </w:tcBorders>
          </w:tcPr>
          <w:p w:rsidR="00E17BC7" w:rsidRDefault="00E17BC7" w:rsidP="00BE1C01">
            <w:pPr>
              <w:spacing w:line="260" w:lineRule="exact"/>
              <w:ind w:left="102"/>
              <w:rPr>
                <w:szCs w:val="24"/>
              </w:rPr>
            </w:pPr>
            <w:r>
              <w:rPr>
                <w:rFonts w:eastAsia="Times New Roman"/>
                <w:szCs w:val="24"/>
              </w:rPr>
              <w:t>3</w:t>
            </w:r>
            <w:r>
              <w:rPr>
                <w:rFonts w:eastAsia="Times New Roman"/>
                <w:spacing w:val="-1"/>
                <w:szCs w:val="24"/>
              </w:rPr>
              <w:t>-</w:t>
            </w:r>
            <w:r>
              <w:rPr>
                <w:rFonts w:eastAsia="Times New Roman"/>
                <w:szCs w:val="24"/>
              </w:rPr>
              <w:t>4</w:t>
            </w:r>
          </w:p>
        </w:tc>
        <w:tc>
          <w:tcPr>
            <w:tcW w:w="1260" w:type="dxa"/>
            <w:tcBorders>
              <w:top w:val="single" w:sz="5" w:space="0" w:color="000000"/>
              <w:left w:val="single" w:sz="5" w:space="0" w:color="000000"/>
              <w:bottom w:val="single" w:sz="5" w:space="0" w:color="000000"/>
              <w:right w:val="single" w:sz="5" w:space="0" w:color="000000"/>
            </w:tcBorders>
          </w:tcPr>
          <w:p w:rsidR="00E17BC7" w:rsidRDefault="00E17BC7" w:rsidP="00BE1C01">
            <w:pPr>
              <w:spacing w:line="260" w:lineRule="exact"/>
              <w:ind w:left="102"/>
              <w:rPr>
                <w:szCs w:val="24"/>
              </w:rPr>
            </w:pPr>
            <w:r>
              <w:rPr>
                <w:rFonts w:eastAsia="Times New Roman"/>
                <w:szCs w:val="24"/>
              </w:rPr>
              <w:t>4</w:t>
            </w:r>
            <w:r>
              <w:rPr>
                <w:rFonts w:eastAsia="Times New Roman"/>
                <w:spacing w:val="-1"/>
                <w:szCs w:val="24"/>
              </w:rPr>
              <w:t>-</w:t>
            </w:r>
            <w:r>
              <w:rPr>
                <w:rFonts w:eastAsia="Times New Roman"/>
                <w:szCs w:val="24"/>
              </w:rPr>
              <w:t>5</w:t>
            </w:r>
          </w:p>
        </w:tc>
      </w:tr>
      <w:tr w:rsidR="00E17BC7" w:rsidTr="00BE1C01">
        <w:trPr>
          <w:trHeight w:hRule="exact" w:val="562"/>
        </w:trPr>
        <w:tc>
          <w:tcPr>
            <w:tcW w:w="1502" w:type="dxa"/>
            <w:tcBorders>
              <w:top w:val="single" w:sz="5" w:space="0" w:color="000000"/>
              <w:left w:val="single" w:sz="5" w:space="0" w:color="000000"/>
              <w:bottom w:val="single" w:sz="5" w:space="0" w:color="000000"/>
              <w:right w:val="single" w:sz="5" w:space="0" w:color="000000"/>
            </w:tcBorders>
          </w:tcPr>
          <w:p w:rsidR="00E17BC7" w:rsidRDefault="00E17BC7" w:rsidP="00BE1C01">
            <w:pPr>
              <w:spacing w:line="260" w:lineRule="exact"/>
              <w:ind w:left="102"/>
              <w:rPr>
                <w:szCs w:val="24"/>
              </w:rPr>
            </w:pPr>
            <w:r>
              <w:rPr>
                <w:rFonts w:eastAsia="Times New Roman"/>
                <w:szCs w:val="24"/>
              </w:rPr>
              <w:t>Du</w:t>
            </w:r>
            <w:r>
              <w:rPr>
                <w:rFonts w:eastAsia="Times New Roman"/>
                <w:spacing w:val="-1"/>
                <w:szCs w:val="24"/>
              </w:rPr>
              <w:t>ra</w:t>
            </w:r>
            <w:r>
              <w:rPr>
                <w:rFonts w:eastAsia="Times New Roman"/>
                <w:szCs w:val="24"/>
              </w:rPr>
              <w:t>t</w:t>
            </w:r>
            <w:r>
              <w:rPr>
                <w:rFonts w:eastAsia="Times New Roman"/>
                <w:spacing w:val="1"/>
                <w:szCs w:val="24"/>
              </w:rPr>
              <w:t>i</w:t>
            </w:r>
            <w:r>
              <w:rPr>
                <w:rFonts w:eastAsia="Times New Roman"/>
                <w:szCs w:val="24"/>
              </w:rPr>
              <w:t>on</w:t>
            </w:r>
          </w:p>
        </w:tc>
        <w:tc>
          <w:tcPr>
            <w:tcW w:w="1261" w:type="dxa"/>
            <w:tcBorders>
              <w:top w:val="single" w:sz="5" w:space="0" w:color="000000"/>
              <w:left w:val="single" w:sz="5" w:space="0" w:color="000000"/>
              <w:bottom w:val="single" w:sz="5" w:space="0" w:color="000000"/>
              <w:right w:val="single" w:sz="5" w:space="0" w:color="000000"/>
            </w:tcBorders>
          </w:tcPr>
          <w:p w:rsidR="00E17BC7" w:rsidRDefault="00E17BC7" w:rsidP="00BE1C01">
            <w:pPr>
              <w:spacing w:line="260" w:lineRule="exact"/>
              <w:ind w:left="102"/>
              <w:rPr>
                <w:szCs w:val="24"/>
              </w:rPr>
            </w:pPr>
            <w:r>
              <w:rPr>
                <w:rFonts w:eastAsia="Times New Roman"/>
                <w:szCs w:val="24"/>
              </w:rPr>
              <w:t>20</w:t>
            </w:r>
          </w:p>
        </w:tc>
        <w:tc>
          <w:tcPr>
            <w:tcW w:w="1262" w:type="dxa"/>
            <w:tcBorders>
              <w:top w:val="single" w:sz="5" w:space="0" w:color="000000"/>
              <w:left w:val="single" w:sz="5" w:space="0" w:color="000000"/>
              <w:bottom w:val="single" w:sz="5" w:space="0" w:color="000000"/>
              <w:right w:val="single" w:sz="5" w:space="0" w:color="000000"/>
            </w:tcBorders>
          </w:tcPr>
          <w:p w:rsidR="00E17BC7" w:rsidRDefault="00E17BC7" w:rsidP="00BE1C01">
            <w:pPr>
              <w:spacing w:line="260" w:lineRule="exact"/>
              <w:ind w:left="102"/>
              <w:rPr>
                <w:szCs w:val="24"/>
              </w:rPr>
            </w:pPr>
            <w:r>
              <w:rPr>
                <w:rFonts w:eastAsia="Times New Roman"/>
                <w:szCs w:val="24"/>
              </w:rPr>
              <w:t>25</w:t>
            </w:r>
          </w:p>
        </w:tc>
        <w:tc>
          <w:tcPr>
            <w:tcW w:w="1260" w:type="dxa"/>
            <w:tcBorders>
              <w:top w:val="single" w:sz="5" w:space="0" w:color="000000"/>
              <w:left w:val="single" w:sz="5" w:space="0" w:color="000000"/>
              <w:bottom w:val="single" w:sz="5" w:space="0" w:color="000000"/>
              <w:right w:val="single" w:sz="5" w:space="0" w:color="000000"/>
            </w:tcBorders>
          </w:tcPr>
          <w:p w:rsidR="00E17BC7" w:rsidRDefault="00E17BC7" w:rsidP="00BE1C01">
            <w:pPr>
              <w:spacing w:line="260" w:lineRule="exact"/>
              <w:ind w:left="102"/>
              <w:rPr>
                <w:szCs w:val="24"/>
              </w:rPr>
            </w:pPr>
            <w:r>
              <w:rPr>
                <w:rFonts w:eastAsia="Times New Roman"/>
                <w:szCs w:val="24"/>
              </w:rPr>
              <w:t>10</w:t>
            </w:r>
          </w:p>
        </w:tc>
        <w:tc>
          <w:tcPr>
            <w:tcW w:w="1263" w:type="dxa"/>
            <w:tcBorders>
              <w:top w:val="single" w:sz="5" w:space="0" w:color="000000"/>
              <w:left w:val="single" w:sz="5" w:space="0" w:color="000000"/>
              <w:bottom w:val="single" w:sz="5" w:space="0" w:color="000000"/>
              <w:right w:val="single" w:sz="5" w:space="0" w:color="000000"/>
            </w:tcBorders>
          </w:tcPr>
          <w:p w:rsidR="00E17BC7" w:rsidRDefault="00E17BC7" w:rsidP="00BE1C01">
            <w:pPr>
              <w:spacing w:line="260" w:lineRule="exact"/>
              <w:ind w:left="102"/>
              <w:rPr>
                <w:szCs w:val="24"/>
              </w:rPr>
            </w:pPr>
            <w:r>
              <w:rPr>
                <w:rFonts w:eastAsia="Times New Roman"/>
                <w:szCs w:val="24"/>
              </w:rPr>
              <w:t>12</w:t>
            </w:r>
          </w:p>
        </w:tc>
        <w:tc>
          <w:tcPr>
            <w:tcW w:w="1260" w:type="dxa"/>
            <w:tcBorders>
              <w:top w:val="single" w:sz="5" w:space="0" w:color="000000"/>
              <w:left w:val="single" w:sz="5" w:space="0" w:color="000000"/>
              <w:bottom w:val="single" w:sz="5" w:space="0" w:color="000000"/>
              <w:right w:val="single" w:sz="5" w:space="0" w:color="000000"/>
            </w:tcBorders>
          </w:tcPr>
          <w:p w:rsidR="00E17BC7" w:rsidRDefault="00E17BC7" w:rsidP="00BE1C01">
            <w:pPr>
              <w:spacing w:line="260" w:lineRule="exact"/>
              <w:ind w:left="102"/>
              <w:rPr>
                <w:szCs w:val="24"/>
              </w:rPr>
            </w:pPr>
            <w:r>
              <w:rPr>
                <w:rFonts w:eastAsia="Times New Roman"/>
                <w:szCs w:val="24"/>
              </w:rPr>
              <w:t>6</w:t>
            </w:r>
          </w:p>
        </w:tc>
        <w:tc>
          <w:tcPr>
            <w:tcW w:w="1260" w:type="dxa"/>
            <w:tcBorders>
              <w:top w:val="single" w:sz="5" w:space="0" w:color="000000"/>
              <w:left w:val="single" w:sz="5" w:space="0" w:color="000000"/>
              <w:bottom w:val="single" w:sz="5" w:space="0" w:color="000000"/>
              <w:right w:val="single" w:sz="5" w:space="0" w:color="000000"/>
            </w:tcBorders>
          </w:tcPr>
          <w:p w:rsidR="00E17BC7" w:rsidRDefault="00E17BC7" w:rsidP="00BE1C01">
            <w:pPr>
              <w:spacing w:line="260" w:lineRule="exact"/>
              <w:ind w:left="102"/>
              <w:rPr>
                <w:szCs w:val="24"/>
              </w:rPr>
            </w:pPr>
            <w:r>
              <w:rPr>
                <w:rFonts w:eastAsia="Times New Roman"/>
                <w:szCs w:val="24"/>
              </w:rPr>
              <w:t>10</w:t>
            </w:r>
          </w:p>
        </w:tc>
      </w:tr>
    </w:tbl>
    <w:p w:rsidR="00E17BC7" w:rsidRDefault="00E17BC7" w:rsidP="00E17BC7">
      <w:pPr>
        <w:spacing w:line="200" w:lineRule="exact"/>
      </w:pPr>
    </w:p>
    <w:p w:rsidR="00E17BC7" w:rsidRDefault="00E17BC7" w:rsidP="00E17BC7">
      <w:pPr>
        <w:spacing w:before="29"/>
        <w:ind w:left="140"/>
        <w:rPr>
          <w:szCs w:val="24"/>
        </w:rPr>
      </w:pPr>
      <w:r>
        <w:rPr>
          <w:rFonts w:eastAsia="Times New Roman"/>
          <w:b/>
          <w:szCs w:val="24"/>
        </w:rPr>
        <w:t>a.</w:t>
      </w:r>
      <w:r>
        <w:rPr>
          <w:rFonts w:eastAsia="Times New Roman"/>
          <w:b/>
          <w:spacing w:val="43"/>
          <w:szCs w:val="24"/>
        </w:rPr>
        <w:t xml:space="preserve"> </w:t>
      </w:r>
      <w:r>
        <w:rPr>
          <w:rFonts w:eastAsia="Times New Roman"/>
          <w:szCs w:val="24"/>
        </w:rPr>
        <w:t>D</w:t>
      </w:r>
      <w:r>
        <w:rPr>
          <w:rFonts w:eastAsia="Times New Roman"/>
          <w:spacing w:val="-1"/>
          <w:szCs w:val="24"/>
        </w:rPr>
        <w:t>ra</w:t>
      </w:r>
      <w:r>
        <w:rPr>
          <w:rFonts w:eastAsia="Times New Roman"/>
          <w:szCs w:val="24"/>
        </w:rPr>
        <w:t>w the</w:t>
      </w:r>
      <w:r>
        <w:rPr>
          <w:rFonts w:eastAsia="Times New Roman"/>
          <w:spacing w:val="-1"/>
          <w:szCs w:val="24"/>
        </w:rPr>
        <w:t xml:space="preserve"> </w:t>
      </w:r>
      <w:r>
        <w:rPr>
          <w:rFonts w:eastAsia="Times New Roman"/>
          <w:spacing w:val="2"/>
          <w:szCs w:val="24"/>
        </w:rPr>
        <w:t>n</w:t>
      </w:r>
      <w:r>
        <w:rPr>
          <w:rFonts w:eastAsia="Times New Roman"/>
          <w:spacing w:val="-1"/>
          <w:szCs w:val="24"/>
        </w:rPr>
        <w:t>e</w:t>
      </w:r>
      <w:r>
        <w:rPr>
          <w:rFonts w:eastAsia="Times New Roman"/>
          <w:szCs w:val="24"/>
        </w:rPr>
        <w:t>twork</w:t>
      </w:r>
      <w:r>
        <w:rPr>
          <w:rFonts w:eastAsia="Times New Roman"/>
          <w:spacing w:val="-1"/>
          <w:szCs w:val="24"/>
        </w:rPr>
        <w:t xml:space="preserve"> </w:t>
      </w:r>
      <w:r>
        <w:rPr>
          <w:rFonts w:eastAsia="Times New Roman"/>
          <w:szCs w:val="24"/>
        </w:rPr>
        <w:t>di</w:t>
      </w:r>
      <w:r>
        <w:rPr>
          <w:rFonts w:eastAsia="Times New Roman"/>
          <w:spacing w:val="2"/>
          <w:szCs w:val="24"/>
        </w:rPr>
        <w:t>a</w:t>
      </w:r>
      <w:r>
        <w:rPr>
          <w:rFonts w:eastAsia="Times New Roman"/>
          <w:szCs w:val="24"/>
        </w:rPr>
        <w:t>gram for</w:t>
      </w:r>
      <w:r>
        <w:rPr>
          <w:rFonts w:eastAsia="Times New Roman"/>
          <w:spacing w:val="-1"/>
          <w:szCs w:val="24"/>
        </w:rPr>
        <w:t xml:space="preserve"> </w:t>
      </w:r>
      <w:r>
        <w:rPr>
          <w:rFonts w:eastAsia="Times New Roman"/>
          <w:szCs w:val="24"/>
        </w:rPr>
        <w:t>the p</w:t>
      </w:r>
      <w:r>
        <w:rPr>
          <w:rFonts w:eastAsia="Times New Roman"/>
          <w:spacing w:val="-1"/>
          <w:szCs w:val="24"/>
        </w:rPr>
        <w:t>r</w:t>
      </w:r>
      <w:r>
        <w:rPr>
          <w:rFonts w:eastAsia="Times New Roman"/>
          <w:szCs w:val="24"/>
        </w:rPr>
        <w:t>oje</w:t>
      </w:r>
      <w:r>
        <w:rPr>
          <w:rFonts w:eastAsia="Times New Roman"/>
          <w:spacing w:val="-1"/>
          <w:szCs w:val="24"/>
        </w:rPr>
        <w:t>c</w:t>
      </w:r>
      <w:r>
        <w:rPr>
          <w:rFonts w:eastAsia="Times New Roman"/>
          <w:szCs w:val="24"/>
        </w:rPr>
        <w:t xml:space="preserve">t. </w:t>
      </w:r>
      <w:r>
        <w:rPr>
          <w:rFonts w:eastAsia="Times New Roman"/>
          <w:spacing w:val="5"/>
          <w:szCs w:val="24"/>
        </w:rPr>
        <w:t xml:space="preserve"> </w:t>
      </w:r>
      <w:r>
        <w:rPr>
          <w:rFonts w:eastAsia="Times New Roman"/>
          <w:b/>
          <w:szCs w:val="24"/>
        </w:rPr>
        <w:t xml:space="preserve">(5 </w:t>
      </w:r>
      <w:r>
        <w:rPr>
          <w:rFonts w:eastAsia="Times New Roman"/>
          <w:b/>
          <w:spacing w:val="-2"/>
          <w:szCs w:val="24"/>
        </w:rPr>
        <w:t>M</w:t>
      </w:r>
      <w:r>
        <w:rPr>
          <w:rFonts w:eastAsia="Times New Roman"/>
          <w:b/>
          <w:szCs w:val="24"/>
        </w:rPr>
        <w:t>a</w:t>
      </w:r>
      <w:r>
        <w:rPr>
          <w:rFonts w:eastAsia="Times New Roman"/>
          <w:b/>
          <w:spacing w:val="-1"/>
          <w:szCs w:val="24"/>
        </w:rPr>
        <w:t>r</w:t>
      </w:r>
      <w:r>
        <w:rPr>
          <w:rFonts w:eastAsia="Times New Roman"/>
          <w:b/>
          <w:spacing w:val="1"/>
          <w:szCs w:val="24"/>
        </w:rPr>
        <w:t>ks</w:t>
      </w:r>
      <w:r>
        <w:rPr>
          <w:rFonts w:eastAsia="Times New Roman"/>
          <w:b/>
          <w:szCs w:val="24"/>
        </w:rPr>
        <w:t>)</w:t>
      </w:r>
    </w:p>
    <w:p w:rsidR="00444B58" w:rsidRPr="00E77FEE" w:rsidRDefault="00E17BC7" w:rsidP="00E77FEE">
      <w:pPr>
        <w:pStyle w:val="Heading1"/>
        <w:rPr>
          <w:sz w:val="24"/>
          <w:szCs w:val="24"/>
        </w:rPr>
      </w:pPr>
      <w:bookmarkStart w:id="5" w:name="_Toc99645053"/>
      <w:proofErr w:type="spellStart"/>
      <w:proofErr w:type="gramStart"/>
      <w:r>
        <w:rPr>
          <w:sz w:val="24"/>
          <w:szCs w:val="24"/>
        </w:rPr>
        <w:t>Ans</w:t>
      </w:r>
      <w:proofErr w:type="spellEnd"/>
      <w:r>
        <w:rPr>
          <w:sz w:val="24"/>
          <w:szCs w:val="24"/>
        </w:rPr>
        <w:t xml:space="preserve"> </w:t>
      </w:r>
      <w:r w:rsidR="00444B58" w:rsidRPr="00E77FEE">
        <w:rPr>
          <w:sz w:val="24"/>
          <w:szCs w:val="24"/>
        </w:rPr>
        <w:t>3</w:t>
      </w:r>
      <w:bookmarkEnd w:id="5"/>
      <w:r>
        <w:rPr>
          <w:sz w:val="24"/>
          <w:szCs w:val="24"/>
        </w:rPr>
        <w:t>a.</w:t>
      </w:r>
      <w:proofErr w:type="gramEnd"/>
    </w:p>
    <w:p w:rsidR="00B87C41" w:rsidRPr="00E77FEE" w:rsidRDefault="00444B58" w:rsidP="00E17BC7">
      <w:pPr>
        <w:pStyle w:val="Heading2"/>
        <w:rPr>
          <w:szCs w:val="24"/>
        </w:rPr>
      </w:pPr>
      <w:bookmarkStart w:id="6" w:name="_Toc99645054"/>
      <w:r w:rsidRPr="00E77FEE">
        <w:rPr>
          <w:szCs w:val="24"/>
        </w:rPr>
        <w:t>Introduction</w:t>
      </w:r>
      <w:bookmarkEnd w:id="6"/>
    </w:p>
    <w:p w:rsidR="00444B58" w:rsidRPr="00E77FEE" w:rsidRDefault="00444B58" w:rsidP="006D1076">
      <w:pPr>
        <w:rPr>
          <w:szCs w:val="24"/>
        </w:rPr>
      </w:pPr>
      <w:r w:rsidRPr="00E77FEE">
        <w:rPr>
          <w:szCs w:val="24"/>
        </w:rPr>
        <w:t xml:space="preserve">Whether or not one is a mission supervisor or a member of a task institution, you ought to be familiar with network diagrams, additionally called venture timetable network diagrams. A task network diagram is helpful because it lets companies visualize the sports that ought to be </w:t>
      </w:r>
    </w:p>
    <w:p w:rsidR="00B87C41" w:rsidRPr="00E77FEE" w:rsidRDefault="00B87C41" w:rsidP="00E77FEE">
      <w:pPr>
        <w:rPr>
          <w:szCs w:val="24"/>
        </w:rPr>
      </w:pPr>
    </w:p>
    <w:p w:rsidR="00E17BC7" w:rsidRDefault="00E17BC7" w:rsidP="00E77FEE">
      <w:pPr>
        <w:rPr>
          <w:b/>
          <w:szCs w:val="24"/>
        </w:rPr>
      </w:pPr>
    </w:p>
    <w:p w:rsidR="00E17BC7" w:rsidRDefault="00E17BC7" w:rsidP="00E77FEE">
      <w:pPr>
        <w:rPr>
          <w:b/>
          <w:szCs w:val="24"/>
        </w:rPr>
      </w:pPr>
      <w:r w:rsidRPr="00E17BC7">
        <w:rPr>
          <w:b/>
          <w:szCs w:val="24"/>
        </w:rPr>
        <w:t>b. Find the critical path.   (5 Marks)</w:t>
      </w:r>
    </w:p>
    <w:p w:rsidR="00E17BC7" w:rsidRDefault="00E17BC7" w:rsidP="00E77FEE">
      <w:pPr>
        <w:rPr>
          <w:b/>
          <w:szCs w:val="24"/>
        </w:rPr>
      </w:pPr>
    </w:p>
    <w:p w:rsidR="00444B58" w:rsidRPr="00E77FEE" w:rsidRDefault="00E17BC7" w:rsidP="00E77FEE">
      <w:pPr>
        <w:rPr>
          <w:b/>
          <w:szCs w:val="24"/>
        </w:rPr>
      </w:pPr>
      <w:proofErr w:type="spellStart"/>
      <w:proofErr w:type="gramStart"/>
      <w:r>
        <w:rPr>
          <w:b/>
          <w:szCs w:val="24"/>
        </w:rPr>
        <w:t>Ans</w:t>
      </w:r>
      <w:proofErr w:type="spellEnd"/>
      <w:r>
        <w:rPr>
          <w:b/>
          <w:szCs w:val="24"/>
        </w:rPr>
        <w:t xml:space="preserve"> </w:t>
      </w:r>
      <w:r w:rsidR="00444B58" w:rsidRPr="00E77FEE">
        <w:rPr>
          <w:b/>
          <w:szCs w:val="24"/>
        </w:rPr>
        <w:t>3b</w:t>
      </w:r>
      <w:r>
        <w:rPr>
          <w:b/>
          <w:szCs w:val="24"/>
        </w:rPr>
        <w:t>.</w:t>
      </w:r>
      <w:proofErr w:type="gramEnd"/>
    </w:p>
    <w:p w:rsidR="00444B58" w:rsidRPr="00E77FEE" w:rsidRDefault="00B87C41" w:rsidP="00E77FEE">
      <w:pPr>
        <w:rPr>
          <w:b/>
          <w:szCs w:val="24"/>
        </w:rPr>
      </w:pPr>
      <w:r w:rsidRPr="00E77FEE">
        <w:rPr>
          <w:b/>
          <w:szCs w:val="24"/>
        </w:rPr>
        <w:t>Introduction</w:t>
      </w:r>
    </w:p>
    <w:p w:rsidR="00444B58" w:rsidRPr="00E77FEE" w:rsidRDefault="00444B58" w:rsidP="00E77FEE">
      <w:pPr>
        <w:rPr>
          <w:szCs w:val="24"/>
        </w:rPr>
      </w:pPr>
      <w:r w:rsidRPr="00E77FEE">
        <w:rPr>
          <w:szCs w:val="24"/>
        </w:rPr>
        <w:t>I have labored in undertaking control and have likely heard the term `important direction technique.' The vital path is the series of sports from the start to cease a task.</w:t>
      </w:r>
    </w:p>
    <w:p w:rsidR="00444B58" w:rsidRPr="00E77FEE" w:rsidRDefault="00444B58" w:rsidP="006D1076">
      <w:pPr>
        <w:rPr>
          <w:szCs w:val="24"/>
        </w:rPr>
      </w:pPr>
      <w:r w:rsidRPr="00E77FEE">
        <w:rPr>
          <w:szCs w:val="24"/>
        </w:rPr>
        <w:t xml:space="preserve">The critical route technique is a way of scheduling assignment sports activities that might be based totally on mathematical calculations. This method became a joint task among Remington </w:t>
      </w:r>
    </w:p>
    <w:sectPr w:rsidR="00444B58" w:rsidRPr="00E77FEE"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Arial Unicode MS"/>
    <w:panose1 w:val="020B0604030504040204"/>
    <w:charset w:val="00"/>
    <w:family w:val="swiss"/>
    <w:pitch w:val="variable"/>
    <w:sig w:usb0="00000000"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064E53"/>
    <w:multiLevelType w:val="multilevel"/>
    <w:tmpl w:val="2A627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NDY1tjC3NDEyNjM2sjBU0lEKTi0uzszPAykwrwUAOswpBSwAAAA="/>
  </w:docVars>
  <w:rsids>
    <w:rsidRoot w:val="00444B58"/>
    <w:rsid w:val="00230C6E"/>
    <w:rsid w:val="00444B58"/>
    <w:rsid w:val="0045294C"/>
    <w:rsid w:val="005C2FF9"/>
    <w:rsid w:val="006748E4"/>
    <w:rsid w:val="006D1076"/>
    <w:rsid w:val="0071610D"/>
    <w:rsid w:val="007405C8"/>
    <w:rsid w:val="00B87C41"/>
    <w:rsid w:val="00BB2BBD"/>
    <w:rsid w:val="00CD2B59"/>
    <w:rsid w:val="00D179A8"/>
    <w:rsid w:val="00D711A9"/>
    <w:rsid w:val="00D736C4"/>
    <w:rsid w:val="00DA304D"/>
    <w:rsid w:val="00E17BC7"/>
    <w:rsid w:val="00E27C86"/>
    <w:rsid w:val="00E77FEE"/>
    <w:rsid w:val="00EE5AFE"/>
    <w:rsid w:val="00F610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B58"/>
    <w:pPr>
      <w:spacing w:line="360" w:lineRule="auto"/>
      <w:jc w:val="both"/>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444B58"/>
    <w:pPr>
      <w:keepNext/>
      <w:keepLines/>
      <w:spacing w:before="480" w:after="0"/>
      <w:outlineLvl w:val="0"/>
    </w:pPr>
    <w:rPr>
      <w:rFonts w:eastAsia="SimSun"/>
      <w:b/>
      <w:bCs/>
      <w:sz w:val="28"/>
      <w:szCs w:val="28"/>
    </w:rPr>
  </w:style>
  <w:style w:type="paragraph" w:styleId="Heading2">
    <w:name w:val="heading 2"/>
    <w:basedOn w:val="Normal"/>
    <w:next w:val="Normal"/>
    <w:link w:val="Heading2Char"/>
    <w:uiPriority w:val="9"/>
    <w:unhideWhenUsed/>
    <w:qFormat/>
    <w:rsid w:val="00444B58"/>
    <w:pPr>
      <w:keepNext/>
      <w:keepLines/>
      <w:spacing w:before="200" w:after="0"/>
      <w:outlineLvl w:val="1"/>
    </w:pPr>
    <w:rPr>
      <w:rFonts w:eastAsia="SimSu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4B58"/>
    <w:rPr>
      <w:rFonts w:ascii="Times New Roman" w:eastAsia="SimSun" w:hAnsi="Times New Roman" w:cs="Times New Roman"/>
      <w:b/>
      <w:bCs/>
      <w:sz w:val="28"/>
      <w:szCs w:val="28"/>
    </w:rPr>
  </w:style>
  <w:style w:type="character" w:customStyle="1" w:styleId="Heading2Char">
    <w:name w:val="Heading 2 Char"/>
    <w:basedOn w:val="DefaultParagraphFont"/>
    <w:link w:val="Heading2"/>
    <w:uiPriority w:val="9"/>
    <w:rsid w:val="00444B58"/>
    <w:rPr>
      <w:rFonts w:ascii="Times New Roman" w:eastAsia="SimSun" w:hAnsi="Times New Roman" w:cs="Times New Roman"/>
      <w:b/>
      <w:bCs/>
      <w:sz w:val="24"/>
      <w:szCs w:val="26"/>
    </w:rPr>
  </w:style>
  <w:style w:type="paragraph" w:styleId="NormalWeb">
    <w:name w:val="Normal (Web)"/>
    <w:basedOn w:val="Normal"/>
    <w:uiPriority w:val="99"/>
    <w:semiHidden/>
    <w:unhideWhenUsed/>
    <w:rsid w:val="00444B58"/>
    <w:pPr>
      <w:spacing w:before="100" w:beforeAutospacing="1" w:after="100" w:afterAutospacing="1" w:line="240" w:lineRule="auto"/>
      <w:jc w:val="left"/>
    </w:pPr>
    <w:rPr>
      <w:rFonts w:eastAsia="Times New Roman"/>
      <w:szCs w:val="24"/>
    </w:rPr>
  </w:style>
  <w:style w:type="paragraph" w:styleId="BalloonText">
    <w:name w:val="Balloon Text"/>
    <w:basedOn w:val="Normal"/>
    <w:link w:val="BalloonTextChar"/>
    <w:uiPriority w:val="99"/>
    <w:semiHidden/>
    <w:unhideWhenUsed/>
    <w:rsid w:val="00D71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1A9"/>
    <w:rPr>
      <w:rFonts w:ascii="Tahoma" w:eastAsia="Calibri" w:hAnsi="Tahoma" w:cs="Tahoma"/>
      <w:sz w:val="16"/>
      <w:szCs w:val="16"/>
    </w:rPr>
  </w:style>
  <w:style w:type="character" w:styleId="Hyperlink">
    <w:name w:val="Hyperlink"/>
    <w:basedOn w:val="DefaultParagraphFont"/>
    <w:uiPriority w:val="99"/>
    <w:semiHidden/>
    <w:unhideWhenUsed/>
    <w:rsid w:val="00EE5AFE"/>
    <w:rPr>
      <w:color w:val="0000FF"/>
      <w:u w:val="single"/>
    </w:rPr>
  </w:style>
</w:styles>
</file>

<file path=word/webSettings.xml><?xml version="1.0" encoding="utf-8"?>
<w:webSettings xmlns:r="http://schemas.openxmlformats.org/officeDocument/2006/relationships" xmlns:w="http://schemas.openxmlformats.org/wordprocessingml/2006/main">
  <w:divs>
    <w:div w:id="196754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9</cp:revision>
  <dcterms:created xsi:type="dcterms:W3CDTF">2022-04-04T09:39:00Z</dcterms:created>
  <dcterms:modified xsi:type="dcterms:W3CDTF">2022-04-11T10:16:00Z</dcterms:modified>
</cp:coreProperties>
</file>