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27" w:rsidRPr="0017656C" w:rsidRDefault="00A95B27" w:rsidP="00A95B27">
      <w:pPr>
        <w:pStyle w:val="NoSpacing"/>
        <w:spacing w:line="360" w:lineRule="auto"/>
        <w:jc w:val="center"/>
        <w:rPr>
          <w:rFonts w:ascii="Times New Roman" w:hAnsi="Times New Roman" w:cs="Times New Roman"/>
          <w:b/>
          <w:sz w:val="24"/>
          <w:szCs w:val="24"/>
        </w:rPr>
      </w:pPr>
      <w:r w:rsidRPr="00A95B27">
        <w:rPr>
          <w:rFonts w:ascii="Times New Roman" w:hAnsi="Times New Roman" w:cs="Times New Roman"/>
          <w:b/>
          <w:sz w:val="24"/>
          <w:szCs w:val="24"/>
        </w:rPr>
        <w:t>Module 2- Catch: Marketing Framework for the connected consumer</w:t>
      </w:r>
    </w:p>
    <w:p w:rsidR="00EA4AD9" w:rsidRPr="001B1173" w:rsidRDefault="00EA4AD9" w:rsidP="00EA4AD9">
      <w:pPr>
        <w:spacing w:before="240" w:after="240" w:line="360" w:lineRule="auto"/>
        <w:jc w:val="both"/>
        <w:rPr>
          <w:rFonts w:eastAsia="Courier New"/>
        </w:rPr>
      </w:pPr>
    </w:p>
    <w:p w:rsidR="00EA4AD9" w:rsidRDefault="00EA4AD9" w:rsidP="00EA4AD9">
      <w:pPr>
        <w:spacing w:before="240" w:after="240" w:line="360" w:lineRule="auto"/>
        <w:jc w:val="both"/>
        <w:rPr>
          <w:rFonts w:eastAsia="Courier New"/>
        </w:rPr>
      </w:pPr>
    </w:p>
    <w:p w:rsidR="00A95B27" w:rsidRPr="00A95B27" w:rsidRDefault="00A95B27" w:rsidP="00A95B27">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Pr="0017656C">
        <w:rPr>
          <w:rFonts w:ascii="Times New Roman" w:hAnsi="Times New Roman" w:cs="Times New Roman"/>
          <w:b/>
          <w:sz w:val="24"/>
          <w:szCs w:val="24"/>
        </w:rPr>
        <w:t>1. As a consultant of Marketing, can you use McKinsey’s Consumer Decision Journey for the purchase of a new Mobile Phone by a B2C Consumer?</w:t>
      </w:r>
    </w:p>
    <w:p w:rsidR="00EA4AD9" w:rsidRPr="001B1173" w:rsidRDefault="00EA4AD9" w:rsidP="00EA4AD9">
      <w:pPr>
        <w:spacing w:before="240" w:after="240" w:line="360" w:lineRule="auto"/>
        <w:jc w:val="both"/>
        <w:rPr>
          <w:rFonts w:eastAsia="Courier New"/>
          <w:b/>
          <w:bCs/>
        </w:rPr>
      </w:pPr>
      <w:proofErr w:type="spellStart"/>
      <w:proofErr w:type="gramStart"/>
      <w:r w:rsidRPr="001B1173">
        <w:rPr>
          <w:rFonts w:eastAsia="Courier New"/>
          <w:b/>
          <w:bCs/>
        </w:rPr>
        <w:t>Ans</w:t>
      </w:r>
      <w:proofErr w:type="spellEnd"/>
      <w:r w:rsidRPr="001B1173">
        <w:rPr>
          <w:rFonts w:eastAsia="Courier New"/>
          <w:b/>
          <w:bCs/>
        </w:rPr>
        <w:t xml:space="preserve"> 1.</w:t>
      </w:r>
      <w:proofErr w:type="gramEnd"/>
    </w:p>
    <w:p w:rsidR="00EA4AD9" w:rsidRPr="001B1173" w:rsidRDefault="00EA4AD9" w:rsidP="00EA4AD9">
      <w:pPr>
        <w:spacing w:before="240" w:after="240" w:line="360" w:lineRule="auto"/>
        <w:jc w:val="both"/>
        <w:rPr>
          <w:rFonts w:eastAsia="Courier New"/>
          <w:b/>
          <w:bCs/>
        </w:rPr>
      </w:pPr>
      <w:r w:rsidRPr="001B1173">
        <w:rPr>
          <w:rFonts w:eastAsia="Courier New"/>
          <w:b/>
          <w:bCs/>
        </w:rPr>
        <w:t>Introduction:</w:t>
      </w:r>
    </w:p>
    <w:p w:rsidR="00565A3F" w:rsidRDefault="00EC1F6C" w:rsidP="00565A3F">
      <w:pPr>
        <w:shd w:val="clear" w:color="auto" w:fill="FFFFFF"/>
        <w:jc w:val="center"/>
        <w:rPr>
          <w:rFonts w:cs="Calibri"/>
          <w:color w:val="222222"/>
        </w:rPr>
      </w:pPr>
      <w:r w:rsidRPr="00EA4AD9">
        <w:rPr>
          <w:rFonts w:eastAsia="Courier New"/>
        </w:rPr>
        <w:t>The flare-up around promoting blockers on cellular devices is simply</w:t>
      </w:r>
      <w:r w:rsidR="00EA4AD9">
        <w:rPr>
          <w:rFonts w:eastAsia="Courier New"/>
        </w:rPr>
        <w:t xml:space="preserve"> </w:t>
      </w:r>
      <w:r w:rsidRPr="00EA4AD9">
        <w:rPr>
          <w:rFonts w:eastAsia="Courier New"/>
        </w:rPr>
        <w:t>the latest salvo into</w:t>
      </w:r>
      <w:r w:rsidR="00EA4AD9">
        <w:rPr>
          <w:rFonts w:eastAsia="Courier New"/>
        </w:rPr>
        <w:t xml:space="preserve"> </w:t>
      </w:r>
      <w:r w:rsidRPr="00EA4AD9">
        <w:rPr>
          <w:rFonts w:eastAsia="Courier New"/>
        </w:rPr>
        <w:t xml:space="preserve">the digital-technology “arms competition” who has made today’s consumer a solid power. From social networking to mobile devices, engineering has offered customers unprecedented power to contrast costs, whine loudly, and locate best discounts. This tipping of these balance of power and only </w:t>
      </w:r>
      <w:proofErr w:type="gramStart"/>
      <w:r w:rsidRPr="00EA4AD9">
        <w:rPr>
          <w:rFonts w:eastAsia="Courier New"/>
        </w:rPr>
        <w:t>buyers</w:t>
      </w:r>
      <w:proofErr w:type="gramEnd"/>
      <w:r w:rsidRPr="00EA4AD9">
        <w:rPr>
          <w:rFonts w:eastAsia="Courier New"/>
        </w:rPr>
        <w:t xml:space="preserve"> has-been apparent for many years. In '09, we stated that the conventional “funnel” model—in which </w:t>
      </w:r>
      <w:r w:rsidR="00565A3F">
        <w:rPr>
          <w:rFonts w:ascii="Georgia" w:hAnsi="Georgia" w:cs="Calibri"/>
          <w:color w:val="000000"/>
          <w:sz w:val="33"/>
          <w:szCs w:val="33"/>
          <w:shd w:val="clear" w:color="auto" w:fill="FF0000"/>
        </w:rPr>
        <w:t>Its Half solved only</w:t>
      </w:r>
    </w:p>
    <w:p w:rsidR="00565A3F" w:rsidRDefault="00565A3F" w:rsidP="00565A3F">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565A3F" w:rsidRDefault="00565A3F" w:rsidP="00565A3F">
      <w:pPr>
        <w:shd w:val="clear" w:color="auto" w:fill="FFFFFF"/>
        <w:jc w:val="center"/>
        <w:rPr>
          <w:rFonts w:cs="Calibri"/>
          <w:color w:val="222222"/>
        </w:rPr>
      </w:pPr>
    </w:p>
    <w:p w:rsidR="00565A3F" w:rsidRDefault="00565A3F" w:rsidP="00565A3F">
      <w:pPr>
        <w:shd w:val="clear" w:color="auto" w:fill="FFFFFF"/>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565A3F" w:rsidRDefault="00565A3F" w:rsidP="00565A3F">
      <w:pPr>
        <w:shd w:val="clear" w:color="auto" w:fill="FFFFFF"/>
        <w:jc w:val="center"/>
        <w:rPr>
          <w:rFonts w:cs="Calibri"/>
          <w:color w:val="222222"/>
        </w:rPr>
      </w:pPr>
    </w:p>
    <w:p w:rsidR="00565A3F" w:rsidRDefault="00565A3F" w:rsidP="00565A3F">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565A3F" w:rsidRDefault="00565A3F" w:rsidP="00565A3F">
      <w:pPr>
        <w:shd w:val="clear" w:color="auto" w:fill="FFFFFF"/>
        <w:jc w:val="center"/>
        <w:rPr>
          <w:rFonts w:ascii="Arial" w:hAnsi="Arial" w:cs="Calibri"/>
          <w:color w:val="222222"/>
        </w:rPr>
      </w:pPr>
    </w:p>
    <w:p w:rsidR="00565A3F" w:rsidRDefault="00565A3F" w:rsidP="00565A3F">
      <w:pPr>
        <w:shd w:val="clear" w:color="auto" w:fill="FFFFFF"/>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565A3F" w:rsidRDefault="00565A3F" w:rsidP="00565A3F">
      <w:pPr>
        <w:shd w:val="clear" w:color="auto" w:fill="E8EAED"/>
        <w:jc w:val="center"/>
        <w:rPr>
          <w:rFonts w:cs="Arial"/>
          <w:color w:val="222222"/>
        </w:rPr>
      </w:pPr>
      <w:r>
        <w:rPr>
          <w:noProof/>
          <w:color w:val="222222"/>
        </w:rPr>
        <w:drawing>
          <wp:inline distT="0" distB="0" distL="0" distR="0">
            <wp:extent cx="8255" cy="825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565A3F" w:rsidRDefault="00565A3F" w:rsidP="00565A3F">
      <w:pPr>
        <w:shd w:val="clear" w:color="auto" w:fill="FFFFFF"/>
        <w:jc w:val="center"/>
        <w:rPr>
          <w:rFonts w:cs="Calibri"/>
          <w:color w:val="500050"/>
        </w:rPr>
      </w:pPr>
      <w:r>
        <w:rPr>
          <w:rFonts w:ascii="Georgia" w:hAnsi="Georgia" w:cs="Calibri"/>
          <w:color w:val="500050"/>
          <w:sz w:val="33"/>
          <w:szCs w:val="33"/>
        </w:rPr>
        <w:t>Lowest price guarantee with quality.</w:t>
      </w:r>
    </w:p>
    <w:p w:rsidR="00565A3F" w:rsidRDefault="00565A3F" w:rsidP="00565A3F">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565A3F" w:rsidRDefault="00565A3F" w:rsidP="00565A3F">
      <w:pPr>
        <w:shd w:val="clear" w:color="auto" w:fill="FFFFFF"/>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565A3F" w:rsidRDefault="00565A3F" w:rsidP="00565A3F">
      <w:pPr>
        <w:shd w:val="clear" w:color="auto" w:fill="FFFFFF"/>
        <w:jc w:val="center"/>
        <w:rPr>
          <w:rFonts w:cs="Calibri"/>
          <w:color w:val="500050"/>
        </w:rPr>
      </w:pPr>
    </w:p>
    <w:p w:rsidR="00565A3F" w:rsidRDefault="00565A3F" w:rsidP="00565A3F">
      <w:pPr>
        <w:shd w:val="clear" w:color="auto" w:fill="FFFFFF"/>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565A3F" w:rsidRDefault="00565A3F" w:rsidP="00565A3F">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565A3F" w:rsidRDefault="00565A3F" w:rsidP="00565A3F">
      <w:pPr>
        <w:shd w:val="clear" w:color="auto" w:fill="FFFFFF"/>
        <w:jc w:val="center"/>
        <w:rPr>
          <w:rFonts w:cs="Calibri"/>
          <w:color w:val="500050"/>
        </w:rPr>
      </w:pPr>
      <w:proofErr w:type="gramStart"/>
      <w:r>
        <w:rPr>
          <w:rFonts w:ascii="Georgia" w:hAnsi="Georgia" w:cs="Calibri"/>
          <w:color w:val="500050"/>
          <w:sz w:val="33"/>
          <w:szCs w:val="33"/>
        </w:rPr>
        <w:t>1 hour.</w:t>
      </w:r>
      <w:proofErr w:type="gramEnd"/>
    </w:p>
    <w:p w:rsidR="00565A3F" w:rsidRDefault="00565A3F" w:rsidP="00565A3F">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65A3F" w:rsidRDefault="00565A3F" w:rsidP="00565A3F">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lastRenderedPageBreak/>
        <w:t>whatsapp</w:t>
      </w:r>
      <w:proofErr w:type="spellEnd"/>
      <w:proofErr w:type="gramEnd"/>
      <w:r>
        <w:rPr>
          <w:rFonts w:ascii="Georgia" w:hAnsi="Georgia" w:cs="Calibri"/>
          <w:color w:val="500050"/>
          <w:sz w:val="33"/>
          <w:szCs w:val="33"/>
          <w:shd w:val="clear" w:color="auto" w:fill="FF0000"/>
        </w:rPr>
        <w:t xml:space="preserve"> no 8791490301.</w:t>
      </w:r>
    </w:p>
    <w:p w:rsidR="00565A3F" w:rsidRDefault="00565A3F" w:rsidP="00565A3F">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EA4AD9" w:rsidRDefault="00EA4AD9" w:rsidP="00565A3F">
      <w:pPr>
        <w:spacing w:before="240" w:after="240" w:line="360" w:lineRule="auto"/>
        <w:jc w:val="both"/>
        <w:rPr>
          <w:rFonts w:eastAsia="Courier New"/>
        </w:rPr>
      </w:pPr>
    </w:p>
    <w:p w:rsidR="00A95B27" w:rsidRPr="00A95B27" w:rsidRDefault="00A95B27" w:rsidP="00A95B27">
      <w:pPr>
        <w:pStyle w:val="NoSpacing"/>
        <w:spacing w:line="360" w:lineRule="auto"/>
        <w:jc w:val="both"/>
        <w:rPr>
          <w:rFonts w:ascii="Times New Roman" w:hAnsi="Times New Roman" w:cs="Times New Roman"/>
          <w:b/>
          <w:sz w:val="24"/>
          <w:szCs w:val="24"/>
        </w:rPr>
      </w:pPr>
      <w:r>
        <w:rPr>
          <w:rFonts w:ascii="Times New Roman" w:hAnsi="Times New Roman" w:cs="Times New Roman"/>
          <w:b/>
          <w:bCs/>
          <w:sz w:val="24"/>
          <w:szCs w:val="24"/>
        </w:rPr>
        <w:t>Q</w:t>
      </w:r>
      <w:r w:rsidRPr="0017656C">
        <w:rPr>
          <w:rFonts w:ascii="Times New Roman" w:hAnsi="Times New Roman" w:cs="Times New Roman"/>
          <w:b/>
          <w:bCs/>
          <w:sz w:val="24"/>
          <w:szCs w:val="24"/>
        </w:rPr>
        <w:t>2</w:t>
      </w:r>
      <w:r>
        <w:rPr>
          <w:rFonts w:ascii="Times New Roman" w:hAnsi="Times New Roman" w:cs="Times New Roman"/>
          <w:b/>
          <w:bCs/>
          <w:sz w:val="24"/>
          <w:szCs w:val="24"/>
        </w:rPr>
        <w:t>.</w:t>
      </w:r>
      <w:r w:rsidRPr="0017656C">
        <w:rPr>
          <w:rFonts w:ascii="Times New Roman" w:hAnsi="Times New Roman" w:cs="Times New Roman"/>
          <w:b/>
          <w:bCs/>
          <w:sz w:val="24"/>
          <w:szCs w:val="24"/>
        </w:rPr>
        <w:t xml:space="preserve"> </w:t>
      </w:r>
      <w:r w:rsidRPr="0017656C">
        <w:rPr>
          <w:rFonts w:ascii="Times New Roman" w:hAnsi="Times New Roman" w:cs="Times New Roman"/>
          <w:b/>
          <w:sz w:val="24"/>
          <w:szCs w:val="24"/>
        </w:rPr>
        <w:t xml:space="preserve">As the digital marketing consultant to </w:t>
      </w:r>
      <w:proofErr w:type="spellStart"/>
      <w:r w:rsidRPr="0017656C">
        <w:rPr>
          <w:rFonts w:ascii="Times New Roman" w:hAnsi="Times New Roman" w:cs="Times New Roman"/>
          <w:b/>
          <w:sz w:val="24"/>
          <w:szCs w:val="24"/>
        </w:rPr>
        <w:t>Suzzle</w:t>
      </w:r>
      <w:proofErr w:type="spellEnd"/>
      <w:r w:rsidRPr="0017656C">
        <w:rPr>
          <w:rFonts w:ascii="Times New Roman" w:hAnsi="Times New Roman" w:cs="Times New Roman"/>
          <w:b/>
          <w:sz w:val="24"/>
          <w:szCs w:val="24"/>
        </w:rPr>
        <w:t xml:space="preserve"> </w:t>
      </w:r>
      <w:proofErr w:type="spellStart"/>
      <w:r w:rsidRPr="0017656C">
        <w:rPr>
          <w:rFonts w:ascii="Times New Roman" w:hAnsi="Times New Roman" w:cs="Times New Roman"/>
          <w:b/>
          <w:sz w:val="24"/>
          <w:szCs w:val="24"/>
        </w:rPr>
        <w:t>Mobikes</w:t>
      </w:r>
      <w:proofErr w:type="spellEnd"/>
      <w:r w:rsidRPr="0017656C">
        <w:rPr>
          <w:rFonts w:ascii="Times New Roman" w:hAnsi="Times New Roman" w:cs="Times New Roman"/>
          <w:b/>
          <w:sz w:val="24"/>
          <w:szCs w:val="24"/>
        </w:rPr>
        <w:t xml:space="preserve">, a new company dealing with electronic two wheelers, can you explain the concept of Paid, Owned and Earned </w:t>
      </w:r>
      <w:proofErr w:type="gramStart"/>
      <w:r w:rsidRPr="0017656C">
        <w:rPr>
          <w:rFonts w:ascii="Times New Roman" w:hAnsi="Times New Roman" w:cs="Times New Roman"/>
          <w:b/>
          <w:sz w:val="24"/>
          <w:szCs w:val="24"/>
        </w:rPr>
        <w:t>Media.</w:t>
      </w:r>
      <w:proofErr w:type="gramEnd"/>
    </w:p>
    <w:p w:rsidR="003305D2" w:rsidRPr="00EA4AD9" w:rsidRDefault="00EC1F6C" w:rsidP="00EA4AD9">
      <w:pPr>
        <w:spacing w:before="240" w:after="240" w:line="360" w:lineRule="auto"/>
        <w:jc w:val="both"/>
        <w:rPr>
          <w:rFonts w:eastAsia="Courier New"/>
          <w:b/>
          <w:bCs/>
        </w:rPr>
      </w:pPr>
      <w:proofErr w:type="spellStart"/>
      <w:proofErr w:type="gramStart"/>
      <w:r w:rsidRPr="00EA4AD9">
        <w:rPr>
          <w:rFonts w:eastAsia="Courier New"/>
          <w:b/>
          <w:bCs/>
        </w:rPr>
        <w:t>Ans</w:t>
      </w:r>
      <w:proofErr w:type="spellEnd"/>
      <w:r w:rsidRPr="00EA4AD9">
        <w:rPr>
          <w:rFonts w:eastAsia="Courier New"/>
          <w:b/>
          <w:bCs/>
        </w:rPr>
        <w:t xml:space="preserve"> 2.</w:t>
      </w:r>
      <w:proofErr w:type="gramEnd"/>
    </w:p>
    <w:p w:rsidR="003305D2" w:rsidRPr="00EA4AD9" w:rsidRDefault="00EC1F6C" w:rsidP="00EA4AD9">
      <w:pPr>
        <w:spacing w:before="240" w:after="240" w:line="360" w:lineRule="auto"/>
        <w:jc w:val="both"/>
        <w:rPr>
          <w:rFonts w:eastAsia="Courier New"/>
          <w:b/>
          <w:bCs/>
        </w:rPr>
      </w:pPr>
      <w:r w:rsidRPr="00EA4AD9">
        <w:rPr>
          <w:rFonts w:eastAsia="Courier New"/>
          <w:b/>
          <w:bCs/>
        </w:rPr>
        <w:t>Introduction:</w:t>
      </w:r>
    </w:p>
    <w:p w:rsidR="003305D2" w:rsidRPr="00EA4AD9" w:rsidRDefault="00EA4AD9" w:rsidP="00EA4AD9">
      <w:pPr>
        <w:spacing w:before="240" w:after="240" w:line="360" w:lineRule="auto"/>
        <w:jc w:val="both"/>
        <w:rPr>
          <w:rFonts w:eastAsia="Courier New"/>
        </w:rPr>
      </w:pPr>
      <w:r w:rsidRPr="00EA4AD9">
        <w:rPr>
          <w:rFonts w:eastAsia="Courier New"/>
        </w:rPr>
        <w:t>A</w:t>
      </w:r>
      <w:r w:rsidR="00EC1F6C" w:rsidRPr="00EA4AD9">
        <w:rPr>
          <w:rFonts w:eastAsia="Courier New"/>
        </w:rPr>
        <w:t xml:space="preserve"> digital marketing expert specializes in building, implementing, and keeping track of a</w:t>
      </w:r>
      <w:r>
        <w:rPr>
          <w:rFonts w:eastAsia="Courier New"/>
        </w:rPr>
        <w:t xml:space="preserve"> </w:t>
      </w:r>
      <w:r w:rsidR="00EC1F6C" w:rsidRPr="00EA4AD9">
        <w:rPr>
          <w:rFonts w:eastAsia="Courier New"/>
        </w:rPr>
        <w:t>business' paid and organic online marketing ways. Hiring a marketing that is digital comes</w:t>
      </w:r>
      <w:r>
        <w:rPr>
          <w:rFonts w:eastAsia="Courier New"/>
        </w:rPr>
        <w:t xml:space="preserve"> </w:t>
      </w:r>
      <w:r w:rsidR="00EC1F6C" w:rsidRPr="00EA4AD9">
        <w:rPr>
          <w:rFonts w:eastAsia="Courier New"/>
        </w:rPr>
        <w:t>in useful whenever</w:t>
      </w:r>
      <w:r>
        <w:rPr>
          <w:rFonts w:eastAsia="Courier New"/>
        </w:rPr>
        <w:t xml:space="preserve"> </w:t>
      </w:r>
      <w:r w:rsidR="00EC1F6C" w:rsidRPr="00EA4AD9">
        <w:rPr>
          <w:rFonts w:eastAsia="Courier New"/>
        </w:rPr>
        <w:t>you lack: familiarity with the marketing basics to enhance your organization.</w:t>
      </w:r>
    </w:p>
    <w:p w:rsidR="00EA4AD9" w:rsidRDefault="00EC1F6C" w:rsidP="00565A3F">
      <w:pPr>
        <w:spacing w:before="240" w:after="240" w:line="360" w:lineRule="auto"/>
        <w:jc w:val="both"/>
        <w:rPr>
          <w:rFonts w:eastAsia="Courier New"/>
        </w:rPr>
      </w:pPr>
      <w:r w:rsidRPr="00EA4AD9">
        <w:rPr>
          <w:rFonts w:eastAsia="Courier New"/>
        </w:rPr>
        <w:t>The services</w:t>
      </w:r>
      <w:r w:rsidR="00EA4AD9">
        <w:rPr>
          <w:rFonts w:eastAsia="Courier New"/>
        </w:rPr>
        <w:t xml:space="preserve"> </w:t>
      </w:r>
      <w:r w:rsidRPr="00EA4AD9">
        <w:rPr>
          <w:rFonts w:eastAsia="Courier New"/>
        </w:rPr>
        <w:t xml:space="preserve">of digital marketing professionals change as per your requirements. Some will simply handle specific marketing campaigns. Other people will oversee your entire marketing plan </w:t>
      </w:r>
    </w:p>
    <w:p w:rsidR="00565A3F" w:rsidRDefault="00565A3F" w:rsidP="00565A3F">
      <w:pPr>
        <w:spacing w:before="240" w:after="240" w:line="360" w:lineRule="auto"/>
        <w:jc w:val="both"/>
        <w:rPr>
          <w:rFonts w:eastAsia="Courier New"/>
          <w:b/>
          <w:bCs/>
        </w:rPr>
      </w:pPr>
    </w:p>
    <w:p w:rsidR="00A95B27" w:rsidRPr="0017656C" w:rsidRDefault="00A95B27" w:rsidP="00A95B27">
      <w:pPr>
        <w:pStyle w:val="NoSpacing"/>
        <w:spacing w:line="360" w:lineRule="auto"/>
        <w:jc w:val="both"/>
        <w:rPr>
          <w:rFonts w:ascii="Times New Roman" w:hAnsi="Times New Roman" w:cs="Times New Roman"/>
          <w:b/>
          <w:sz w:val="24"/>
          <w:szCs w:val="24"/>
        </w:rPr>
      </w:pPr>
      <w:r>
        <w:rPr>
          <w:rFonts w:ascii="Times New Roman" w:hAnsi="Times New Roman" w:cs="Times New Roman"/>
          <w:b/>
          <w:bCs/>
          <w:sz w:val="24"/>
          <w:szCs w:val="24"/>
        </w:rPr>
        <w:t xml:space="preserve">Q3. </w:t>
      </w:r>
      <w:r w:rsidRPr="0017656C">
        <w:rPr>
          <w:rFonts w:ascii="Times New Roman" w:hAnsi="Times New Roman" w:cs="Times New Roman"/>
          <w:b/>
          <w:bCs/>
          <w:sz w:val="24"/>
          <w:szCs w:val="24"/>
        </w:rPr>
        <w:t xml:space="preserve"> </w:t>
      </w:r>
      <w:r w:rsidRPr="0017656C">
        <w:rPr>
          <w:rFonts w:ascii="Times New Roman" w:hAnsi="Times New Roman" w:cs="Times New Roman"/>
          <w:b/>
          <w:sz w:val="24"/>
          <w:szCs w:val="24"/>
        </w:rPr>
        <w:t>Home stay Ltd., a website dealing with providing home stays to people at various tourist locations has just come to know about referral traffic that can boost their sales</w:t>
      </w:r>
    </w:p>
    <w:p w:rsidR="00A95B27" w:rsidRDefault="00A95B27" w:rsidP="00A95B27">
      <w:pPr>
        <w:pStyle w:val="NoSpacing"/>
        <w:spacing w:line="360" w:lineRule="auto"/>
        <w:jc w:val="both"/>
        <w:rPr>
          <w:rFonts w:ascii="Times New Roman" w:hAnsi="Times New Roman" w:cs="Times New Roman"/>
          <w:b/>
          <w:bCs/>
          <w:sz w:val="24"/>
          <w:szCs w:val="24"/>
        </w:rPr>
      </w:pPr>
    </w:p>
    <w:p w:rsidR="00EA4AD9" w:rsidRPr="00A95B27" w:rsidRDefault="00A95B27" w:rsidP="00A95B27">
      <w:pPr>
        <w:pStyle w:val="NoSpacing"/>
        <w:spacing w:line="360" w:lineRule="auto"/>
        <w:jc w:val="both"/>
        <w:rPr>
          <w:rFonts w:ascii="Times New Roman" w:hAnsi="Times New Roman" w:cs="Times New Roman"/>
          <w:b/>
          <w:sz w:val="24"/>
          <w:szCs w:val="24"/>
        </w:rPr>
      </w:pPr>
      <w:r w:rsidRPr="0017656C">
        <w:rPr>
          <w:rFonts w:ascii="Times New Roman" w:hAnsi="Times New Roman" w:cs="Times New Roman"/>
          <w:b/>
          <w:bCs/>
          <w:sz w:val="24"/>
          <w:szCs w:val="24"/>
        </w:rPr>
        <w:t xml:space="preserve">a. </w:t>
      </w:r>
      <w:r w:rsidRPr="0017656C">
        <w:rPr>
          <w:rFonts w:ascii="Times New Roman" w:hAnsi="Times New Roman" w:cs="Times New Roman"/>
          <w:b/>
          <w:sz w:val="24"/>
          <w:szCs w:val="24"/>
        </w:rPr>
        <w:t>Can you explain the concept of Paid Referral Traffic?</w:t>
      </w:r>
    </w:p>
    <w:p w:rsidR="00EA4AD9" w:rsidRPr="001B1173" w:rsidRDefault="00EA4AD9" w:rsidP="00EA4AD9">
      <w:pPr>
        <w:spacing w:before="240" w:after="240" w:line="360" w:lineRule="auto"/>
        <w:jc w:val="both"/>
        <w:rPr>
          <w:rFonts w:eastAsia="Courier New"/>
          <w:b/>
          <w:bCs/>
        </w:rPr>
      </w:pPr>
      <w:proofErr w:type="spellStart"/>
      <w:proofErr w:type="gramStart"/>
      <w:r w:rsidRPr="001B1173">
        <w:rPr>
          <w:rFonts w:eastAsia="Courier New"/>
          <w:b/>
          <w:bCs/>
        </w:rPr>
        <w:t>Ans</w:t>
      </w:r>
      <w:proofErr w:type="spellEnd"/>
      <w:r w:rsidRPr="001B1173">
        <w:rPr>
          <w:rFonts w:eastAsia="Courier New"/>
          <w:b/>
          <w:bCs/>
        </w:rPr>
        <w:t xml:space="preserve"> 3a.</w:t>
      </w:r>
      <w:proofErr w:type="gramEnd"/>
    </w:p>
    <w:p w:rsidR="00EA4AD9" w:rsidRPr="001B1173" w:rsidRDefault="00EA4AD9" w:rsidP="00EA4AD9">
      <w:pPr>
        <w:spacing w:before="240" w:after="240" w:line="360" w:lineRule="auto"/>
        <w:jc w:val="both"/>
        <w:rPr>
          <w:rFonts w:eastAsia="Courier New"/>
          <w:b/>
          <w:bCs/>
        </w:rPr>
      </w:pPr>
      <w:r w:rsidRPr="001B1173">
        <w:rPr>
          <w:rFonts w:eastAsia="Courier New"/>
          <w:b/>
          <w:bCs/>
        </w:rPr>
        <w:t>Introduction:</w:t>
      </w:r>
    </w:p>
    <w:p w:rsidR="003305D2" w:rsidRPr="00EA4AD9" w:rsidRDefault="00EC1F6C" w:rsidP="00EA4AD9">
      <w:pPr>
        <w:spacing w:before="240" w:after="240" w:line="360" w:lineRule="auto"/>
        <w:jc w:val="both"/>
        <w:rPr>
          <w:rFonts w:eastAsia="Courier New"/>
        </w:rPr>
      </w:pPr>
      <w:r w:rsidRPr="00EA4AD9">
        <w:rPr>
          <w:rFonts w:eastAsia="Courier New"/>
        </w:rPr>
        <w:t xml:space="preserve">Traffic from search engine results </w:t>
      </w:r>
      <w:proofErr w:type="gramStart"/>
      <w:r w:rsidRPr="00EA4AD9">
        <w:rPr>
          <w:rFonts w:eastAsia="Courier New"/>
        </w:rPr>
        <w:t>that's</w:t>
      </w:r>
      <w:proofErr w:type="gramEnd"/>
      <w:r w:rsidR="00EA4AD9">
        <w:rPr>
          <w:rFonts w:eastAsia="Courier New"/>
        </w:rPr>
        <w:t xml:space="preserve"> </w:t>
      </w:r>
      <w:r w:rsidRPr="00EA4AD9">
        <w:rPr>
          <w:rFonts w:eastAsia="Courier New"/>
        </w:rPr>
        <w:t>the total results</w:t>
      </w:r>
      <w:r w:rsidR="00EA4AD9">
        <w:rPr>
          <w:rFonts w:eastAsia="Courier New"/>
        </w:rPr>
        <w:t xml:space="preserve"> </w:t>
      </w:r>
      <w:r w:rsidRPr="00EA4AD9">
        <w:rPr>
          <w:rFonts w:eastAsia="Courier New"/>
        </w:rPr>
        <w:t>of paid marketing and advertising via Google Ad keywords or any other paid research system. Referral: Traffic that occurs any time</w:t>
      </w:r>
      <w:r w:rsidR="00EA4AD9">
        <w:rPr>
          <w:rFonts w:eastAsia="Courier New"/>
        </w:rPr>
        <w:t xml:space="preserve"> </w:t>
      </w:r>
      <w:r w:rsidRPr="00EA4AD9">
        <w:rPr>
          <w:rFonts w:eastAsia="Courier New"/>
        </w:rPr>
        <w:t xml:space="preserve">a consumer locates you via a </w:t>
      </w:r>
      <w:proofErr w:type="spellStart"/>
      <w:r w:rsidRPr="00EA4AD9">
        <w:rPr>
          <w:rFonts w:eastAsia="Courier New"/>
        </w:rPr>
        <w:t>webpages</w:t>
      </w:r>
      <w:proofErr w:type="spellEnd"/>
      <w:r w:rsidRPr="00EA4AD9">
        <w:rPr>
          <w:rFonts w:eastAsia="Courier New"/>
        </w:rPr>
        <w:t xml:space="preserve"> other than a biggest website.</w:t>
      </w:r>
    </w:p>
    <w:p w:rsidR="00EA4AD9" w:rsidRPr="001B1173" w:rsidRDefault="00EA4AD9" w:rsidP="00EA4AD9">
      <w:pPr>
        <w:pStyle w:val="NormalWeb"/>
        <w:shd w:val="clear" w:color="auto" w:fill="FFFFFF"/>
        <w:spacing w:before="0" w:beforeAutospacing="0" w:after="240" w:afterAutospacing="0" w:line="360" w:lineRule="auto"/>
        <w:jc w:val="both"/>
        <w:rPr>
          <w:shd w:val="clear" w:color="auto" w:fill="FFFFFF"/>
        </w:rPr>
      </w:pPr>
      <w:r w:rsidRPr="001B1173">
        <w:rPr>
          <w:b/>
          <w:shd w:val="clear" w:color="auto" w:fill="FFFFFF"/>
        </w:rPr>
        <w:t>Concept and application</w:t>
      </w:r>
    </w:p>
    <w:p w:rsidR="003305D2" w:rsidRPr="00EA4AD9" w:rsidRDefault="00EC1F6C" w:rsidP="00EA4AD9">
      <w:pPr>
        <w:spacing w:before="240" w:after="240" w:line="360" w:lineRule="auto"/>
        <w:jc w:val="both"/>
        <w:rPr>
          <w:rFonts w:eastAsia="Courier New"/>
        </w:rPr>
      </w:pPr>
      <w:r w:rsidRPr="00EA4AD9">
        <w:rPr>
          <w:rFonts w:eastAsia="Courier New"/>
        </w:rPr>
        <w:lastRenderedPageBreak/>
        <w:t>Tips to Build Referral Traffic</w:t>
      </w:r>
    </w:p>
    <w:p w:rsidR="003305D2" w:rsidRPr="00EA4AD9" w:rsidRDefault="00EC1F6C" w:rsidP="00565A3F">
      <w:pPr>
        <w:spacing w:before="240" w:after="240" w:line="360" w:lineRule="auto"/>
        <w:jc w:val="both"/>
        <w:rPr>
          <w:rFonts w:eastAsia="Courier New"/>
        </w:rPr>
      </w:pPr>
      <w:r w:rsidRPr="00EA4AD9">
        <w:rPr>
          <w:rFonts w:eastAsia="Courier New"/>
        </w:rPr>
        <w:t xml:space="preserve">Listed below are a few secrets and tips that will help </w:t>
      </w:r>
    </w:p>
    <w:p w:rsidR="003305D2" w:rsidRPr="00EA4AD9" w:rsidRDefault="003305D2" w:rsidP="00EA4AD9">
      <w:pPr>
        <w:spacing w:before="240" w:after="240" w:line="360" w:lineRule="auto"/>
        <w:jc w:val="both"/>
        <w:rPr>
          <w:rFonts w:eastAsia="Courier New"/>
        </w:rPr>
      </w:pPr>
    </w:p>
    <w:sectPr w:rsidR="003305D2" w:rsidRPr="00EA4AD9" w:rsidSect="003305D2">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rPr>
        <w:rFonts w:ascii="Courier New" w:eastAsia="Courier New" w:hAnsi="Courier New" w:cs="Courier New"/>
        <w:sz w:val="21"/>
        <w:szCs w:val="21"/>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2"/>
    <w:multiLevelType w:val="singleLevel"/>
    <w:tmpl w:val="00000002"/>
    <w:lvl w:ilvl="0">
      <w:start w:val="1"/>
      <w:numFmt w:val="bullet"/>
      <w:lvlText w:val="•"/>
      <w:lvlJc w:val="left"/>
      <w:rPr>
        <w:rFonts w:ascii="Courier New" w:eastAsia="Courier New" w:hAnsi="Courier New" w:cs="Courier New"/>
        <w:sz w:val="21"/>
        <w:szCs w:val="21"/>
      </w:rPr>
    </w:lvl>
  </w:abstractNum>
  <w:abstractNum w:abstractNumId="2">
    <w:nsid w:val="00000003"/>
    <w:multiLevelType w:val="multilevel"/>
    <w:tmpl w:val="3398DC42"/>
    <w:lvl w:ilvl="0">
      <w:start w:val="1"/>
      <w:numFmt w:val="decimal"/>
      <w:suff w:val="space"/>
      <w:lvlText w:val="%1."/>
      <w:lvlJc w:val="left"/>
      <w:pPr>
        <w:ind w:left="0" w:firstLine="0"/>
      </w:pPr>
      <w:rPr>
        <w:rFonts w:ascii="Times New Roman" w:eastAsia="Courier New" w:hAnsi="Times New Roman" w:cs="Times New Roman" w:hint="default"/>
        <w:b/>
        <w:bCs/>
        <w:sz w:val="24"/>
        <w:szCs w:val="24"/>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
    <w:nsid w:val="00000004"/>
    <w:multiLevelType w:val="singleLevel"/>
    <w:tmpl w:val="00000004"/>
    <w:lvl w:ilvl="0">
      <w:start w:val="1"/>
      <w:numFmt w:val="bullet"/>
      <w:lvlText w:val="•"/>
      <w:lvlJc w:val="left"/>
      <w:rPr>
        <w:rFonts w:ascii="Courier New" w:eastAsia="Courier New" w:hAnsi="Courier New" w:cs="Courier New"/>
        <w:sz w:val="21"/>
        <w:szCs w:val="21"/>
      </w:rPr>
    </w:lvl>
  </w:abstractNum>
  <w:abstractNum w:abstractNumId="4">
    <w:nsid w:val="00000005"/>
    <w:multiLevelType w:val="singleLevel"/>
    <w:tmpl w:val="00000005"/>
    <w:lvl w:ilvl="0">
      <w:start w:val="1"/>
      <w:numFmt w:val="lowerLetter"/>
      <w:lvlText w:val="%1."/>
      <w:lvlJc w:val="left"/>
      <w:rPr>
        <w:rFonts w:ascii="Courier New" w:eastAsia="Courier New" w:hAnsi="Courier New" w:cs="Courier New"/>
        <w:sz w:val="21"/>
        <w:szCs w:val="21"/>
      </w:rPr>
    </w:lvl>
  </w:abstractNum>
  <w:abstractNum w:abstractNumId="5">
    <w:nsid w:val="00000006"/>
    <w:multiLevelType w:val="multilevel"/>
    <w:tmpl w:val="47CE3DCC"/>
    <w:lvl w:ilvl="0">
      <w:start w:val="1"/>
      <w:numFmt w:val="decimal"/>
      <w:suff w:val="space"/>
      <w:lvlText w:val="%1."/>
      <w:lvlJc w:val="left"/>
      <w:pPr>
        <w:ind w:left="0" w:firstLine="0"/>
      </w:pPr>
      <w:rPr>
        <w:rFonts w:ascii="Times New Roman" w:eastAsia="Courier New" w:hAnsi="Times New Roman" w:cs="Times New Roman" w:hint="default"/>
        <w:sz w:val="24"/>
        <w:szCs w:val="24"/>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6">
    <w:nsid w:val="2B8D72BE"/>
    <w:multiLevelType w:val="hybridMultilevel"/>
    <w:tmpl w:val="499E829A"/>
    <w:lvl w:ilvl="0" w:tplc="AC164F12">
      <w:start w:val="1"/>
      <w:numFmt w:val="bullet"/>
      <w:suff w:val="space"/>
      <w:lvlText w:val=""/>
      <w:lvlJc w:val="left"/>
      <w:pPr>
        <w:ind w:left="36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89A71F8"/>
    <w:multiLevelType w:val="hybridMultilevel"/>
    <w:tmpl w:val="145EB9EE"/>
    <w:lvl w:ilvl="0" w:tplc="62D2A32A">
      <w:start w:val="1"/>
      <w:numFmt w:val="bullet"/>
      <w:suff w:val="space"/>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59E43ED1"/>
    <w:multiLevelType w:val="hybridMultilevel"/>
    <w:tmpl w:val="DBF28D54"/>
    <w:lvl w:ilvl="0" w:tplc="AC164F12">
      <w:start w:val="1"/>
      <w:numFmt w:val="bullet"/>
      <w:suff w:val="space"/>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6E0A49C6"/>
    <w:multiLevelType w:val="hybridMultilevel"/>
    <w:tmpl w:val="D026F898"/>
    <w:lvl w:ilvl="0" w:tplc="AC164F12">
      <w:start w:val="1"/>
      <w:numFmt w:val="bullet"/>
      <w:suff w:val="space"/>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F8D14EC"/>
    <w:multiLevelType w:val="hybridMultilevel"/>
    <w:tmpl w:val="D144B91E"/>
    <w:lvl w:ilvl="0" w:tplc="AC164F12">
      <w:start w:val="1"/>
      <w:numFmt w:val="bullet"/>
      <w:suff w:val="space"/>
      <w:lvlText w:val=""/>
      <w:lvlJc w:val="left"/>
      <w:pPr>
        <w:ind w:left="36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1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NDE3NTUwNjcwNTcxNTNU0lEKTi0uzszPAykwrAUATor3ZiwAAAA="/>
  </w:docVars>
  <w:rsids>
    <w:rsidRoot w:val="003305D2"/>
    <w:rsid w:val="003305D2"/>
    <w:rsid w:val="004A6F45"/>
    <w:rsid w:val="00565A3F"/>
    <w:rsid w:val="00950CB2"/>
    <w:rsid w:val="00A87CDE"/>
    <w:rsid w:val="00A95B27"/>
    <w:rsid w:val="00BD1C1D"/>
    <w:rsid w:val="00C64518"/>
    <w:rsid w:val="00E80A6A"/>
    <w:rsid w:val="00EA4AD9"/>
    <w:rsid w:val="00EC1F6C"/>
    <w:rsid w:val="00FA0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3">
    <w:name w:val="heading 3"/>
    <w:basedOn w:val="Normal"/>
    <w:next w:val="Normal"/>
    <w:link w:val="Heading3Char"/>
    <w:uiPriority w:val="9"/>
    <w:unhideWhenUsed/>
    <w:qFormat/>
    <w:rsid w:val="00EA4AD9"/>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4AD9"/>
    <w:pPr>
      <w:spacing w:before="100" w:beforeAutospacing="1" w:after="100" w:afterAutospacing="1"/>
    </w:pPr>
  </w:style>
  <w:style w:type="paragraph" w:styleId="ListParagraph">
    <w:name w:val="List Paragraph"/>
    <w:basedOn w:val="Normal"/>
    <w:uiPriority w:val="34"/>
    <w:qFormat/>
    <w:rsid w:val="00EA4AD9"/>
    <w:pPr>
      <w:ind w:left="720"/>
      <w:contextualSpacing/>
    </w:pPr>
  </w:style>
  <w:style w:type="paragraph" w:styleId="BalloonText">
    <w:name w:val="Balloon Text"/>
    <w:basedOn w:val="Normal"/>
    <w:link w:val="BalloonTextChar"/>
    <w:uiPriority w:val="99"/>
    <w:semiHidden/>
    <w:unhideWhenUsed/>
    <w:rsid w:val="00EA4AD9"/>
    <w:rPr>
      <w:rFonts w:ascii="Tahoma" w:hAnsi="Tahoma" w:cs="Tahoma"/>
      <w:sz w:val="16"/>
      <w:szCs w:val="16"/>
    </w:rPr>
  </w:style>
  <w:style w:type="character" w:customStyle="1" w:styleId="BalloonTextChar">
    <w:name w:val="Balloon Text Char"/>
    <w:basedOn w:val="DefaultParagraphFont"/>
    <w:link w:val="BalloonText"/>
    <w:uiPriority w:val="99"/>
    <w:semiHidden/>
    <w:rsid w:val="00EA4AD9"/>
    <w:rPr>
      <w:rFonts w:ascii="Tahoma" w:hAnsi="Tahoma" w:cs="Tahoma"/>
      <w:sz w:val="16"/>
      <w:szCs w:val="16"/>
    </w:rPr>
  </w:style>
  <w:style w:type="character" w:customStyle="1" w:styleId="Heading3Char">
    <w:name w:val="Heading 3 Char"/>
    <w:basedOn w:val="DefaultParagraphFont"/>
    <w:link w:val="Heading3"/>
    <w:uiPriority w:val="9"/>
    <w:rsid w:val="00EA4AD9"/>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A95B27"/>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565A3F"/>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dcterms:created xsi:type="dcterms:W3CDTF">2022-04-18T03:42:00Z</dcterms:created>
  <dcterms:modified xsi:type="dcterms:W3CDTF">2022-04-19T18:43:00Z</dcterms:modified>
</cp:coreProperties>
</file>