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80" w:rsidRPr="00801CB9" w:rsidRDefault="006E3180" w:rsidP="00801CB9">
      <w:pPr>
        <w:spacing w:line="360" w:lineRule="auto"/>
        <w:jc w:val="center"/>
        <w:rPr>
          <w:rFonts w:ascii="Times New Roman" w:hAnsi="Times New Roman"/>
          <w:b/>
          <w:sz w:val="24"/>
          <w:szCs w:val="24"/>
        </w:rPr>
      </w:pPr>
      <w:r w:rsidRPr="00801CB9">
        <w:rPr>
          <w:rFonts w:ascii="Times New Roman" w:hAnsi="Times New Roman"/>
          <w:b/>
          <w:sz w:val="24"/>
          <w:szCs w:val="24"/>
        </w:rPr>
        <w:t>Advanced Financial Accounting</w:t>
      </w:r>
    </w:p>
    <w:p w:rsidR="00380E71" w:rsidRPr="00E17BC7" w:rsidRDefault="00380E71" w:rsidP="00380E71">
      <w:pPr>
        <w:jc w:val="center"/>
        <w:rPr>
          <w:rFonts w:ascii="Times New Roman" w:eastAsia="SimSun" w:hAnsi="Times New Roman"/>
          <w:b/>
          <w:bCs/>
          <w:sz w:val="24"/>
          <w:szCs w:val="24"/>
        </w:rPr>
      </w:pPr>
      <w:r w:rsidRPr="00E17BC7">
        <w:rPr>
          <w:rFonts w:ascii="Times New Roman" w:hAnsi="Times New Roman"/>
          <w:b/>
          <w:spacing w:val="-1"/>
          <w:sz w:val="24"/>
          <w:szCs w:val="24"/>
        </w:rPr>
        <w:t>Jun</w:t>
      </w:r>
      <w:r w:rsidRPr="00E17BC7">
        <w:rPr>
          <w:rFonts w:ascii="Times New Roman" w:hAnsi="Times New Roman"/>
          <w:b/>
          <w:sz w:val="24"/>
          <w:szCs w:val="24"/>
        </w:rPr>
        <w:t>e</w:t>
      </w:r>
      <w:r w:rsidRPr="00E17BC7">
        <w:rPr>
          <w:rFonts w:ascii="Times New Roman" w:hAnsi="Times New Roman"/>
          <w:b/>
          <w:spacing w:val="-1"/>
          <w:sz w:val="24"/>
          <w:szCs w:val="24"/>
        </w:rPr>
        <w:t xml:space="preserve"> 2</w:t>
      </w:r>
      <w:r w:rsidRPr="00E17BC7">
        <w:rPr>
          <w:rFonts w:ascii="Times New Roman" w:hAnsi="Times New Roman"/>
          <w:b/>
          <w:spacing w:val="1"/>
          <w:sz w:val="24"/>
          <w:szCs w:val="24"/>
        </w:rPr>
        <w:t>0</w:t>
      </w:r>
      <w:r w:rsidRPr="00E17BC7">
        <w:rPr>
          <w:rFonts w:ascii="Times New Roman" w:hAnsi="Times New Roman"/>
          <w:b/>
          <w:spacing w:val="-2"/>
          <w:sz w:val="24"/>
          <w:szCs w:val="24"/>
        </w:rPr>
        <w:t>2</w:t>
      </w:r>
      <w:r w:rsidRPr="00E17BC7">
        <w:rPr>
          <w:rFonts w:ascii="Times New Roman" w:hAnsi="Times New Roman"/>
          <w:b/>
          <w:sz w:val="24"/>
          <w:szCs w:val="24"/>
        </w:rPr>
        <w:t>2</w:t>
      </w:r>
      <w:r w:rsidRPr="00E17BC7">
        <w:rPr>
          <w:rFonts w:ascii="Times New Roman" w:hAnsi="Times New Roman"/>
          <w:b/>
          <w:spacing w:val="2"/>
          <w:sz w:val="24"/>
          <w:szCs w:val="24"/>
        </w:rPr>
        <w:t xml:space="preserve"> </w:t>
      </w:r>
      <w:r w:rsidRPr="00E17BC7">
        <w:rPr>
          <w:rFonts w:ascii="Times New Roman" w:hAnsi="Times New Roman"/>
          <w:b/>
          <w:sz w:val="24"/>
          <w:szCs w:val="24"/>
        </w:rPr>
        <w:t>Ex</w:t>
      </w:r>
      <w:r w:rsidRPr="00E17BC7">
        <w:rPr>
          <w:rFonts w:ascii="Times New Roman" w:hAnsi="Times New Roman"/>
          <w:b/>
          <w:spacing w:val="-1"/>
          <w:sz w:val="24"/>
          <w:szCs w:val="24"/>
        </w:rPr>
        <w:t>a</w:t>
      </w:r>
      <w:r w:rsidRPr="00E17BC7">
        <w:rPr>
          <w:rFonts w:ascii="Times New Roman" w:hAnsi="Times New Roman"/>
          <w:b/>
          <w:spacing w:val="-2"/>
          <w:sz w:val="24"/>
          <w:szCs w:val="24"/>
        </w:rPr>
        <w:t>m</w:t>
      </w:r>
      <w:r w:rsidRPr="00E17BC7">
        <w:rPr>
          <w:rFonts w:ascii="Times New Roman" w:hAnsi="Times New Roman"/>
          <w:b/>
          <w:spacing w:val="-1"/>
          <w:sz w:val="24"/>
          <w:szCs w:val="24"/>
        </w:rPr>
        <w:t>ina</w:t>
      </w:r>
      <w:r w:rsidRPr="00E17BC7">
        <w:rPr>
          <w:rFonts w:ascii="Times New Roman" w:hAnsi="Times New Roman"/>
          <w:b/>
          <w:sz w:val="24"/>
          <w:szCs w:val="24"/>
        </w:rPr>
        <w:t>t</w:t>
      </w:r>
      <w:r w:rsidRPr="00E17BC7">
        <w:rPr>
          <w:rFonts w:ascii="Times New Roman" w:hAnsi="Times New Roman"/>
          <w:b/>
          <w:spacing w:val="1"/>
          <w:sz w:val="24"/>
          <w:szCs w:val="24"/>
        </w:rPr>
        <w:t>i</w:t>
      </w:r>
      <w:r w:rsidRPr="00E17BC7">
        <w:rPr>
          <w:rFonts w:ascii="Times New Roman" w:hAnsi="Times New Roman"/>
          <w:b/>
          <w:spacing w:val="-1"/>
          <w:sz w:val="24"/>
          <w:szCs w:val="24"/>
        </w:rPr>
        <w:t>o</w:t>
      </w:r>
      <w:r w:rsidRPr="00E17BC7">
        <w:rPr>
          <w:rFonts w:ascii="Times New Roman" w:hAnsi="Times New Roman"/>
          <w:b/>
          <w:sz w:val="24"/>
          <w:szCs w:val="24"/>
        </w:rPr>
        <w:t>n</w:t>
      </w:r>
    </w:p>
    <w:p w:rsidR="006E3180" w:rsidRPr="00801CB9" w:rsidRDefault="006E3180" w:rsidP="00801CB9">
      <w:pPr>
        <w:spacing w:line="360" w:lineRule="auto"/>
        <w:jc w:val="both"/>
        <w:rPr>
          <w:rFonts w:ascii="Times New Roman" w:hAnsi="Times New Roman"/>
          <w:b/>
          <w:sz w:val="24"/>
          <w:szCs w:val="24"/>
        </w:rPr>
      </w:pPr>
    </w:p>
    <w:p w:rsidR="00801CB9" w:rsidRDefault="00801CB9" w:rsidP="00801CB9">
      <w:pPr>
        <w:spacing w:line="360" w:lineRule="auto"/>
        <w:jc w:val="both"/>
        <w:rPr>
          <w:rFonts w:ascii="Times New Roman" w:hAnsi="Times New Roman"/>
          <w:b/>
          <w:sz w:val="24"/>
          <w:szCs w:val="24"/>
        </w:rPr>
      </w:pPr>
    </w:p>
    <w:p w:rsidR="006E3180" w:rsidRPr="00801CB9" w:rsidRDefault="00907137" w:rsidP="00801CB9">
      <w:pPr>
        <w:spacing w:line="360" w:lineRule="auto"/>
        <w:jc w:val="both"/>
        <w:rPr>
          <w:rFonts w:ascii="Times New Roman" w:hAnsi="Times New Roman"/>
          <w:b/>
          <w:sz w:val="24"/>
          <w:szCs w:val="24"/>
        </w:rPr>
      </w:pPr>
      <w:r>
        <w:rPr>
          <w:rFonts w:ascii="Times New Roman" w:hAnsi="Times New Roman"/>
          <w:b/>
          <w:sz w:val="24"/>
          <w:szCs w:val="24"/>
        </w:rPr>
        <w:t>Q</w:t>
      </w:r>
      <w:r w:rsidR="006E3180" w:rsidRPr="00801CB9">
        <w:rPr>
          <w:rFonts w:ascii="Times New Roman" w:hAnsi="Times New Roman"/>
          <w:b/>
          <w:sz w:val="24"/>
          <w:szCs w:val="24"/>
        </w:rPr>
        <w:t xml:space="preserve">1. A, B and C were partners sharing profits in the ratio of 5: 4: 3. They decided to change their profit sharing ratio to 2:2:1 </w:t>
      </w:r>
      <w:proofErr w:type="spellStart"/>
      <w:r w:rsidR="006E3180" w:rsidRPr="00801CB9">
        <w:rPr>
          <w:rFonts w:ascii="Times New Roman" w:hAnsi="Times New Roman"/>
          <w:b/>
          <w:sz w:val="24"/>
          <w:szCs w:val="24"/>
        </w:rPr>
        <w:t>w.e.f</w:t>
      </w:r>
      <w:proofErr w:type="spellEnd"/>
      <w:r w:rsidR="006E3180" w:rsidRPr="00801CB9">
        <w:rPr>
          <w:rFonts w:ascii="Times New Roman" w:hAnsi="Times New Roman"/>
          <w:b/>
          <w:sz w:val="24"/>
          <w:szCs w:val="24"/>
        </w:rPr>
        <w:t>. 1st April, 2019. On that date, there was a balance of ₹ 3, 00,000 in General Reserve and a debit balance of ₹ 4</w:t>
      </w:r>
      <w:proofErr w:type="gramStart"/>
      <w:r w:rsidR="006E3180" w:rsidRPr="00801CB9">
        <w:rPr>
          <w:rFonts w:ascii="Times New Roman" w:hAnsi="Times New Roman"/>
          <w:b/>
          <w:sz w:val="24"/>
          <w:szCs w:val="24"/>
        </w:rPr>
        <w:t>,80,000</w:t>
      </w:r>
      <w:proofErr w:type="gramEnd"/>
      <w:r w:rsidR="006E3180" w:rsidRPr="00801CB9">
        <w:rPr>
          <w:rFonts w:ascii="Times New Roman" w:hAnsi="Times New Roman"/>
          <w:b/>
          <w:sz w:val="24"/>
          <w:szCs w:val="24"/>
        </w:rPr>
        <w:t xml:space="preserve"> in the Profit and Loss Account. Pass necessary journal entries for the above on account of change in the profit-sharing ratio. (10 Marks) </w:t>
      </w:r>
    </w:p>
    <w:p w:rsidR="006E3180" w:rsidRPr="00801CB9" w:rsidRDefault="006E3180" w:rsidP="00801CB9">
      <w:pPr>
        <w:spacing w:line="360" w:lineRule="auto"/>
        <w:jc w:val="both"/>
        <w:rPr>
          <w:rFonts w:ascii="Times New Roman" w:hAnsi="Times New Roman"/>
          <w:b/>
          <w:sz w:val="24"/>
          <w:szCs w:val="24"/>
        </w:rPr>
      </w:pPr>
      <w:r w:rsidRPr="00801CB9">
        <w:rPr>
          <w:rFonts w:ascii="Times New Roman" w:hAnsi="Times New Roman"/>
          <w:b/>
          <w:sz w:val="24"/>
          <w:szCs w:val="24"/>
        </w:rPr>
        <w:t xml:space="preserve">SOLUTION: </w:t>
      </w:r>
    </w:p>
    <w:p w:rsidR="006E3180" w:rsidRPr="00801CB9" w:rsidRDefault="006E3180" w:rsidP="00801CB9">
      <w:pPr>
        <w:spacing w:line="360" w:lineRule="auto"/>
        <w:jc w:val="both"/>
        <w:rPr>
          <w:rFonts w:ascii="Times New Roman" w:hAnsi="Times New Roman"/>
          <w:b/>
          <w:sz w:val="24"/>
          <w:szCs w:val="24"/>
        </w:rPr>
      </w:pPr>
      <w:r w:rsidRPr="00801CB9">
        <w:rPr>
          <w:rFonts w:ascii="Times New Roman" w:hAnsi="Times New Roman"/>
          <w:b/>
          <w:sz w:val="24"/>
          <w:szCs w:val="24"/>
        </w:rPr>
        <w:t>Introduction:</w:t>
      </w:r>
    </w:p>
    <w:p w:rsidR="006E3180" w:rsidRDefault="006E3180" w:rsidP="00E11F28">
      <w:pPr>
        <w:spacing w:line="360" w:lineRule="auto"/>
        <w:jc w:val="both"/>
        <w:rPr>
          <w:rFonts w:ascii="Times New Roman" w:hAnsi="Times New Roman"/>
          <w:sz w:val="24"/>
          <w:szCs w:val="24"/>
        </w:rPr>
      </w:pPr>
      <w:r w:rsidRPr="00801CB9">
        <w:rPr>
          <w:rFonts w:ascii="Times New Roman" w:hAnsi="Times New Roman"/>
          <w:sz w:val="24"/>
          <w:szCs w:val="24"/>
        </w:rPr>
        <w:t xml:space="preserve">A partnership is a felony shape of business whereby extra people agree to share the income and liabilities. In India, the partnership is governed by the Indian Partnership Act, 1932. The association partners can also decide to go right into a written partnership agreement or the partnership deed, which enlists the numerous clauses that may govern the partnership from its inception to its end if it takes place. The events of a partnership association may be people, </w:t>
      </w:r>
    </w:p>
    <w:p w:rsidR="000F3B66" w:rsidRDefault="000F3B66" w:rsidP="000F3B66">
      <w:pPr>
        <w:shd w:val="clear" w:color="auto" w:fill="FFFFFF"/>
        <w:spacing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0F3B66" w:rsidRDefault="000F3B66" w:rsidP="000F3B66">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F3B66" w:rsidRDefault="000F3B66" w:rsidP="000F3B66">
      <w:pPr>
        <w:shd w:val="clear" w:color="auto" w:fill="FFFFFF"/>
        <w:spacing w:line="360" w:lineRule="auto"/>
        <w:jc w:val="center"/>
        <w:rPr>
          <w:rFonts w:cs="Calibri"/>
          <w:color w:val="222222"/>
        </w:rPr>
      </w:pPr>
    </w:p>
    <w:p w:rsidR="000F3B66" w:rsidRDefault="000F3B66" w:rsidP="000F3B66">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0F3B66" w:rsidRDefault="000F3B66" w:rsidP="000F3B66">
      <w:pPr>
        <w:shd w:val="clear" w:color="auto" w:fill="FFFFFF"/>
        <w:spacing w:line="360" w:lineRule="auto"/>
        <w:jc w:val="center"/>
        <w:rPr>
          <w:rFonts w:cs="Calibri"/>
          <w:color w:val="222222"/>
        </w:rPr>
      </w:pPr>
    </w:p>
    <w:p w:rsidR="000F3B66" w:rsidRDefault="000F3B66" w:rsidP="000F3B66">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0F3B66" w:rsidRDefault="000F3B66" w:rsidP="000F3B66">
      <w:pPr>
        <w:shd w:val="clear" w:color="auto" w:fill="FFFFFF"/>
        <w:spacing w:line="360" w:lineRule="auto"/>
        <w:jc w:val="center"/>
        <w:rPr>
          <w:rFonts w:ascii="Arial" w:hAnsi="Arial" w:cs="Calibri"/>
          <w:color w:val="222222"/>
        </w:rPr>
      </w:pPr>
    </w:p>
    <w:p w:rsidR="000F3B66" w:rsidRDefault="000F3B66" w:rsidP="000F3B66">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0F3B66" w:rsidRDefault="000F3B66" w:rsidP="000F3B66">
      <w:pPr>
        <w:shd w:val="clear" w:color="auto" w:fill="E8EAED"/>
        <w:spacing w:line="360" w:lineRule="auto"/>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B66" w:rsidRDefault="000F3B66" w:rsidP="000F3B66">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0F3B66" w:rsidRDefault="000F3B66" w:rsidP="000F3B66">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0F3B66" w:rsidRDefault="000F3B66" w:rsidP="000F3B66">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0F3B66" w:rsidRDefault="000F3B66" w:rsidP="000F3B66">
      <w:pPr>
        <w:shd w:val="clear" w:color="auto" w:fill="FFFFFF"/>
        <w:spacing w:line="360" w:lineRule="auto"/>
        <w:jc w:val="center"/>
        <w:rPr>
          <w:rFonts w:cs="Calibri"/>
          <w:color w:val="500050"/>
        </w:rPr>
      </w:pPr>
    </w:p>
    <w:p w:rsidR="000F3B66" w:rsidRDefault="000F3B66" w:rsidP="000F3B66">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0F3B66" w:rsidRDefault="000F3B66" w:rsidP="000F3B66">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0F3B66" w:rsidRDefault="000F3B66" w:rsidP="000F3B66">
      <w:pPr>
        <w:shd w:val="clear" w:color="auto" w:fill="FFFFFF"/>
        <w:spacing w:line="360" w:lineRule="auto"/>
        <w:jc w:val="center"/>
        <w:rPr>
          <w:rFonts w:cs="Calibri"/>
          <w:color w:val="500050"/>
        </w:rPr>
      </w:pPr>
      <w:r>
        <w:rPr>
          <w:rFonts w:ascii="Georgia" w:hAnsi="Georgia" w:cs="Calibri"/>
          <w:color w:val="500050"/>
          <w:sz w:val="33"/>
          <w:szCs w:val="33"/>
        </w:rPr>
        <w:t>1 hour.</w:t>
      </w:r>
    </w:p>
    <w:p w:rsidR="000F3B66" w:rsidRDefault="000F3B66" w:rsidP="000F3B66">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F3B66" w:rsidRDefault="000F3B66" w:rsidP="000F3B66">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0F3B66" w:rsidRDefault="000F3B66" w:rsidP="000F3B6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11F28" w:rsidRDefault="00E11F28" w:rsidP="00E11F28">
      <w:pPr>
        <w:spacing w:line="360" w:lineRule="auto"/>
        <w:jc w:val="both"/>
        <w:rPr>
          <w:rFonts w:ascii="Times New Roman" w:hAnsi="Times New Roman"/>
          <w:sz w:val="24"/>
          <w:szCs w:val="24"/>
        </w:rPr>
      </w:pPr>
    </w:p>
    <w:p w:rsidR="00E11F28" w:rsidRDefault="00E11F28" w:rsidP="00E11F28">
      <w:pPr>
        <w:spacing w:line="360" w:lineRule="auto"/>
        <w:jc w:val="both"/>
        <w:rPr>
          <w:rFonts w:ascii="Times New Roman" w:hAnsi="Times New Roman"/>
          <w:sz w:val="24"/>
          <w:szCs w:val="24"/>
        </w:rPr>
      </w:pPr>
    </w:p>
    <w:p w:rsidR="00E11F28" w:rsidRPr="00801CB9" w:rsidRDefault="00E11F28" w:rsidP="00E11F28">
      <w:pPr>
        <w:spacing w:line="360" w:lineRule="auto"/>
        <w:jc w:val="both"/>
        <w:rPr>
          <w:rFonts w:ascii="Times New Roman" w:hAnsi="Times New Roman"/>
          <w:sz w:val="24"/>
          <w:szCs w:val="24"/>
        </w:rPr>
      </w:pPr>
    </w:p>
    <w:p w:rsidR="006E3180" w:rsidRPr="00801CB9" w:rsidRDefault="00907137" w:rsidP="00801CB9">
      <w:pPr>
        <w:spacing w:line="360" w:lineRule="auto"/>
        <w:jc w:val="both"/>
        <w:rPr>
          <w:rFonts w:ascii="Times New Roman" w:hAnsi="Times New Roman"/>
          <w:b/>
          <w:sz w:val="24"/>
          <w:szCs w:val="24"/>
        </w:rPr>
      </w:pPr>
      <w:r>
        <w:rPr>
          <w:rFonts w:ascii="Times New Roman" w:hAnsi="Times New Roman"/>
          <w:b/>
          <w:sz w:val="24"/>
          <w:szCs w:val="24"/>
        </w:rPr>
        <w:lastRenderedPageBreak/>
        <w:t>Q</w:t>
      </w:r>
      <w:r w:rsidR="006E3180" w:rsidRPr="00801CB9">
        <w:rPr>
          <w:rFonts w:ascii="Times New Roman" w:hAnsi="Times New Roman"/>
          <w:b/>
          <w:sz w:val="24"/>
          <w:szCs w:val="24"/>
        </w:rPr>
        <w:t xml:space="preserve">2. </w:t>
      </w:r>
      <w:proofErr w:type="spellStart"/>
      <w:r w:rsidR="006E3180" w:rsidRPr="00801CB9">
        <w:rPr>
          <w:rFonts w:ascii="Times New Roman" w:hAnsi="Times New Roman"/>
          <w:b/>
          <w:sz w:val="24"/>
          <w:szCs w:val="24"/>
        </w:rPr>
        <w:t>Hari</w:t>
      </w:r>
      <w:proofErr w:type="spellEnd"/>
      <w:r w:rsidR="006E3180" w:rsidRPr="00801CB9">
        <w:rPr>
          <w:rFonts w:ascii="Times New Roman" w:hAnsi="Times New Roman"/>
          <w:b/>
          <w:sz w:val="24"/>
          <w:szCs w:val="24"/>
        </w:rPr>
        <w:t xml:space="preserve"> and </w:t>
      </w:r>
      <w:proofErr w:type="spellStart"/>
      <w:r w:rsidR="006E3180" w:rsidRPr="00801CB9">
        <w:rPr>
          <w:rFonts w:ascii="Times New Roman" w:hAnsi="Times New Roman"/>
          <w:b/>
          <w:sz w:val="24"/>
          <w:szCs w:val="24"/>
        </w:rPr>
        <w:t>Krishan</w:t>
      </w:r>
      <w:proofErr w:type="spellEnd"/>
      <w:r w:rsidR="006E3180" w:rsidRPr="00801CB9">
        <w:rPr>
          <w:rFonts w:ascii="Times New Roman" w:hAnsi="Times New Roman"/>
          <w:b/>
          <w:sz w:val="24"/>
          <w:szCs w:val="24"/>
        </w:rPr>
        <w:t xml:space="preserve"> were partners sharing profits and losses in the ratio of 2: 1. They admitted </w:t>
      </w:r>
      <w:proofErr w:type="spellStart"/>
      <w:r w:rsidR="006E3180" w:rsidRPr="00801CB9">
        <w:rPr>
          <w:rFonts w:ascii="Times New Roman" w:hAnsi="Times New Roman"/>
          <w:b/>
          <w:sz w:val="24"/>
          <w:szCs w:val="24"/>
        </w:rPr>
        <w:t>Shyam</w:t>
      </w:r>
      <w:proofErr w:type="spellEnd"/>
      <w:r w:rsidR="006E3180" w:rsidRPr="00801CB9">
        <w:rPr>
          <w:rFonts w:ascii="Times New Roman" w:hAnsi="Times New Roman"/>
          <w:b/>
          <w:sz w:val="24"/>
          <w:szCs w:val="24"/>
        </w:rPr>
        <w:t xml:space="preserve"> as a partner for 1/5th share in the profit. For this purpose, the Goodwill of the firm was to be value on the basis of three years’ purchase of last five years’ average profits. The profits for the last five years were:</w:t>
      </w:r>
    </w:p>
    <w:p w:rsidR="006E3180" w:rsidRPr="00801CB9" w:rsidRDefault="006E3180" w:rsidP="00801CB9">
      <w:pPr>
        <w:spacing w:line="360" w:lineRule="auto"/>
        <w:jc w:val="both"/>
        <w:rPr>
          <w:rFonts w:ascii="Times New Roman" w:hAnsi="Times New Roman"/>
          <w:b/>
          <w:sz w:val="24"/>
          <w:szCs w:val="24"/>
        </w:rPr>
      </w:pPr>
      <w:r w:rsidRPr="00801CB9">
        <w:rPr>
          <w:rFonts w:ascii="Times New Roman" w:hAnsi="Times New Roman"/>
          <w:b/>
          <w:noProof/>
          <w:sz w:val="24"/>
          <w:szCs w:val="24"/>
        </w:rPr>
        <w:drawing>
          <wp:inline distT="0" distB="0" distL="0" distR="0">
            <wp:extent cx="5939790" cy="58039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9790" cy="580390"/>
                    </a:xfrm>
                    <a:prstGeom prst="rect">
                      <a:avLst/>
                    </a:prstGeom>
                    <a:noFill/>
                    <a:ln w="9525">
                      <a:noFill/>
                      <a:miter lim="800000"/>
                      <a:headEnd/>
                      <a:tailEnd/>
                    </a:ln>
                  </pic:spPr>
                </pic:pic>
              </a:graphicData>
            </a:graphic>
          </wp:inline>
        </w:drawing>
      </w:r>
    </w:p>
    <w:p w:rsidR="006E3180" w:rsidRPr="00801CB9" w:rsidRDefault="006E3180" w:rsidP="00801CB9">
      <w:pPr>
        <w:spacing w:line="360" w:lineRule="auto"/>
        <w:jc w:val="both"/>
        <w:rPr>
          <w:rFonts w:ascii="Times New Roman" w:hAnsi="Times New Roman"/>
          <w:b/>
          <w:sz w:val="24"/>
          <w:szCs w:val="24"/>
        </w:rPr>
      </w:pPr>
      <w:r w:rsidRPr="00801CB9">
        <w:rPr>
          <w:rFonts w:ascii="Times New Roman" w:hAnsi="Times New Roman"/>
          <w:b/>
          <w:sz w:val="24"/>
          <w:szCs w:val="24"/>
        </w:rPr>
        <w:t xml:space="preserve">Calculate Goodwill of the firm after adjusting the following: </w:t>
      </w:r>
    </w:p>
    <w:p w:rsidR="006E3180" w:rsidRPr="00801CB9" w:rsidRDefault="006E3180" w:rsidP="00801CB9">
      <w:pPr>
        <w:spacing w:line="360" w:lineRule="auto"/>
        <w:jc w:val="both"/>
        <w:rPr>
          <w:rFonts w:ascii="Times New Roman" w:hAnsi="Times New Roman"/>
          <w:b/>
          <w:sz w:val="24"/>
          <w:szCs w:val="24"/>
        </w:rPr>
      </w:pPr>
      <w:r w:rsidRPr="00801CB9">
        <w:rPr>
          <w:rFonts w:ascii="Times New Roman" w:hAnsi="Times New Roman"/>
          <w:b/>
          <w:sz w:val="24"/>
          <w:szCs w:val="24"/>
        </w:rPr>
        <w:t xml:space="preserve">The profit of 2014-15 was calculated after charging ₹ 10,000 for abnormal loss of goods by fire. (10 Marks) </w:t>
      </w:r>
    </w:p>
    <w:p w:rsidR="006E3180" w:rsidRPr="00801CB9" w:rsidRDefault="006E3180" w:rsidP="00801CB9">
      <w:pPr>
        <w:tabs>
          <w:tab w:val="left" w:pos="2855"/>
        </w:tabs>
        <w:spacing w:line="360" w:lineRule="auto"/>
        <w:jc w:val="both"/>
        <w:rPr>
          <w:rFonts w:ascii="Times New Roman" w:hAnsi="Times New Roman"/>
          <w:b/>
          <w:sz w:val="24"/>
          <w:szCs w:val="24"/>
        </w:rPr>
      </w:pPr>
      <w:r w:rsidRPr="00801CB9">
        <w:rPr>
          <w:rFonts w:ascii="Times New Roman" w:hAnsi="Times New Roman"/>
          <w:b/>
          <w:sz w:val="24"/>
          <w:szCs w:val="24"/>
        </w:rPr>
        <w:t xml:space="preserve">SOLUTION: </w:t>
      </w:r>
      <w:r w:rsidRPr="00801CB9">
        <w:rPr>
          <w:rFonts w:ascii="Times New Roman" w:hAnsi="Times New Roman"/>
          <w:b/>
          <w:sz w:val="24"/>
          <w:szCs w:val="24"/>
        </w:rPr>
        <w:tab/>
      </w:r>
    </w:p>
    <w:p w:rsidR="006E3180" w:rsidRPr="00801CB9" w:rsidRDefault="006E3180" w:rsidP="00801CB9">
      <w:pPr>
        <w:spacing w:line="360" w:lineRule="auto"/>
        <w:jc w:val="both"/>
        <w:rPr>
          <w:rFonts w:ascii="Times New Roman" w:hAnsi="Times New Roman"/>
          <w:b/>
          <w:sz w:val="24"/>
          <w:szCs w:val="24"/>
        </w:rPr>
      </w:pPr>
      <w:r w:rsidRPr="00801CB9">
        <w:rPr>
          <w:rFonts w:ascii="Times New Roman" w:hAnsi="Times New Roman"/>
          <w:b/>
          <w:sz w:val="24"/>
          <w:szCs w:val="24"/>
        </w:rPr>
        <w:t xml:space="preserve">Introduction: </w:t>
      </w:r>
    </w:p>
    <w:p w:rsidR="006E3180" w:rsidRPr="00801CB9" w:rsidRDefault="00687DF2" w:rsidP="00E11F28">
      <w:pPr>
        <w:spacing w:line="360" w:lineRule="auto"/>
        <w:jc w:val="both"/>
        <w:rPr>
          <w:rFonts w:ascii="Times New Roman" w:hAnsi="Times New Roman"/>
          <w:b/>
          <w:sz w:val="24"/>
          <w:szCs w:val="24"/>
        </w:rPr>
      </w:pPr>
      <w:r w:rsidRPr="00801CB9">
        <w:rPr>
          <w:rFonts w:ascii="Times New Roman" w:hAnsi="Times New Roman"/>
          <w:sz w:val="24"/>
          <w:szCs w:val="24"/>
        </w:rPr>
        <w:t xml:space="preserve">A company's fixed assets may be divided into tangible and intangible assets. The tangible assets of the business are the assets with physical existence. These consist of property like land, buildings, furniture, etc. some examples of intangible property are goodwill, brands, patents, etc. Goodwill is one of the greatest common intangible assets discovered on a company's balance. The goodwill of the business can be defined as the business's popularity. It's far an intangible </w:t>
      </w:r>
    </w:p>
    <w:p w:rsidR="006E3180" w:rsidRPr="00801CB9" w:rsidRDefault="006E3180" w:rsidP="00801CB9">
      <w:pPr>
        <w:spacing w:line="360" w:lineRule="auto"/>
        <w:jc w:val="both"/>
        <w:rPr>
          <w:rFonts w:ascii="Times New Roman" w:hAnsi="Times New Roman"/>
          <w:sz w:val="24"/>
          <w:szCs w:val="24"/>
        </w:rPr>
      </w:pPr>
    </w:p>
    <w:p w:rsidR="00907137" w:rsidRDefault="00907137" w:rsidP="00801CB9">
      <w:pPr>
        <w:spacing w:line="360" w:lineRule="auto"/>
        <w:jc w:val="both"/>
        <w:rPr>
          <w:rFonts w:ascii="Times New Roman" w:hAnsi="Times New Roman"/>
          <w:b/>
          <w:sz w:val="24"/>
          <w:szCs w:val="24"/>
        </w:rPr>
      </w:pPr>
    </w:p>
    <w:p w:rsidR="006E3180" w:rsidRPr="00801CB9" w:rsidRDefault="00907137" w:rsidP="00801CB9">
      <w:pPr>
        <w:spacing w:line="360" w:lineRule="auto"/>
        <w:jc w:val="both"/>
        <w:rPr>
          <w:rFonts w:ascii="Times New Roman" w:hAnsi="Times New Roman"/>
          <w:b/>
          <w:sz w:val="24"/>
          <w:szCs w:val="24"/>
        </w:rPr>
      </w:pPr>
      <w:r>
        <w:rPr>
          <w:rFonts w:ascii="Times New Roman" w:hAnsi="Times New Roman"/>
          <w:b/>
          <w:sz w:val="24"/>
          <w:szCs w:val="24"/>
        </w:rPr>
        <w:t>Q</w:t>
      </w:r>
      <w:r w:rsidR="006E3180" w:rsidRPr="00801CB9">
        <w:rPr>
          <w:rFonts w:ascii="Times New Roman" w:hAnsi="Times New Roman"/>
          <w:b/>
          <w:sz w:val="24"/>
          <w:szCs w:val="24"/>
        </w:rPr>
        <w:t xml:space="preserve">3.a. </w:t>
      </w:r>
      <w:proofErr w:type="spellStart"/>
      <w:r w:rsidR="006E3180" w:rsidRPr="00801CB9">
        <w:rPr>
          <w:rFonts w:ascii="Times New Roman" w:hAnsi="Times New Roman"/>
          <w:b/>
          <w:sz w:val="24"/>
          <w:szCs w:val="24"/>
        </w:rPr>
        <w:t>Hanif</w:t>
      </w:r>
      <w:proofErr w:type="spellEnd"/>
      <w:r w:rsidR="006E3180" w:rsidRPr="00801CB9">
        <w:rPr>
          <w:rFonts w:ascii="Times New Roman" w:hAnsi="Times New Roman"/>
          <w:b/>
          <w:sz w:val="24"/>
          <w:szCs w:val="24"/>
        </w:rPr>
        <w:t xml:space="preserve"> and </w:t>
      </w:r>
      <w:proofErr w:type="spellStart"/>
      <w:r w:rsidR="006E3180" w:rsidRPr="00801CB9">
        <w:rPr>
          <w:rFonts w:ascii="Times New Roman" w:hAnsi="Times New Roman"/>
          <w:b/>
          <w:sz w:val="24"/>
          <w:szCs w:val="24"/>
        </w:rPr>
        <w:t>Jubed</w:t>
      </w:r>
      <w:proofErr w:type="spellEnd"/>
      <w:r w:rsidR="006E3180" w:rsidRPr="00801CB9">
        <w:rPr>
          <w:rFonts w:ascii="Times New Roman" w:hAnsi="Times New Roman"/>
          <w:b/>
          <w:sz w:val="24"/>
          <w:szCs w:val="24"/>
        </w:rPr>
        <w:t xml:space="preserve"> were partners in a firm sharing profits in the ratio of their capitals. On 31st March, 2013 their balance sheet was as follows:</w:t>
      </w:r>
    </w:p>
    <w:p w:rsidR="006E3180" w:rsidRPr="00801CB9" w:rsidRDefault="006E3180" w:rsidP="00801CB9">
      <w:pPr>
        <w:spacing w:line="360" w:lineRule="auto"/>
        <w:jc w:val="both"/>
        <w:rPr>
          <w:rFonts w:ascii="Times New Roman" w:hAnsi="Times New Roman"/>
          <w:b/>
          <w:sz w:val="24"/>
          <w:szCs w:val="24"/>
        </w:rPr>
      </w:pPr>
      <w:r w:rsidRPr="00801CB9">
        <w:rPr>
          <w:rFonts w:ascii="Times New Roman" w:hAnsi="Times New Roman"/>
          <w:b/>
          <w:sz w:val="24"/>
          <w:szCs w:val="24"/>
        </w:rPr>
        <w:t>PLEASE CHECK THE TABLE BELOW</w:t>
      </w:r>
    </w:p>
    <w:p w:rsidR="006E3180" w:rsidRPr="00801CB9" w:rsidRDefault="006E3180" w:rsidP="00801CB9">
      <w:pPr>
        <w:spacing w:line="360" w:lineRule="auto"/>
        <w:jc w:val="both"/>
        <w:rPr>
          <w:rFonts w:ascii="Times New Roman" w:hAnsi="Times New Roman"/>
          <w:b/>
          <w:sz w:val="24"/>
          <w:szCs w:val="24"/>
        </w:rPr>
      </w:pPr>
      <w:r w:rsidRPr="00801CB9">
        <w:rPr>
          <w:rFonts w:ascii="Times New Roman" w:hAnsi="Times New Roman"/>
          <w:b/>
          <w:noProof/>
          <w:sz w:val="24"/>
          <w:szCs w:val="24"/>
        </w:rPr>
        <w:lastRenderedPageBreak/>
        <w:drawing>
          <wp:inline distT="0" distB="0" distL="0" distR="0">
            <wp:extent cx="5947410" cy="251269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7410" cy="2512695"/>
                    </a:xfrm>
                    <a:prstGeom prst="rect">
                      <a:avLst/>
                    </a:prstGeom>
                    <a:noFill/>
                    <a:ln w="9525">
                      <a:noFill/>
                      <a:miter lim="800000"/>
                      <a:headEnd/>
                      <a:tailEnd/>
                    </a:ln>
                  </pic:spPr>
                </pic:pic>
              </a:graphicData>
            </a:graphic>
          </wp:inline>
        </w:drawing>
      </w:r>
    </w:p>
    <w:p w:rsidR="006E3180" w:rsidRPr="00801CB9" w:rsidRDefault="006E3180" w:rsidP="00801CB9">
      <w:pPr>
        <w:spacing w:line="360" w:lineRule="auto"/>
        <w:jc w:val="both"/>
        <w:rPr>
          <w:rFonts w:ascii="Times New Roman" w:hAnsi="Times New Roman"/>
          <w:b/>
          <w:sz w:val="24"/>
          <w:szCs w:val="24"/>
        </w:rPr>
      </w:pPr>
      <w:r w:rsidRPr="00801CB9">
        <w:rPr>
          <w:rFonts w:ascii="Times New Roman" w:hAnsi="Times New Roman"/>
          <w:b/>
          <w:sz w:val="24"/>
          <w:szCs w:val="24"/>
        </w:rPr>
        <w:t xml:space="preserve">On the above date the firm was dissolved </w:t>
      </w:r>
    </w:p>
    <w:p w:rsidR="006E3180" w:rsidRPr="00801CB9" w:rsidRDefault="006E3180" w:rsidP="00801CB9">
      <w:pPr>
        <w:spacing w:line="360" w:lineRule="auto"/>
        <w:jc w:val="both"/>
        <w:rPr>
          <w:rFonts w:ascii="Times New Roman" w:hAnsi="Times New Roman"/>
          <w:b/>
          <w:sz w:val="24"/>
          <w:szCs w:val="24"/>
        </w:rPr>
      </w:pPr>
      <w:r w:rsidRPr="00801CB9">
        <w:rPr>
          <w:rFonts w:ascii="Times New Roman" w:hAnsi="Times New Roman"/>
          <w:b/>
          <w:sz w:val="24"/>
          <w:szCs w:val="24"/>
        </w:rPr>
        <w:t>(</w:t>
      </w:r>
      <w:proofErr w:type="spellStart"/>
      <w:proofErr w:type="gramStart"/>
      <w:r w:rsidRPr="00801CB9">
        <w:rPr>
          <w:rFonts w:ascii="Times New Roman" w:hAnsi="Times New Roman"/>
          <w:b/>
          <w:sz w:val="24"/>
          <w:szCs w:val="24"/>
        </w:rPr>
        <w:t>i</w:t>
      </w:r>
      <w:proofErr w:type="spellEnd"/>
      <w:proofErr w:type="gramEnd"/>
      <w:r w:rsidRPr="00801CB9">
        <w:rPr>
          <w:rFonts w:ascii="Times New Roman" w:hAnsi="Times New Roman"/>
          <w:b/>
          <w:sz w:val="24"/>
          <w:szCs w:val="24"/>
        </w:rPr>
        <w:t xml:space="preserve">)Debtors were realized at a discount of 5%, 50% of the stock was taken over by </w:t>
      </w:r>
      <w:proofErr w:type="spellStart"/>
      <w:r w:rsidRPr="00801CB9">
        <w:rPr>
          <w:rFonts w:ascii="Times New Roman" w:hAnsi="Times New Roman"/>
          <w:b/>
          <w:sz w:val="24"/>
          <w:szCs w:val="24"/>
        </w:rPr>
        <w:t>Hanif</w:t>
      </w:r>
      <w:proofErr w:type="spellEnd"/>
      <w:r w:rsidRPr="00801CB9">
        <w:rPr>
          <w:rFonts w:ascii="Times New Roman" w:hAnsi="Times New Roman"/>
          <w:b/>
          <w:sz w:val="24"/>
          <w:szCs w:val="24"/>
        </w:rPr>
        <w:t xml:space="preserve"> at 10% less than the book value. Remaining stock was sold for Rs 65,000. </w:t>
      </w:r>
    </w:p>
    <w:p w:rsidR="006E3180" w:rsidRPr="00801CB9" w:rsidRDefault="006E3180" w:rsidP="00801CB9">
      <w:pPr>
        <w:spacing w:line="360" w:lineRule="auto"/>
        <w:jc w:val="both"/>
        <w:rPr>
          <w:rFonts w:ascii="Times New Roman" w:hAnsi="Times New Roman"/>
          <w:b/>
          <w:sz w:val="24"/>
          <w:szCs w:val="24"/>
        </w:rPr>
      </w:pPr>
      <w:r w:rsidRPr="00801CB9">
        <w:rPr>
          <w:rFonts w:ascii="Times New Roman" w:hAnsi="Times New Roman"/>
          <w:b/>
          <w:sz w:val="24"/>
          <w:szCs w:val="24"/>
        </w:rPr>
        <w:t xml:space="preserve">(ii)Furniture was taken over by </w:t>
      </w:r>
      <w:proofErr w:type="spellStart"/>
      <w:r w:rsidRPr="00801CB9">
        <w:rPr>
          <w:rFonts w:ascii="Times New Roman" w:hAnsi="Times New Roman"/>
          <w:b/>
          <w:sz w:val="24"/>
          <w:szCs w:val="24"/>
        </w:rPr>
        <w:t>Jubed</w:t>
      </w:r>
      <w:proofErr w:type="spellEnd"/>
      <w:r w:rsidRPr="00801CB9">
        <w:rPr>
          <w:rFonts w:ascii="Times New Roman" w:hAnsi="Times New Roman"/>
          <w:b/>
          <w:sz w:val="24"/>
          <w:szCs w:val="24"/>
        </w:rPr>
        <w:t xml:space="preserve"> for Rs 1</w:t>
      </w:r>
      <w:proofErr w:type="gramStart"/>
      <w:r w:rsidRPr="00801CB9">
        <w:rPr>
          <w:rFonts w:ascii="Times New Roman" w:hAnsi="Times New Roman"/>
          <w:b/>
          <w:sz w:val="24"/>
          <w:szCs w:val="24"/>
        </w:rPr>
        <w:t>,35,000</w:t>
      </w:r>
      <w:proofErr w:type="gramEnd"/>
      <w:r w:rsidRPr="00801CB9">
        <w:rPr>
          <w:rFonts w:ascii="Times New Roman" w:hAnsi="Times New Roman"/>
          <w:b/>
          <w:sz w:val="24"/>
          <w:szCs w:val="24"/>
        </w:rPr>
        <w:t xml:space="preserve">. Machinery was sold as scrap for Rs 74,000. </w:t>
      </w:r>
    </w:p>
    <w:p w:rsidR="006E3180" w:rsidRPr="00801CB9" w:rsidRDefault="006E3180" w:rsidP="00801CB9">
      <w:pPr>
        <w:spacing w:line="360" w:lineRule="auto"/>
        <w:jc w:val="both"/>
        <w:rPr>
          <w:rFonts w:ascii="Times New Roman" w:hAnsi="Times New Roman"/>
          <w:b/>
          <w:sz w:val="24"/>
          <w:szCs w:val="24"/>
        </w:rPr>
      </w:pPr>
      <w:r w:rsidRPr="00801CB9">
        <w:rPr>
          <w:rFonts w:ascii="Times New Roman" w:hAnsi="Times New Roman"/>
          <w:b/>
          <w:sz w:val="24"/>
          <w:szCs w:val="24"/>
        </w:rPr>
        <w:t>(iii)Creditors were paid in full.</w:t>
      </w:r>
    </w:p>
    <w:p w:rsidR="006E3180" w:rsidRPr="00801CB9" w:rsidRDefault="006E3180" w:rsidP="00801CB9">
      <w:pPr>
        <w:spacing w:line="360" w:lineRule="auto"/>
        <w:jc w:val="both"/>
        <w:rPr>
          <w:rFonts w:ascii="Times New Roman" w:hAnsi="Times New Roman"/>
          <w:b/>
          <w:sz w:val="24"/>
          <w:szCs w:val="24"/>
        </w:rPr>
      </w:pPr>
      <w:proofErr w:type="gramStart"/>
      <w:r w:rsidRPr="00801CB9">
        <w:rPr>
          <w:rFonts w:ascii="Times New Roman" w:hAnsi="Times New Roman"/>
          <w:b/>
          <w:sz w:val="24"/>
          <w:szCs w:val="24"/>
        </w:rPr>
        <w:t>(iv)</w:t>
      </w:r>
      <w:proofErr w:type="gramEnd"/>
      <w:r w:rsidRPr="00801CB9">
        <w:rPr>
          <w:rFonts w:ascii="Times New Roman" w:hAnsi="Times New Roman"/>
          <w:b/>
          <w:sz w:val="24"/>
          <w:szCs w:val="24"/>
        </w:rPr>
        <w:t xml:space="preserve">Expenses on realization Rs 8,000 were paid by </w:t>
      </w:r>
      <w:proofErr w:type="spellStart"/>
      <w:r w:rsidRPr="00801CB9">
        <w:rPr>
          <w:rFonts w:ascii="Times New Roman" w:hAnsi="Times New Roman"/>
          <w:b/>
          <w:sz w:val="24"/>
          <w:szCs w:val="24"/>
        </w:rPr>
        <w:t>Hanif</w:t>
      </w:r>
      <w:proofErr w:type="spellEnd"/>
      <w:r w:rsidRPr="00801CB9">
        <w:rPr>
          <w:rFonts w:ascii="Times New Roman" w:hAnsi="Times New Roman"/>
          <w:b/>
          <w:sz w:val="24"/>
          <w:szCs w:val="24"/>
        </w:rPr>
        <w:t xml:space="preserve">. Prepare </w:t>
      </w:r>
      <w:proofErr w:type="spellStart"/>
      <w:r w:rsidRPr="00801CB9">
        <w:rPr>
          <w:rFonts w:ascii="Times New Roman" w:hAnsi="Times New Roman"/>
          <w:b/>
          <w:sz w:val="24"/>
          <w:szCs w:val="24"/>
        </w:rPr>
        <w:t>realisation</w:t>
      </w:r>
      <w:proofErr w:type="spellEnd"/>
      <w:r w:rsidRPr="00801CB9">
        <w:rPr>
          <w:rFonts w:ascii="Times New Roman" w:hAnsi="Times New Roman"/>
          <w:b/>
          <w:sz w:val="24"/>
          <w:szCs w:val="24"/>
        </w:rPr>
        <w:t xml:space="preserve"> account. (5 Marks)  –</w:t>
      </w:r>
    </w:p>
    <w:p w:rsidR="006E3180" w:rsidRPr="00801CB9" w:rsidRDefault="006E3180" w:rsidP="00801CB9">
      <w:pPr>
        <w:spacing w:line="360" w:lineRule="auto"/>
        <w:jc w:val="both"/>
        <w:rPr>
          <w:rFonts w:ascii="Times New Roman" w:hAnsi="Times New Roman"/>
          <w:b/>
          <w:sz w:val="24"/>
          <w:szCs w:val="24"/>
        </w:rPr>
      </w:pPr>
      <w:r w:rsidRPr="00801CB9">
        <w:rPr>
          <w:rFonts w:ascii="Times New Roman" w:hAnsi="Times New Roman"/>
          <w:b/>
          <w:sz w:val="24"/>
          <w:szCs w:val="24"/>
        </w:rPr>
        <w:t xml:space="preserve">SOLUTION: </w:t>
      </w:r>
    </w:p>
    <w:p w:rsidR="006E3180" w:rsidRPr="00801CB9" w:rsidRDefault="006E3180" w:rsidP="00801CB9">
      <w:pPr>
        <w:spacing w:line="360" w:lineRule="auto"/>
        <w:jc w:val="both"/>
        <w:rPr>
          <w:rFonts w:ascii="Times New Roman" w:hAnsi="Times New Roman"/>
          <w:b/>
          <w:sz w:val="24"/>
          <w:szCs w:val="24"/>
        </w:rPr>
      </w:pPr>
      <w:r w:rsidRPr="00801CB9">
        <w:rPr>
          <w:rFonts w:ascii="Times New Roman" w:hAnsi="Times New Roman"/>
          <w:b/>
          <w:sz w:val="24"/>
          <w:szCs w:val="24"/>
        </w:rPr>
        <w:t xml:space="preserve">Introduction: </w:t>
      </w:r>
    </w:p>
    <w:p w:rsidR="006E3180" w:rsidRPr="00801CB9" w:rsidRDefault="006E3180" w:rsidP="00E11F28">
      <w:pPr>
        <w:spacing w:line="360" w:lineRule="auto"/>
        <w:jc w:val="both"/>
        <w:rPr>
          <w:rFonts w:ascii="Times New Roman" w:hAnsi="Times New Roman"/>
          <w:b/>
          <w:sz w:val="24"/>
          <w:szCs w:val="24"/>
        </w:rPr>
      </w:pPr>
      <w:r w:rsidRPr="00801CB9">
        <w:rPr>
          <w:rFonts w:ascii="Times New Roman" w:hAnsi="Times New Roman"/>
          <w:sz w:val="24"/>
          <w:szCs w:val="24"/>
        </w:rPr>
        <w:t xml:space="preserve">Once formed, the companions intend to carry on the enterprise for all time. But, some situations may arise beneath which it can be required to dissolve the partnership business. Dissolution marks the quit of a partnership or the partnership firm. The firm's dissolution occurs when the </w:t>
      </w:r>
    </w:p>
    <w:p w:rsidR="00907137" w:rsidRDefault="00907137" w:rsidP="00801CB9">
      <w:pPr>
        <w:spacing w:line="360" w:lineRule="auto"/>
        <w:jc w:val="both"/>
        <w:rPr>
          <w:rFonts w:ascii="Times New Roman" w:hAnsi="Times New Roman"/>
          <w:b/>
          <w:sz w:val="24"/>
          <w:szCs w:val="24"/>
        </w:rPr>
      </w:pPr>
    </w:p>
    <w:p w:rsidR="006E3180" w:rsidRPr="00801CB9" w:rsidRDefault="00907137" w:rsidP="00801CB9">
      <w:pPr>
        <w:spacing w:line="360" w:lineRule="auto"/>
        <w:jc w:val="both"/>
        <w:rPr>
          <w:rFonts w:ascii="Times New Roman" w:hAnsi="Times New Roman"/>
          <w:b/>
          <w:sz w:val="24"/>
          <w:szCs w:val="24"/>
        </w:rPr>
      </w:pPr>
      <w:proofErr w:type="gramStart"/>
      <w:r>
        <w:rPr>
          <w:rFonts w:ascii="Times New Roman" w:hAnsi="Times New Roman"/>
          <w:b/>
          <w:sz w:val="24"/>
          <w:szCs w:val="24"/>
        </w:rPr>
        <w:t>Q</w:t>
      </w:r>
      <w:r w:rsidR="006E3180" w:rsidRPr="00801CB9">
        <w:rPr>
          <w:rFonts w:ascii="Times New Roman" w:hAnsi="Times New Roman"/>
          <w:b/>
          <w:sz w:val="24"/>
          <w:szCs w:val="24"/>
        </w:rPr>
        <w:t>3.b. X, Y and Z were partners sharing profits in the ratio of 1/2, 3/10, and 1/5.</w:t>
      </w:r>
      <w:proofErr w:type="gramEnd"/>
      <w:r w:rsidR="006E3180" w:rsidRPr="00801CB9">
        <w:rPr>
          <w:rFonts w:ascii="Times New Roman" w:hAnsi="Times New Roman"/>
          <w:b/>
          <w:sz w:val="24"/>
          <w:szCs w:val="24"/>
        </w:rPr>
        <w:t xml:space="preserve"> X retired from the firm. Calculate the gaining ratio of the remaining partners. (5 Marks) </w:t>
      </w:r>
    </w:p>
    <w:p w:rsidR="006E3180" w:rsidRPr="00801CB9" w:rsidRDefault="006E3180" w:rsidP="00801CB9">
      <w:pPr>
        <w:spacing w:line="360" w:lineRule="auto"/>
        <w:jc w:val="both"/>
        <w:rPr>
          <w:rFonts w:ascii="Times New Roman" w:hAnsi="Times New Roman"/>
          <w:b/>
          <w:sz w:val="24"/>
          <w:szCs w:val="24"/>
        </w:rPr>
      </w:pPr>
      <w:r w:rsidRPr="00801CB9">
        <w:rPr>
          <w:rFonts w:ascii="Times New Roman" w:hAnsi="Times New Roman"/>
          <w:b/>
          <w:sz w:val="24"/>
          <w:szCs w:val="24"/>
        </w:rPr>
        <w:lastRenderedPageBreak/>
        <w:t>Introduction:</w:t>
      </w:r>
    </w:p>
    <w:p w:rsidR="006E3180" w:rsidRPr="00801CB9" w:rsidRDefault="006E3180" w:rsidP="00E11F28">
      <w:pPr>
        <w:spacing w:line="360" w:lineRule="auto"/>
        <w:jc w:val="both"/>
        <w:rPr>
          <w:rFonts w:ascii="Times New Roman" w:hAnsi="Times New Roman"/>
          <w:sz w:val="24"/>
          <w:szCs w:val="24"/>
        </w:rPr>
      </w:pPr>
      <w:r w:rsidRPr="00801CB9">
        <w:rPr>
          <w:rFonts w:ascii="Times New Roman" w:hAnsi="Times New Roman"/>
          <w:sz w:val="24"/>
          <w:szCs w:val="24"/>
        </w:rPr>
        <w:t xml:space="preserve">A partnership is a business shape between or extra persons ruled by the Indian Partnership Act, 1932. A partnership agreement is a written settlement among the partners of a legally binding partnership company. It is also referred to as a partnership deed. The partnership agreement defines the applicable clauses on the </w:t>
      </w:r>
    </w:p>
    <w:sectPr w:rsidR="006E3180" w:rsidRPr="00801CB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altName w:val="Arial Unicode MS"/>
    <w:panose1 w:val="020B0604030504040204"/>
    <w:charset w:val="00"/>
    <w:family w:val="swiss"/>
    <w:pitch w:val="variable"/>
    <w:sig w:usb0="00000000"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97040"/>
    <w:multiLevelType w:val="hybridMultilevel"/>
    <w:tmpl w:val="7AA21D40"/>
    <w:lvl w:ilvl="0" w:tplc="F944537E">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LY0tTQ3MDWzNDU2NDJV0lEKTi0uzszPAykwrQUAQ9KygywAAAA="/>
  </w:docVars>
  <w:rsids>
    <w:rsidRoot w:val="006E3180"/>
    <w:rsid w:val="000F3B66"/>
    <w:rsid w:val="00173D94"/>
    <w:rsid w:val="00380E71"/>
    <w:rsid w:val="0051279E"/>
    <w:rsid w:val="00670314"/>
    <w:rsid w:val="006748E4"/>
    <w:rsid w:val="00687DF2"/>
    <w:rsid w:val="006E3180"/>
    <w:rsid w:val="00801CB9"/>
    <w:rsid w:val="00907137"/>
    <w:rsid w:val="0094493F"/>
    <w:rsid w:val="00A25007"/>
    <w:rsid w:val="00AA62FD"/>
    <w:rsid w:val="00CA0A8A"/>
    <w:rsid w:val="00CA6C2F"/>
    <w:rsid w:val="00D736C4"/>
    <w:rsid w:val="00D8071C"/>
    <w:rsid w:val="00DA304D"/>
    <w:rsid w:val="00E11F28"/>
    <w:rsid w:val="00F24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8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80"/>
    <w:rPr>
      <w:rFonts w:ascii="Tahoma" w:eastAsia="Calibri" w:hAnsi="Tahoma" w:cs="Tahoma"/>
      <w:sz w:val="16"/>
      <w:szCs w:val="16"/>
    </w:rPr>
  </w:style>
  <w:style w:type="character" w:styleId="Hyperlink">
    <w:name w:val="Hyperlink"/>
    <w:basedOn w:val="DefaultParagraphFont"/>
    <w:uiPriority w:val="99"/>
    <w:semiHidden/>
    <w:unhideWhenUsed/>
    <w:rsid w:val="000F3B6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nmimsassignment.com/online-buy-2/"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10</cp:revision>
  <dcterms:created xsi:type="dcterms:W3CDTF">2022-04-09T06:35:00Z</dcterms:created>
  <dcterms:modified xsi:type="dcterms:W3CDTF">2022-04-11T10:15:00Z</dcterms:modified>
</cp:coreProperties>
</file>