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D" w:rsidRPr="001E60FB" w:rsidRDefault="001E60FB" w:rsidP="001E60FB">
      <w:pPr>
        <w:spacing w:after="240" w:line="360" w:lineRule="auto"/>
        <w:jc w:val="center"/>
      </w:pPr>
      <w:r w:rsidRPr="001E60FB">
        <w:rPr>
          <w:b/>
          <w:bCs/>
        </w:rPr>
        <w:t>Supply Chain Management</w:t>
      </w:r>
    </w:p>
    <w:p w:rsidR="005B3E92" w:rsidRPr="00A42422" w:rsidRDefault="005B3E92" w:rsidP="005B3E92">
      <w:pPr>
        <w:spacing w:line="360" w:lineRule="auto"/>
        <w:jc w:val="center"/>
        <w:rPr>
          <w:color w:val="000000"/>
        </w:rPr>
      </w:pPr>
      <w:r w:rsidRPr="00A42422">
        <w:rPr>
          <w:b/>
        </w:rPr>
        <w:t>Apr</w:t>
      </w:r>
      <w:r w:rsidRPr="00A42422">
        <w:rPr>
          <w:b/>
          <w:spacing w:val="-1"/>
        </w:rPr>
        <w:t>i</w:t>
      </w:r>
      <w:r w:rsidRPr="00A42422">
        <w:rPr>
          <w:b/>
        </w:rPr>
        <w:t>l</w:t>
      </w:r>
      <w:r w:rsidRPr="00A42422">
        <w:rPr>
          <w:b/>
          <w:spacing w:val="-1"/>
        </w:rPr>
        <w:t xml:space="preserve"> </w:t>
      </w:r>
      <w:r w:rsidRPr="00A42422">
        <w:rPr>
          <w:b/>
          <w:spacing w:val="1"/>
        </w:rPr>
        <w:t>2</w:t>
      </w:r>
      <w:r w:rsidRPr="00A42422">
        <w:rPr>
          <w:b/>
          <w:spacing w:val="-1"/>
        </w:rPr>
        <w:t>0</w:t>
      </w:r>
      <w:r w:rsidRPr="00A42422">
        <w:rPr>
          <w:b/>
          <w:spacing w:val="1"/>
        </w:rPr>
        <w:t>2</w:t>
      </w:r>
      <w:r w:rsidRPr="00A42422">
        <w:rPr>
          <w:b/>
        </w:rPr>
        <w:t>2</w:t>
      </w:r>
      <w:r w:rsidRPr="00A42422">
        <w:rPr>
          <w:b/>
          <w:spacing w:val="-1"/>
        </w:rPr>
        <w:t xml:space="preserve"> </w:t>
      </w:r>
      <w:r w:rsidRPr="00A42422">
        <w:rPr>
          <w:b/>
        </w:rPr>
        <w:t>Ex</w:t>
      </w:r>
      <w:r w:rsidRPr="00A42422">
        <w:rPr>
          <w:b/>
          <w:spacing w:val="-1"/>
        </w:rPr>
        <w:t>a</w:t>
      </w:r>
      <w:r w:rsidRPr="00A42422">
        <w:rPr>
          <w:b/>
        </w:rPr>
        <w:t>m</w:t>
      </w:r>
      <w:r w:rsidRPr="00A42422">
        <w:rPr>
          <w:b/>
          <w:spacing w:val="-1"/>
        </w:rPr>
        <w:t>ina</w:t>
      </w:r>
      <w:r w:rsidRPr="00A42422">
        <w:rPr>
          <w:b/>
        </w:rPr>
        <w:t>t</w:t>
      </w:r>
      <w:r w:rsidRPr="00A42422">
        <w:rPr>
          <w:b/>
          <w:spacing w:val="1"/>
        </w:rPr>
        <w:t>i</w:t>
      </w:r>
      <w:r w:rsidRPr="00A42422">
        <w:rPr>
          <w:b/>
          <w:spacing w:val="-1"/>
        </w:rPr>
        <w:t>o</w:t>
      </w:r>
      <w:r w:rsidRPr="00A42422">
        <w:rPr>
          <w:b/>
        </w:rPr>
        <w:t>n</w:t>
      </w:r>
    </w:p>
    <w:p w:rsidR="001E60FB" w:rsidRPr="001E60FB" w:rsidRDefault="001E60FB" w:rsidP="001E60FB">
      <w:pPr>
        <w:spacing w:before="240" w:after="240" w:line="360" w:lineRule="auto"/>
        <w:jc w:val="both"/>
        <w:rPr>
          <w:b/>
          <w:bCs/>
        </w:rPr>
      </w:pPr>
    </w:p>
    <w:p w:rsidR="001E60FB" w:rsidRDefault="001E60FB" w:rsidP="001E60FB">
      <w:pPr>
        <w:spacing w:before="240" w:after="240" w:line="360" w:lineRule="auto"/>
        <w:jc w:val="both"/>
        <w:rPr>
          <w:b/>
          <w:bCs/>
        </w:rPr>
      </w:pPr>
    </w:p>
    <w:p w:rsidR="001E60FB" w:rsidRPr="001E60FB" w:rsidRDefault="001E60FB" w:rsidP="001E60FB">
      <w:pPr>
        <w:autoSpaceDE w:val="0"/>
        <w:autoSpaceDN w:val="0"/>
        <w:adjustRightInd w:val="0"/>
        <w:spacing w:line="360" w:lineRule="auto"/>
        <w:jc w:val="both"/>
        <w:rPr>
          <w:b/>
        </w:rPr>
      </w:pPr>
      <w:r>
        <w:rPr>
          <w:b/>
          <w:bCs/>
        </w:rPr>
        <w:t>Q</w:t>
      </w:r>
      <w:r w:rsidRPr="009B32C8">
        <w:rPr>
          <w:b/>
          <w:bCs/>
        </w:rPr>
        <w:t xml:space="preserve">1. </w:t>
      </w:r>
      <w:r w:rsidRPr="009B32C8">
        <w:rPr>
          <w:b/>
        </w:rPr>
        <w:t>“Parampara” is a traditional artifact showroom based in Jaipur and outlets in tourist places like Varanasi, Mahabalipuram, Hampi etc. They collect artifacts which could include small items like old wood made toys to large furniture, metallic show pieces, large paintings, wood carvings, earthen items etc. Many are fragile and need special type of handling. Large number of customers select items from their online catalogue and goods are to be sent to them. Some tourists visit their showroom and carry items themselves; some new home owners visit showroom to select items but goods are to be shipped to them. There are exhibitions which need items to be sent over from different places and sent back to the respective showrooms. Describe distribution network design with Parampara business model as background?</w:t>
      </w:r>
    </w:p>
    <w:p w:rsidR="0010303D" w:rsidRPr="001E60FB" w:rsidRDefault="001E60FB" w:rsidP="001E60FB">
      <w:pPr>
        <w:spacing w:before="240" w:after="240" w:line="360" w:lineRule="auto"/>
        <w:jc w:val="both"/>
      </w:pPr>
      <w:r w:rsidRPr="001E60FB">
        <w:rPr>
          <w:b/>
          <w:bCs/>
        </w:rPr>
        <w:t xml:space="preserve">Ans 1. </w:t>
      </w:r>
    </w:p>
    <w:p w:rsidR="0010303D" w:rsidRPr="001E60FB" w:rsidRDefault="001E60FB" w:rsidP="001E60FB">
      <w:pPr>
        <w:spacing w:before="240" w:after="240" w:line="360" w:lineRule="auto"/>
        <w:jc w:val="both"/>
      </w:pPr>
      <w:r w:rsidRPr="001E60FB">
        <w:rPr>
          <w:b/>
          <w:bCs/>
        </w:rPr>
        <w:t>Introduction</w:t>
      </w:r>
      <w:r w:rsidRPr="001E60FB">
        <w:t xml:space="preserve">: </w:t>
      </w:r>
    </w:p>
    <w:p w:rsidR="0010303D" w:rsidRPr="001E60FB" w:rsidRDefault="001E60FB" w:rsidP="005B3E92">
      <w:pPr>
        <w:spacing w:before="240" w:after="240" w:line="360" w:lineRule="auto"/>
        <w:jc w:val="both"/>
      </w:pPr>
      <w:r w:rsidRPr="001E60FB">
        <w:t xml:space="preserve">Parampara is an ancient artifact store located in Jaipur and has outlets in tourist destinations like Varanasi, Mahabalipuram, Hampi and many more. Cultural heritage is closely tied to the world around us. It is not just ornament we as humans can put on. It's not just an accent of colour. It is the reason we are human. Without the culture, there would exist no human beings. The term "culture" refers to customs, beliefs, and a way of life that ranges starting from the spiritual and ending with the most material. It provides us with meaning, and a way to live our lives. Human </w:t>
      </w:r>
    </w:p>
    <w:p w:rsidR="005B3E92" w:rsidRDefault="005B3E92" w:rsidP="005B3E92">
      <w:pPr>
        <w:shd w:val="clear" w:color="auto" w:fill="FFFFFF"/>
        <w:jc w:val="center"/>
        <w:rPr>
          <w:rFonts w:cs="Calibri"/>
          <w:color w:val="222222"/>
        </w:rPr>
      </w:pPr>
      <w:r>
        <w:rPr>
          <w:rFonts w:ascii="Georgia" w:hAnsi="Georgia" w:cs="Calibri"/>
          <w:color w:val="000000"/>
          <w:sz w:val="33"/>
          <w:szCs w:val="33"/>
          <w:shd w:val="clear" w:color="auto" w:fill="FF0000"/>
        </w:rPr>
        <w:t>Its Half solved only</w:t>
      </w:r>
    </w:p>
    <w:p w:rsidR="005B3E92" w:rsidRDefault="005B3E92" w:rsidP="005B3E92">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5B3E92" w:rsidRDefault="005B3E92" w:rsidP="005B3E92">
      <w:pPr>
        <w:shd w:val="clear" w:color="auto" w:fill="FFFFFF"/>
        <w:jc w:val="center"/>
        <w:rPr>
          <w:rFonts w:cs="Calibri"/>
          <w:color w:val="222222"/>
        </w:rPr>
      </w:pPr>
    </w:p>
    <w:p w:rsidR="005B3E92" w:rsidRDefault="00202D72" w:rsidP="005B3E92">
      <w:pPr>
        <w:shd w:val="clear" w:color="auto" w:fill="FFFFFF"/>
        <w:jc w:val="center"/>
        <w:rPr>
          <w:rFonts w:cs="Calibri"/>
          <w:color w:val="222222"/>
        </w:rPr>
      </w:pPr>
      <w:hyperlink r:id="rId5" w:tgtFrame="_blank" w:history="1">
        <w:r w:rsidR="005B3E92">
          <w:rPr>
            <w:rStyle w:val="Hyperlink"/>
            <w:rFonts w:ascii="Georgia" w:hAnsi="Georgia" w:cs="Calibri"/>
            <w:sz w:val="33"/>
          </w:rPr>
          <w:t>https://nmimsassignment.com/online-buy-2/</w:t>
        </w:r>
      </w:hyperlink>
    </w:p>
    <w:p w:rsidR="005B3E92" w:rsidRDefault="005B3E92" w:rsidP="005B3E92">
      <w:pPr>
        <w:shd w:val="clear" w:color="auto" w:fill="FFFFFF"/>
        <w:jc w:val="center"/>
        <w:rPr>
          <w:rFonts w:cs="Calibri"/>
          <w:color w:val="222222"/>
        </w:rPr>
      </w:pPr>
    </w:p>
    <w:p w:rsidR="005B3E92" w:rsidRDefault="005B3E92" w:rsidP="005B3E92">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April 2022,</w:t>
      </w:r>
    </w:p>
    <w:p w:rsidR="005B3E92" w:rsidRDefault="005B3E92" w:rsidP="005B3E92">
      <w:pPr>
        <w:shd w:val="clear" w:color="auto" w:fill="FFFFFF"/>
        <w:jc w:val="center"/>
        <w:rPr>
          <w:rFonts w:ascii="Arial" w:hAnsi="Arial" w:cs="Calibri"/>
          <w:color w:val="222222"/>
        </w:rPr>
      </w:pPr>
    </w:p>
    <w:p w:rsidR="005B3E92" w:rsidRDefault="005B3E92" w:rsidP="005B3E92">
      <w:pPr>
        <w:shd w:val="clear" w:color="auto" w:fill="FFFFFF"/>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5B3E92" w:rsidRDefault="005B3E92" w:rsidP="005B3E92">
      <w:pPr>
        <w:shd w:val="clear" w:color="auto" w:fill="E8EAED"/>
        <w:spacing w:line="112" w:lineRule="atLeast"/>
        <w:jc w:val="center"/>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B3E92" w:rsidRDefault="005B3E92" w:rsidP="005B3E92">
      <w:pPr>
        <w:shd w:val="clear" w:color="auto" w:fill="FFFFFF"/>
        <w:jc w:val="center"/>
        <w:rPr>
          <w:rFonts w:cs="Calibri"/>
          <w:color w:val="500050"/>
        </w:rPr>
      </w:pPr>
      <w:r>
        <w:rPr>
          <w:rFonts w:ascii="Georgia" w:hAnsi="Georgia" w:cs="Calibri"/>
          <w:color w:val="500050"/>
          <w:sz w:val="33"/>
          <w:szCs w:val="33"/>
        </w:rPr>
        <w:t>Lowest price guarantee with quality.</w:t>
      </w:r>
    </w:p>
    <w:p w:rsidR="005B3E92" w:rsidRDefault="005B3E92" w:rsidP="005B3E92">
      <w:pPr>
        <w:shd w:val="clear" w:color="auto" w:fill="FFFFFF"/>
        <w:jc w:val="center"/>
        <w:rPr>
          <w:rFonts w:ascii="Arial" w:hAnsi="Arial" w:cs="Calibri"/>
          <w:color w:val="500050"/>
        </w:rPr>
      </w:pPr>
      <w:r>
        <w:rPr>
          <w:rFonts w:ascii="Georgia" w:hAnsi="Georgia" w:cs="Calibri"/>
          <w:color w:val="500050"/>
          <w:sz w:val="33"/>
          <w:szCs w:val="33"/>
        </w:rPr>
        <w:t>Charges</w:t>
      </w:r>
      <w:r w:rsidR="00E95B7F">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5B3E92" w:rsidRDefault="005B3E92" w:rsidP="005B3E92">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5B3E92" w:rsidRDefault="005B3E92" w:rsidP="005B3E92">
      <w:pPr>
        <w:shd w:val="clear" w:color="auto" w:fill="FFFFFF"/>
        <w:jc w:val="center"/>
        <w:rPr>
          <w:rFonts w:cs="Calibri"/>
          <w:color w:val="500050"/>
        </w:rPr>
      </w:pPr>
    </w:p>
    <w:p w:rsidR="005B3E92" w:rsidRDefault="005B3E92" w:rsidP="005B3E92">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5B3E92" w:rsidRDefault="005B3E92" w:rsidP="005B3E92">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5B3E92" w:rsidRDefault="005B3E92" w:rsidP="005B3E92">
      <w:pPr>
        <w:shd w:val="clear" w:color="auto" w:fill="FFFFFF"/>
        <w:jc w:val="center"/>
        <w:rPr>
          <w:rFonts w:cs="Calibri"/>
          <w:color w:val="500050"/>
        </w:rPr>
      </w:pPr>
      <w:r>
        <w:rPr>
          <w:rFonts w:ascii="Georgia" w:hAnsi="Georgia" w:cs="Calibri"/>
          <w:color w:val="500050"/>
          <w:sz w:val="33"/>
          <w:szCs w:val="33"/>
        </w:rPr>
        <w:t>1 hour.</w:t>
      </w:r>
    </w:p>
    <w:p w:rsidR="005B3E92" w:rsidRDefault="005B3E92" w:rsidP="005B3E92">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5B3E92" w:rsidRDefault="005B3E92" w:rsidP="005B3E92">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1E60FB" w:rsidRDefault="005B3E92" w:rsidP="005B3E92">
      <w:pPr>
        <w:spacing w:before="240" w:after="240" w:line="360" w:lineRule="auto"/>
        <w:jc w:val="center"/>
        <w:rPr>
          <w:b/>
          <w:bCs/>
        </w:rPr>
      </w:pPr>
      <w:r>
        <w:rPr>
          <w:rFonts w:ascii="Georgia" w:hAnsi="Georgia" w:cs="Calibri"/>
          <w:color w:val="500050"/>
          <w:sz w:val="33"/>
          <w:szCs w:val="33"/>
          <w:shd w:val="clear" w:color="auto" w:fill="FF0000"/>
        </w:rPr>
        <w:t>Contact no is +91 87-55555-879</w:t>
      </w:r>
    </w:p>
    <w:p w:rsidR="001E60FB" w:rsidRDefault="001E60FB" w:rsidP="001E60FB">
      <w:pPr>
        <w:spacing w:before="240" w:after="240" w:line="360" w:lineRule="auto"/>
        <w:jc w:val="both"/>
        <w:rPr>
          <w:b/>
          <w:bCs/>
        </w:rPr>
      </w:pPr>
    </w:p>
    <w:p w:rsidR="001E60FB" w:rsidRPr="009B32C8" w:rsidRDefault="001E60FB" w:rsidP="001E60FB">
      <w:pPr>
        <w:autoSpaceDE w:val="0"/>
        <w:autoSpaceDN w:val="0"/>
        <w:adjustRightInd w:val="0"/>
        <w:spacing w:line="360" w:lineRule="auto"/>
        <w:jc w:val="both"/>
        <w:rPr>
          <w:b/>
        </w:rPr>
      </w:pPr>
      <w:r>
        <w:rPr>
          <w:b/>
        </w:rPr>
        <w:t>Q</w:t>
      </w:r>
      <w:r w:rsidRPr="009B32C8">
        <w:rPr>
          <w:b/>
        </w:rPr>
        <w:t>2. “Bio-Secure” is a medical personal protective equipment maker and they are faced with</w:t>
      </w:r>
      <w:r>
        <w:rPr>
          <w:b/>
        </w:rPr>
        <w:t xml:space="preserve"> </w:t>
      </w:r>
      <w:r w:rsidRPr="009B32C8">
        <w:rPr>
          <w:b/>
        </w:rPr>
        <w:t>severe out of stock situation of their PPE kits and components due to high demand</w:t>
      </w:r>
    </w:p>
    <w:p w:rsidR="001E60FB" w:rsidRPr="001E60FB" w:rsidRDefault="001E60FB" w:rsidP="001E60FB">
      <w:pPr>
        <w:autoSpaceDE w:val="0"/>
        <w:autoSpaceDN w:val="0"/>
        <w:adjustRightInd w:val="0"/>
        <w:spacing w:line="360" w:lineRule="auto"/>
        <w:jc w:val="both"/>
        <w:rPr>
          <w:b/>
        </w:rPr>
      </w:pPr>
      <w:r w:rsidRPr="009B32C8">
        <w:rPr>
          <w:b/>
        </w:rPr>
        <w:t>created by covid. Recommend how you would approach safety stock maintenance for</w:t>
      </w:r>
      <w:r>
        <w:rPr>
          <w:b/>
        </w:rPr>
        <w:t xml:space="preserve"> </w:t>
      </w:r>
      <w:r w:rsidRPr="009B32C8">
        <w:rPr>
          <w:b/>
        </w:rPr>
        <w:t>BIO SECURE?</w:t>
      </w:r>
    </w:p>
    <w:p w:rsidR="0010303D" w:rsidRPr="001E60FB" w:rsidRDefault="001E60FB" w:rsidP="001E60FB">
      <w:pPr>
        <w:spacing w:before="240" w:after="240" w:line="360" w:lineRule="auto"/>
        <w:jc w:val="both"/>
        <w:rPr>
          <w:b/>
          <w:bCs/>
        </w:rPr>
      </w:pPr>
      <w:r w:rsidRPr="001E60FB">
        <w:rPr>
          <w:b/>
          <w:bCs/>
        </w:rPr>
        <w:t xml:space="preserve">Ans 2. </w:t>
      </w:r>
    </w:p>
    <w:p w:rsidR="0010303D" w:rsidRPr="001E60FB" w:rsidRDefault="001E60FB" w:rsidP="001E60FB">
      <w:pPr>
        <w:spacing w:before="240" w:after="240" w:line="360" w:lineRule="auto"/>
        <w:jc w:val="both"/>
        <w:rPr>
          <w:b/>
          <w:bCs/>
        </w:rPr>
      </w:pPr>
      <w:r w:rsidRPr="001E60FB">
        <w:rPr>
          <w:b/>
          <w:bCs/>
        </w:rPr>
        <w:t xml:space="preserve">Introduction </w:t>
      </w:r>
    </w:p>
    <w:p w:rsidR="0010303D" w:rsidRPr="001E60FB" w:rsidRDefault="001E60FB" w:rsidP="005B3E92">
      <w:pPr>
        <w:spacing w:before="240" w:after="240" w:line="360" w:lineRule="auto"/>
        <w:jc w:val="both"/>
        <w:rPr>
          <w:bCs/>
        </w:rPr>
      </w:pPr>
      <w:r w:rsidRPr="001E60FB">
        <w:rPr>
          <w:bCs/>
        </w:rPr>
        <w:t xml:space="preserve">The COVID-19 pandemic has altered the ways we view the world. Even the most powerful nations that were proud of their power, health, and infrastructure, haven't been able to handle the problem despite having all the resources. The disease has had devastating impacts on the health infrastructure and the economy of countries around the world due to the measures taken to prevent of spreading such as lockdowns and social distancing that has been implemented. The </w:t>
      </w:r>
      <w:r w:rsidRPr="001E60FB">
        <w:rPr>
          <w:bCs/>
        </w:rPr>
        <w:lastRenderedPageBreak/>
        <w:t xml:space="preserve">mental health of the population affected by COVID-19 as well </w:t>
      </w:r>
      <w:r>
        <w:rPr>
          <w:bCs/>
        </w:rPr>
        <w:t xml:space="preserve">other people, has been affected </w:t>
      </w:r>
      <w:r w:rsidRPr="001E60FB">
        <w:rPr>
          <w:bCs/>
        </w:rPr>
        <w:t xml:space="preserve">negatively in a variety of ways because of a variety of reasons. This paper focuses on how the </w:t>
      </w:r>
    </w:p>
    <w:p w:rsidR="001E60FB" w:rsidRDefault="001E60FB" w:rsidP="001E60FB">
      <w:pPr>
        <w:spacing w:before="240" w:after="240" w:line="360" w:lineRule="auto"/>
        <w:jc w:val="both"/>
        <w:rPr>
          <w:b/>
          <w:bCs/>
        </w:rPr>
      </w:pPr>
    </w:p>
    <w:p w:rsidR="001E60FB" w:rsidRDefault="001E60FB" w:rsidP="001E60FB">
      <w:pPr>
        <w:spacing w:before="240" w:after="240" w:line="360" w:lineRule="auto"/>
        <w:jc w:val="both"/>
        <w:rPr>
          <w:b/>
          <w:bCs/>
        </w:rPr>
      </w:pPr>
    </w:p>
    <w:p w:rsidR="001E60FB" w:rsidRPr="009B32C8" w:rsidRDefault="001E60FB" w:rsidP="001E60FB">
      <w:pPr>
        <w:autoSpaceDE w:val="0"/>
        <w:autoSpaceDN w:val="0"/>
        <w:adjustRightInd w:val="0"/>
        <w:spacing w:line="360" w:lineRule="auto"/>
        <w:jc w:val="both"/>
        <w:rPr>
          <w:b/>
        </w:rPr>
      </w:pPr>
      <w:r>
        <w:rPr>
          <w:b/>
        </w:rPr>
        <w:t>Q</w:t>
      </w:r>
      <w:r w:rsidRPr="009B32C8">
        <w:rPr>
          <w:b/>
        </w:rPr>
        <w:t>3</w:t>
      </w:r>
      <w:r w:rsidRPr="009B32C8">
        <w:t>. “</w:t>
      </w:r>
      <w:r w:rsidRPr="009B32C8">
        <w:rPr>
          <w:b/>
        </w:rPr>
        <w:t>Hercules” tile factory makes hollow bricks, roof tiles, cement blocks for building</w:t>
      </w:r>
      <w:r>
        <w:rPr>
          <w:b/>
        </w:rPr>
        <w:t xml:space="preserve"> </w:t>
      </w:r>
      <w:r w:rsidRPr="009B32C8">
        <w:rPr>
          <w:b/>
        </w:rPr>
        <w:t>modular boundary walls etc. They have high variety of finished products from limited</w:t>
      </w:r>
      <w:r>
        <w:rPr>
          <w:b/>
        </w:rPr>
        <w:t xml:space="preserve"> </w:t>
      </w:r>
      <w:r w:rsidRPr="009B32C8">
        <w:rPr>
          <w:b/>
        </w:rPr>
        <w:t>number of raw materials.</w:t>
      </w:r>
    </w:p>
    <w:p w:rsidR="001E60FB" w:rsidRPr="001E60FB" w:rsidRDefault="001E60FB" w:rsidP="001E60FB">
      <w:pPr>
        <w:spacing w:line="360" w:lineRule="auto"/>
        <w:jc w:val="both"/>
        <w:outlineLvl w:val="2"/>
        <w:rPr>
          <w:b/>
        </w:rPr>
      </w:pPr>
      <w:r w:rsidRPr="009B32C8">
        <w:rPr>
          <w:b/>
        </w:rPr>
        <w:t>(a). Describe aggregate planning and role of aggregate planning?</w:t>
      </w:r>
    </w:p>
    <w:p w:rsidR="0010303D" w:rsidRPr="001E60FB" w:rsidRDefault="001E60FB" w:rsidP="001E60FB">
      <w:pPr>
        <w:spacing w:before="240" w:after="240" w:line="360" w:lineRule="auto"/>
        <w:jc w:val="both"/>
        <w:rPr>
          <w:b/>
          <w:bCs/>
        </w:rPr>
      </w:pPr>
      <w:r w:rsidRPr="001E60FB">
        <w:rPr>
          <w:b/>
          <w:bCs/>
        </w:rPr>
        <w:t xml:space="preserve">Ans 3a. </w:t>
      </w:r>
    </w:p>
    <w:p w:rsidR="0010303D" w:rsidRPr="001E60FB" w:rsidRDefault="001E60FB" w:rsidP="001E60FB">
      <w:pPr>
        <w:spacing w:before="240" w:after="240" w:line="360" w:lineRule="auto"/>
        <w:jc w:val="both"/>
        <w:rPr>
          <w:b/>
          <w:bCs/>
        </w:rPr>
      </w:pPr>
      <w:r w:rsidRPr="001E60FB">
        <w:rPr>
          <w:b/>
          <w:bCs/>
        </w:rPr>
        <w:t xml:space="preserve">Introduction: </w:t>
      </w:r>
    </w:p>
    <w:p w:rsidR="0010303D" w:rsidRPr="001E60FB" w:rsidRDefault="001E60FB" w:rsidP="005B3E92">
      <w:pPr>
        <w:spacing w:before="240" w:after="240" w:line="360" w:lineRule="auto"/>
        <w:jc w:val="both"/>
        <w:rPr>
          <w:bCs/>
        </w:rPr>
      </w:pPr>
      <w:r w:rsidRPr="001E60FB">
        <w:rPr>
          <w:bCs/>
        </w:rPr>
        <w:t xml:space="preserve">Tile and brick are the structural </w:t>
      </w:r>
      <w:hyperlink r:id="rId9" w:history="1">
        <w:r w:rsidRPr="001E60FB">
          <w:rPr>
            <w:bCs/>
          </w:rPr>
          <w:t>clay</w:t>
        </w:r>
      </w:hyperlink>
      <w:r w:rsidRPr="001E60FB">
        <w:rPr>
          <w:bCs/>
        </w:rPr>
        <w:t xml:space="preserve"> productsthat are manufactured as standard unitsand used for building construction. The brick, which was first made by sun drying around 6,000 years ago and was the precursor to a large variety of structural clay products that are used today, is small and compact that is rectangular blocks, made out of shale, clay, or mixtures , and then burned (fired) </w:t>
      </w:r>
    </w:p>
    <w:p w:rsidR="001E60FB" w:rsidRDefault="001E60FB" w:rsidP="001E60FB">
      <w:pPr>
        <w:spacing w:before="240" w:after="240" w:line="360" w:lineRule="auto"/>
        <w:jc w:val="both"/>
        <w:rPr>
          <w:b/>
          <w:bCs/>
        </w:rPr>
      </w:pPr>
    </w:p>
    <w:p w:rsidR="001E60FB" w:rsidRDefault="001E60FB" w:rsidP="001E60FB">
      <w:pPr>
        <w:spacing w:before="240" w:after="240" w:line="360" w:lineRule="auto"/>
        <w:jc w:val="both"/>
        <w:rPr>
          <w:b/>
          <w:bCs/>
        </w:rPr>
      </w:pPr>
    </w:p>
    <w:p w:rsidR="001E60FB" w:rsidRPr="001E60FB" w:rsidRDefault="001E60FB" w:rsidP="001E60FB">
      <w:pPr>
        <w:spacing w:line="360" w:lineRule="auto"/>
        <w:jc w:val="both"/>
        <w:rPr>
          <w:b/>
        </w:rPr>
      </w:pPr>
      <w:r>
        <w:rPr>
          <w:b/>
        </w:rPr>
        <w:t>Q</w:t>
      </w:r>
      <w:r w:rsidRPr="009B32C8">
        <w:rPr>
          <w:b/>
        </w:rPr>
        <w:t>(b). Describe and apply aggregate planning strategies in this case situation?</w:t>
      </w:r>
    </w:p>
    <w:p w:rsidR="0010303D" w:rsidRPr="001E60FB" w:rsidRDefault="001E60FB" w:rsidP="001E60FB">
      <w:pPr>
        <w:spacing w:before="240" w:after="240" w:line="360" w:lineRule="auto"/>
        <w:jc w:val="both"/>
        <w:rPr>
          <w:b/>
          <w:bCs/>
        </w:rPr>
      </w:pPr>
      <w:r w:rsidRPr="001E60FB">
        <w:rPr>
          <w:b/>
          <w:bCs/>
        </w:rPr>
        <w:t xml:space="preserve">Ans 3b. </w:t>
      </w:r>
    </w:p>
    <w:p w:rsidR="0010303D" w:rsidRPr="001E60FB" w:rsidRDefault="001E60FB" w:rsidP="001E60FB">
      <w:pPr>
        <w:spacing w:before="240" w:after="240" w:line="360" w:lineRule="auto"/>
        <w:jc w:val="both"/>
        <w:rPr>
          <w:b/>
          <w:bCs/>
        </w:rPr>
      </w:pPr>
      <w:r w:rsidRPr="001E60FB">
        <w:rPr>
          <w:b/>
          <w:bCs/>
        </w:rPr>
        <w:t xml:space="preserve">Introduction </w:t>
      </w:r>
    </w:p>
    <w:p w:rsidR="0010303D" w:rsidRPr="001E60FB" w:rsidRDefault="001E60FB" w:rsidP="005B3E92">
      <w:pPr>
        <w:spacing w:before="240" w:after="240" w:line="360" w:lineRule="auto"/>
        <w:jc w:val="both"/>
        <w:rPr>
          <w:bCs/>
        </w:rPr>
      </w:pPr>
      <w:r w:rsidRPr="001E60FB">
        <w:rPr>
          <w:bCs/>
        </w:rPr>
        <w:t xml:space="preserve">Hollow bricks are those that contain several holes. They can be used to construct load bearing and walls that are not load bearing. They have been shown to be more effective than conventional bricks. They are resistant to fire and , at the same time, more secure than ordinary </w:t>
      </w:r>
    </w:p>
    <w:sectPr w:rsidR="0010303D" w:rsidRPr="001E60FB" w:rsidSect="0010303D">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93AED74">
      <w:start w:val="1"/>
      <w:numFmt w:val="bullet"/>
      <w:lvlText w:val=""/>
      <w:lvlJc w:val="left"/>
      <w:pPr>
        <w:ind w:left="720" w:hanging="360"/>
      </w:pPr>
      <w:rPr>
        <w:rFonts w:ascii="Symbol" w:hAnsi="Symbol"/>
      </w:rPr>
    </w:lvl>
    <w:lvl w:ilvl="1" w:tplc="0C8A744E">
      <w:start w:val="1"/>
      <w:numFmt w:val="bullet"/>
      <w:lvlText w:val="o"/>
      <w:lvlJc w:val="left"/>
      <w:pPr>
        <w:tabs>
          <w:tab w:val="num" w:pos="1440"/>
        </w:tabs>
        <w:ind w:left="1440" w:hanging="360"/>
      </w:pPr>
      <w:rPr>
        <w:rFonts w:ascii="Courier New" w:hAnsi="Courier New"/>
      </w:rPr>
    </w:lvl>
    <w:lvl w:ilvl="2" w:tplc="541E94CA">
      <w:start w:val="1"/>
      <w:numFmt w:val="bullet"/>
      <w:lvlText w:val=""/>
      <w:lvlJc w:val="left"/>
      <w:pPr>
        <w:tabs>
          <w:tab w:val="num" w:pos="2160"/>
        </w:tabs>
        <w:ind w:left="2160" w:hanging="360"/>
      </w:pPr>
      <w:rPr>
        <w:rFonts w:ascii="Wingdings" w:hAnsi="Wingdings"/>
      </w:rPr>
    </w:lvl>
    <w:lvl w:ilvl="3" w:tplc="A41099E0">
      <w:start w:val="1"/>
      <w:numFmt w:val="bullet"/>
      <w:lvlText w:val=""/>
      <w:lvlJc w:val="left"/>
      <w:pPr>
        <w:tabs>
          <w:tab w:val="num" w:pos="2880"/>
        </w:tabs>
        <w:ind w:left="2880" w:hanging="360"/>
      </w:pPr>
      <w:rPr>
        <w:rFonts w:ascii="Symbol" w:hAnsi="Symbol"/>
      </w:rPr>
    </w:lvl>
    <w:lvl w:ilvl="4" w:tplc="B3F68B42">
      <w:start w:val="1"/>
      <w:numFmt w:val="bullet"/>
      <w:lvlText w:val="o"/>
      <w:lvlJc w:val="left"/>
      <w:pPr>
        <w:tabs>
          <w:tab w:val="num" w:pos="3600"/>
        </w:tabs>
        <w:ind w:left="3600" w:hanging="360"/>
      </w:pPr>
      <w:rPr>
        <w:rFonts w:ascii="Courier New" w:hAnsi="Courier New"/>
      </w:rPr>
    </w:lvl>
    <w:lvl w:ilvl="5" w:tplc="0C8A45B0">
      <w:start w:val="1"/>
      <w:numFmt w:val="bullet"/>
      <w:lvlText w:val=""/>
      <w:lvlJc w:val="left"/>
      <w:pPr>
        <w:tabs>
          <w:tab w:val="num" w:pos="4320"/>
        </w:tabs>
        <w:ind w:left="4320" w:hanging="360"/>
      </w:pPr>
      <w:rPr>
        <w:rFonts w:ascii="Wingdings" w:hAnsi="Wingdings"/>
      </w:rPr>
    </w:lvl>
    <w:lvl w:ilvl="6" w:tplc="EA92809E">
      <w:start w:val="1"/>
      <w:numFmt w:val="bullet"/>
      <w:lvlText w:val=""/>
      <w:lvlJc w:val="left"/>
      <w:pPr>
        <w:tabs>
          <w:tab w:val="num" w:pos="5040"/>
        </w:tabs>
        <w:ind w:left="5040" w:hanging="360"/>
      </w:pPr>
      <w:rPr>
        <w:rFonts w:ascii="Symbol" w:hAnsi="Symbol"/>
      </w:rPr>
    </w:lvl>
    <w:lvl w:ilvl="7" w:tplc="CF6608B0">
      <w:start w:val="1"/>
      <w:numFmt w:val="bullet"/>
      <w:lvlText w:val="o"/>
      <w:lvlJc w:val="left"/>
      <w:pPr>
        <w:tabs>
          <w:tab w:val="num" w:pos="5760"/>
        </w:tabs>
        <w:ind w:left="5760" w:hanging="360"/>
      </w:pPr>
      <w:rPr>
        <w:rFonts w:ascii="Courier New" w:hAnsi="Courier New"/>
      </w:rPr>
    </w:lvl>
    <w:lvl w:ilvl="8" w:tplc="8CFE712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515241DC">
      <w:start w:val="1"/>
      <w:numFmt w:val="bullet"/>
      <w:lvlText w:val=""/>
      <w:lvlJc w:val="left"/>
      <w:pPr>
        <w:ind w:left="720" w:hanging="360"/>
      </w:pPr>
      <w:rPr>
        <w:rFonts w:ascii="Symbol" w:hAnsi="Symbol"/>
      </w:rPr>
    </w:lvl>
    <w:lvl w:ilvl="1" w:tplc="F200B49C">
      <w:start w:val="1"/>
      <w:numFmt w:val="bullet"/>
      <w:lvlText w:val="o"/>
      <w:lvlJc w:val="left"/>
      <w:pPr>
        <w:tabs>
          <w:tab w:val="num" w:pos="1440"/>
        </w:tabs>
        <w:ind w:left="1440" w:hanging="360"/>
      </w:pPr>
      <w:rPr>
        <w:rFonts w:ascii="Courier New" w:hAnsi="Courier New"/>
      </w:rPr>
    </w:lvl>
    <w:lvl w:ilvl="2" w:tplc="7040E8C2">
      <w:start w:val="1"/>
      <w:numFmt w:val="bullet"/>
      <w:lvlText w:val=""/>
      <w:lvlJc w:val="left"/>
      <w:pPr>
        <w:tabs>
          <w:tab w:val="num" w:pos="2160"/>
        </w:tabs>
        <w:ind w:left="2160" w:hanging="360"/>
      </w:pPr>
      <w:rPr>
        <w:rFonts w:ascii="Wingdings" w:hAnsi="Wingdings"/>
      </w:rPr>
    </w:lvl>
    <w:lvl w:ilvl="3" w:tplc="FC5C17E2">
      <w:start w:val="1"/>
      <w:numFmt w:val="bullet"/>
      <w:lvlText w:val=""/>
      <w:lvlJc w:val="left"/>
      <w:pPr>
        <w:tabs>
          <w:tab w:val="num" w:pos="2880"/>
        </w:tabs>
        <w:ind w:left="2880" w:hanging="360"/>
      </w:pPr>
      <w:rPr>
        <w:rFonts w:ascii="Symbol" w:hAnsi="Symbol"/>
      </w:rPr>
    </w:lvl>
    <w:lvl w:ilvl="4" w:tplc="8BEA11B4">
      <w:start w:val="1"/>
      <w:numFmt w:val="bullet"/>
      <w:lvlText w:val="o"/>
      <w:lvlJc w:val="left"/>
      <w:pPr>
        <w:tabs>
          <w:tab w:val="num" w:pos="3600"/>
        </w:tabs>
        <w:ind w:left="3600" w:hanging="360"/>
      </w:pPr>
      <w:rPr>
        <w:rFonts w:ascii="Courier New" w:hAnsi="Courier New"/>
      </w:rPr>
    </w:lvl>
    <w:lvl w:ilvl="5" w:tplc="8CC86494">
      <w:start w:val="1"/>
      <w:numFmt w:val="bullet"/>
      <w:lvlText w:val=""/>
      <w:lvlJc w:val="left"/>
      <w:pPr>
        <w:tabs>
          <w:tab w:val="num" w:pos="4320"/>
        </w:tabs>
        <w:ind w:left="4320" w:hanging="360"/>
      </w:pPr>
      <w:rPr>
        <w:rFonts w:ascii="Wingdings" w:hAnsi="Wingdings"/>
      </w:rPr>
    </w:lvl>
    <w:lvl w:ilvl="6" w:tplc="EEBA10D0">
      <w:start w:val="1"/>
      <w:numFmt w:val="bullet"/>
      <w:lvlText w:val=""/>
      <w:lvlJc w:val="left"/>
      <w:pPr>
        <w:tabs>
          <w:tab w:val="num" w:pos="5040"/>
        </w:tabs>
        <w:ind w:left="5040" w:hanging="360"/>
      </w:pPr>
      <w:rPr>
        <w:rFonts w:ascii="Symbol" w:hAnsi="Symbol"/>
      </w:rPr>
    </w:lvl>
    <w:lvl w:ilvl="7" w:tplc="78E8B6AA">
      <w:start w:val="1"/>
      <w:numFmt w:val="bullet"/>
      <w:lvlText w:val="o"/>
      <w:lvlJc w:val="left"/>
      <w:pPr>
        <w:tabs>
          <w:tab w:val="num" w:pos="5760"/>
        </w:tabs>
        <w:ind w:left="5760" w:hanging="360"/>
      </w:pPr>
      <w:rPr>
        <w:rFonts w:ascii="Courier New" w:hAnsi="Courier New"/>
      </w:rPr>
    </w:lvl>
    <w:lvl w:ilvl="8" w:tplc="3CBC8C18">
      <w:start w:val="1"/>
      <w:numFmt w:val="bullet"/>
      <w:lvlText w:val=""/>
      <w:lvlJc w:val="left"/>
      <w:pPr>
        <w:tabs>
          <w:tab w:val="num" w:pos="6480"/>
        </w:tabs>
        <w:ind w:left="6480" w:hanging="360"/>
      </w:pPr>
      <w:rPr>
        <w:rFonts w:ascii="Wingdings" w:hAnsi="Wingdings"/>
      </w:rPr>
    </w:lvl>
  </w:abstractNum>
  <w:abstractNum w:abstractNumId="2">
    <w:nsid w:val="095F2A33"/>
    <w:multiLevelType w:val="hybridMultilevel"/>
    <w:tmpl w:val="592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noPunctuationKerning/>
  <w:characterSpacingControl w:val="doNotCompress"/>
  <w:compat/>
  <w:docVars>
    <w:docVar w:name="__Grammarly_42____i" w:val="H4sIAAAAAAAEAKtWckksSQxILCpxzi/NK1GyMqwFAAEhoTITAAAA"/>
    <w:docVar w:name="__Grammarly_42___1" w:val="H4sIAAAAAAAEAKtWcslP9kxRslIyNDaysDQwtzQxN7WwMDE3NzBR0lEKTi0uzszPAykwqgUAIBXWRCwAAAA="/>
  </w:docVars>
  <w:rsids>
    <w:rsidRoot w:val="0010303D"/>
    <w:rsid w:val="0010303D"/>
    <w:rsid w:val="001E60FB"/>
    <w:rsid w:val="00202D72"/>
    <w:rsid w:val="005B3E92"/>
    <w:rsid w:val="00797097"/>
    <w:rsid w:val="00E9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FB"/>
    <w:pPr>
      <w:ind w:left="720"/>
      <w:contextualSpacing/>
    </w:pPr>
  </w:style>
  <w:style w:type="paragraph" w:styleId="BalloonText">
    <w:name w:val="Balloon Text"/>
    <w:basedOn w:val="Normal"/>
    <w:link w:val="BalloonTextChar"/>
    <w:uiPriority w:val="99"/>
    <w:semiHidden/>
    <w:unhideWhenUsed/>
    <w:rsid w:val="001E60FB"/>
    <w:rPr>
      <w:rFonts w:ascii="Tahoma" w:hAnsi="Tahoma" w:cs="Tahoma"/>
      <w:sz w:val="16"/>
      <w:szCs w:val="16"/>
    </w:rPr>
  </w:style>
  <w:style w:type="character" w:customStyle="1" w:styleId="BalloonTextChar">
    <w:name w:val="Balloon Text Char"/>
    <w:basedOn w:val="DefaultParagraphFont"/>
    <w:link w:val="BalloonText"/>
    <w:uiPriority w:val="99"/>
    <w:semiHidden/>
    <w:rsid w:val="001E60FB"/>
    <w:rPr>
      <w:rFonts w:ascii="Tahoma" w:hAnsi="Tahoma" w:cs="Tahoma"/>
      <w:sz w:val="16"/>
      <w:szCs w:val="16"/>
    </w:rPr>
  </w:style>
  <w:style w:type="character" w:styleId="Hyperlink">
    <w:name w:val="Hyperlink"/>
    <w:basedOn w:val="DefaultParagraphFont"/>
    <w:uiPriority w:val="99"/>
    <w:semiHidden/>
    <w:unhideWhenUsed/>
    <w:rsid w:val="005B3E9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nmimsassignment.com/online-buy-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science/clay-g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2022-02-11T18:57:00Z</dcterms:created>
  <dcterms:modified xsi:type="dcterms:W3CDTF">2022-02-12T11:57:00Z</dcterms:modified>
</cp:coreProperties>
</file>