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EBC" w:rsidRPr="005E2520" w:rsidRDefault="005E2520" w:rsidP="005E2520">
      <w:pPr>
        <w:spacing w:after="240" w:line="360" w:lineRule="auto"/>
        <w:jc w:val="center"/>
      </w:pPr>
      <w:r w:rsidRPr="005E2520">
        <w:rPr>
          <w:b/>
          <w:bCs/>
        </w:rPr>
        <w:t>Procurement Management</w:t>
      </w:r>
    </w:p>
    <w:p w:rsidR="00A5011E" w:rsidRDefault="00A5011E" w:rsidP="00A5011E">
      <w:pPr>
        <w:spacing w:line="360" w:lineRule="auto"/>
        <w:jc w:val="center"/>
        <w:rPr>
          <w:color w:val="000000"/>
        </w:rPr>
      </w:pPr>
      <w:r>
        <w:rPr>
          <w:b/>
        </w:rPr>
        <w:t>Apr</w:t>
      </w:r>
      <w:r>
        <w:rPr>
          <w:b/>
          <w:spacing w:val="-1"/>
        </w:rPr>
        <w:t>i</w:t>
      </w:r>
      <w:r>
        <w:rPr>
          <w:b/>
        </w:rPr>
        <w:t>l</w:t>
      </w:r>
      <w:r>
        <w:rPr>
          <w:b/>
          <w:spacing w:val="-1"/>
        </w:rPr>
        <w:t xml:space="preserve"> </w:t>
      </w:r>
      <w:r>
        <w:rPr>
          <w:b/>
          <w:spacing w:val="1"/>
        </w:rPr>
        <w:t>2</w:t>
      </w:r>
      <w:r>
        <w:rPr>
          <w:b/>
          <w:spacing w:val="-1"/>
        </w:rPr>
        <w:t>0</w:t>
      </w:r>
      <w:r>
        <w:rPr>
          <w:b/>
          <w:spacing w:val="1"/>
        </w:rPr>
        <w:t>2</w:t>
      </w:r>
      <w:r>
        <w:rPr>
          <w:b/>
        </w:rPr>
        <w:t>2</w:t>
      </w:r>
      <w:r>
        <w:rPr>
          <w:b/>
          <w:spacing w:val="-1"/>
        </w:rPr>
        <w:t xml:space="preserve"> </w:t>
      </w:r>
      <w:r>
        <w:rPr>
          <w:b/>
        </w:rPr>
        <w:t>Ex</w:t>
      </w:r>
      <w:r>
        <w:rPr>
          <w:b/>
          <w:spacing w:val="-1"/>
        </w:rPr>
        <w:t>a</w:t>
      </w:r>
      <w:r>
        <w:rPr>
          <w:b/>
        </w:rPr>
        <w:t>m</w:t>
      </w:r>
      <w:r>
        <w:rPr>
          <w:b/>
          <w:spacing w:val="-1"/>
        </w:rPr>
        <w:t>ina</w:t>
      </w:r>
      <w:r>
        <w:rPr>
          <w:b/>
        </w:rPr>
        <w:t>t</w:t>
      </w:r>
      <w:r>
        <w:rPr>
          <w:b/>
          <w:spacing w:val="1"/>
        </w:rPr>
        <w:t>i</w:t>
      </w:r>
      <w:r>
        <w:rPr>
          <w:b/>
          <w:spacing w:val="-1"/>
        </w:rPr>
        <w:t>o</w:t>
      </w:r>
      <w:r>
        <w:rPr>
          <w:b/>
        </w:rPr>
        <w:t>n</w:t>
      </w:r>
    </w:p>
    <w:p w:rsidR="005E2520" w:rsidRDefault="005E2520" w:rsidP="005E2520">
      <w:pPr>
        <w:spacing w:before="240" w:after="240" w:line="360" w:lineRule="auto"/>
        <w:jc w:val="both"/>
        <w:rPr>
          <w:b/>
          <w:bCs/>
        </w:rPr>
      </w:pPr>
    </w:p>
    <w:p w:rsidR="005E2520" w:rsidRDefault="005E2520" w:rsidP="005E2520">
      <w:pPr>
        <w:autoSpaceDE w:val="0"/>
        <w:autoSpaceDN w:val="0"/>
        <w:adjustRightInd w:val="0"/>
        <w:spacing w:line="360" w:lineRule="auto"/>
        <w:jc w:val="both"/>
        <w:rPr>
          <w:b/>
          <w:bCs/>
        </w:rPr>
      </w:pPr>
    </w:p>
    <w:p w:rsidR="005E2520" w:rsidRPr="005E2520" w:rsidRDefault="005E2520" w:rsidP="005E2520">
      <w:pPr>
        <w:autoSpaceDE w:val="0"/>
        <w:autoSpaceDN w:val="0"/>
        <w:adjustRightInd w:val="0"/>
        <w:spacing w:line="360" w:lineRule="auto"/>
        <w:jc w:val="both"/>
        <w:rPr>
          <w:b/>
        </w:rPr>
      </w:pPr>
      <w:r w:rsidRPr="00391436">
        <w:rPr>
          <w:b/>
          <w:bCs/>
        </w:rPr>
        <w:t xml:space="preserve">Q1. </w:t>
      </w:r>
      <w:r w:rsidRPr="00391436">
        <w:rPr>
          <w:b/>
        </w:rPr>
        <w:t>Explain with example from any manufacturing set up differences between Operational</w:t>
      </w:r>
      <w:r>
        <w:rPr>
          <w:b/>
        </w:rPr>
        <w:br/>
      </w:r>
      <w:r w:rsidRPr="00391436">
        <w:rPr>
          <w:b/>
        </w:rPr>
        <w:t xml:space="preserve">Materials and Capital Material. Describe how challenging &amp; different is to procure </w:t>
      </w:r>
      <w:r>
        <w:rPr>
          <w:b/>
        </w:rPr>
        <w:t xml:space="preserve">Capital </w:t>
      </w:r>
      <w:r w:rsidRPr="00391436">
        <w:rPr>
          <w:b/>
        </w:rPr>
        <w:t>Material</w:t>
      </w:r>
    </w:p>
    <w:p w:rsidR="00452EBC" w:rsidRPr="005E2520" w:rsidRDefault="005E2520" w:rsidP="005E2520">
      <w:pPr>
        <w:spacing w:before="240" w:after="240" w:line="360" w:lineRule="auto"/>
        <w:jc w:val="both"/>
      </w:pPr>
      <w:proofErr w:type="spellStart"/>
      <w:proofErr w:type="gramStart"/>
      <w:r w:rsidRPr="005E2520">
        <w:rPr>
          <w:b/>
          <w:bCs/>
        </w:rPr>
        <w:t>Ans</w:t>
      </w:r>
      <w:proofErr w:type="spellEnd"/>
      <w:r w:rsidRPr="005E2520">
        <w:rPr>
          <w:b/>
          <w:bCs/>
        </w:rPr>
        <w:t xml:space="preserve"> 1.</w:t>
      </w:r>
      <w:proofErr w:type="gramEnd"/>
      <w:r w:rsidRPr="005E2520">
        <w:rPr>
          <w:b/>
          <w:bCs/>
        </w:rPr>
        <w:t xml:space="preserve"> </w:t>
      </w:r>
    </w:p>
    <w:p w:rsidR="00452EBC" w:rsidRPr="005E2520" w:rsidRDefault="005E2520" w:rsidP="005E2520">
      <w:pPr>
        <w:spacing w:before="240" w:after="240" w:line="360" w:lineRule="auto"/>
        <w:jc w:val="both"/>
      </w:pPr>
      <w:r w:rsidRPr="005E2520">
        <w:rPr>
          <w:b/>
          <w:bCs/>
        </w:rPr>
        <w:t xml:space="preserve">Introduction </w:t>
      </w:r>
    </w:p>
    <w:p w:rsidR="00452EBC" w:rsidRPr="005E2520" w:rsidRDefault="005E2520" w:rsidP="000C632C">
      <w:pPr>
        <w:spacing w:before="240" w:after="240" w:line="360" w:lineRule="auto"/>
        <w:jc w:val="both"/>
      </w:pPr>
      <w:r w:rsidRPr="005E2520">
        <w:t xml:space="preserve">There are many </w:t>
      </w:r>
      <w:hyperlink r:id="rId5" w:history="1">
        <w:r w:rsidRPr="005E2520">
          <w:t>costs</w:t>
        </w:r>
      </w:hyperlink>
      <w:r w:rsidRPr="005E2520">
        <w:t xml:space="preserve"> associated with running and running an enterprise. They can be classified into various categories. The two most popular kinds of expenses are operating costs and capital expenditures. Operating material is </w:t>
      </w:r>
      <w:hyperlink r:id="rId6" w:history="1">
        <w:r w:rsidRPr="005E2520">
          <w:t>operating expense</w:t>
        </w:r>
      </w:hyperlink>
      <w:r w:rsidRPr="005E2520">
        <w:t xml:space="preserve"> is a cost that is essential to run the day-to-day operations of a company. It is the reason that a company incurs operating expenses on a regular basis. Operating materials include things such as insurance as well as payroll and marketing. The term "capital" refers to the fact that a </w:t>
      </w:r>
      <w:hyperlink r:id="rId7" w:history="1">
        <w:r w:rsidRPr="005E2520">
          <w:t xml:space="preserve">capital </w:t>
        </w:r>
        <w:proofErr w:type="spellStart"/>
        <w:r w:rsidRPr="005E2520">
          <w:t>material</w:t>
        </w:r>
        <w:proofErr w:type="gramStart"/>
        <w:r w:rsidRPr="005E2520">
          <w:t>,</w:t>
        </w:r>
        <w:proofErr w:type="gramEnd"/>
      </w:hyperlink>
      <w:r w:rsidRPr="005E2520">
        <w:t>on</w:t>
      </w:r>
      <w:proofErr w:type="spellEnd"/>
      <w:r w:rsidRPr="005E2520">
        <w:t xml:space="preserve"> the contrary, is used to </w:t>
      </w:r>
    </w:p>
    <w:p w:rsidR="00AF43C7" w:rsidRDefault="00AF43C7" w:rsidP="00AF43C7">
      <w:pPr>
        <w:shd w:val="clear" w:color="auto" w:fill="FFFFFF"/>
        <w:spacing w:line="360" w:lineRule="auto"/>
        <w:jc w:val="both"/>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AF43C7" w:rsidRDefault="00AF43C7" w:rsidP="00AF43C7">
      <w:pPr>
        <w:shd w:val="clear" w:color="auto" w:fill="FFFFFF"/>
        <w:jc w:val="center"/>
        <w:rPr>
          <w:rFonts w:cs="Calibri"/>
          <w:color w:val="222222"/>
        </w:rPr>
      </w:pPr>
      <w:r>
        <w:rPr>
          <w:rFonts w:ascii="Georgia" w:hAnsi="Georgia" w:cs="Calibri"/>
          <w:color w:val="222222"/>
          <w:sz w:val="33"/>
          <w:szCs w:val="33"/>
          <w:shd w:val="clear" w:color="auto" w:fill="FFFF00"/>
        </w:rPr>
        <w:t>Buy Complete from our online store</w:t>
      </w:r>
    </w:p>
    <w:p w:rsidR="00AF43C7" w:rsidRDefault="00AF43C7" w:rsidP="00AF43C7">
      <w:pPr>
        <w:shd w:val="clear" w:color="auto" w:fill="FFFFFF"/>
        <w:jc w:val="center"/>
        <w:rPr>
          <w:rFonts w:cs="Calibri"/>
          <w:color w:val="222222"/>
        </w:rPr>
      </w:pPr>
      <w:r>
        <w:rPr>
          <w:rFonts w:ascii="Georgia" w:hAnsi="Georgia" w:cs="Calibri"/>
          <w:color w:val="222222"/>
          <w:sz w:val="33"/>
          <w:szCs w:val="33"/>
          <w:shd w:val="clear" w:color="auto" w:fill="FFFF00"/>
        </w:rPr>
        <w:t> </w:t>
      </w:r>
    </w:p>
    <w:p w:rsidR="00AF43C7" w:rsidRDefault="00AF43C7" w:rsidP="00AF43C7">
      <w:pPr>
        <w:shd w:val="clear" w:color="auto" w:fill="FFFFFF"/>
        <w:jc w:val="center"/>
        <w:rPr>
          <w:rFonts w:cs="Calibri"/>
          <w:color w:val="222222"/>
        </w:rPr>
      </w:pPr>
      <w:hyperlink r:id="rId8" w:tgtFrame="_blank" w:history="1">
        <w:r>
          <w:rPr>
            <w:rStyle w:val="Hyperlink"/>
            <w:rFonts w:ascii="Georgia" w:hAnsi="Georgia" w:cs="Calibri"/>
            <w:sz w:val="33"/>
          </w:rPr>
          <w:t>https://nmimsassignment.com/online-buy-2/</w:t>
        </w:r>
      </w:hyperlink>
    </w:p>
    <w:p w:rsidR="00AF43C7" w:rsidRDefault="00AF43C7" w:rsidP="00AF43C7">
      <w:pPr>
        <w:shd w:val="clear" w:color="auto" w:fill="FFFFFF"/>
        <w:jc w:val="center"/>
        <w:rPr>
          <w:rFonts w:cs="Calibri"/>
          <w:color w:val="222222"/>
        </w:rPr>
      </w:pPr>
      <w:r>
        <w:rPr>
          <w:rFonts w:ascii="Georgia" w:hAnsi="Georgia" w:cs="Calibri"/>
          <w:color w:val="222222"/>
          <w:sz w:val="33"/>
          <w:szCs w:val="33"/>
          <w:shd w:val="clear" w:color="auto" w:fill="FFFF00"/>
        </w:rPr>
        <w:t> </w:t>
      </w:r>
    </w:p>
    <w:p w:rsidR="00AF43C7" w:rsidRDefault="00AF43C7" w:rsidP="00AF43C7">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April 2022,</w:t>
      </w:r>
    </w:p>
    <w:p w:rsidR="00AF43C7" w:rsidRDefault="00AF43C7" w:rsidP="00AF43C7">
      <w:pPr>
        <w:shd w:val="clear" w:color="auto" w:fill="FFFFFF"/>
        <w:jc w:val="center"/>
        <w:rPr>
          <w:rFonts w:ascii="Arial" w:hAnsi="Arial" w:cs="Calibri"/>
          <w:color w:val="222222"/>
        </w:rPr>
      </w:pPr>
    </w:p>
    <w:p w:rsidR="00AF43C7" w:rsidRDefault="00AF43C7" w:rsidP="00AF43C7">
      <w:pPr>
        <w:shd w:val="clear" w:color="auto" w:fill="FFFFFF"/>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2022</w:t>
      </w:r>
      <w:r>
        <w:rPr>
          <w:rFonts w:ascii="Georgia" w:hAnsi="Georgia" w:cs="Calibri"/>
          <w:color w:val="222222"/>
          <w:sz w:val="33"/>
          <w:szCs w:val="33"/>
        </w:rPr>
        <w:t>.</w:t>
      </w:r>
    </w:p>
    <w:p w:rsidR="00AF43C7" w:rsidRDefault="00AF43C7" w:rsidP="00AF43C7">
      <w:pPr>
        <w:shd w:val="clear" w:color="auto" w:fill="E8EAED"/>
        <w:spacing w:line="112" w:lineRule="atLeast"/>
        <w:rPr>
          <w:rFonts w:cs="Arial"/>
          <w:color w:val="222222"/>
        </w:rPr>
      </w:pPr>
      <w:r>
        <w:rPr>
          <w:noProof/>
          <w:color w:val="222222"/>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9"/>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AF43C7" w:rsidRDefault="00AF43C7" w:rsidP="00AF43C7">
      <w:pPr>
        <w:shd w:val="clear" w:color="auto" w:fill="FFFFFF"/>
        <w:jc w:val="center"/>
        <w:rPr>
          <w:rFonts w:cs="Calibri"/>
          <w:color w:val="500050"/>
        </w:rPr>
      </w:pPr>
      <w:r>
        <w:rPr>
          <w:rFonts w:ascii="Georgia" w:hAnsi="Georgia" w:cs="Calibri"/>
          <w:color w:val="500050"/>
          <w:sz w:val="33"/>
          <w:szCs w:val="33"/>
        </w:rPr>
        <w:t>Lowest price guarantee with quality.</w:t>
      </w:r>
    </w:p>
    <w:p w:rsidR="00AF43C7" w:rsidRDefault="00AF43C7" w:rsidP="00AF43C7">
      <w:pPr>
        <w:shd w:val="clear" w:color="auto" w:fill="FFFFFF"/>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AF43C7" w:rsidRDefault="00AF43C7" w:rsidP="00AF43C7">
      <w:pPr>
        <w:shd w:val="clear" w:color="auto" w:fill="FFFFFF"/>
        <w:jc w:val="center"/>
        <w:rPr>
          <w:rFonts w:cs="Calibri"/>
          <w:color w:val="500050"/>
        </w:rPr>
      </w:pPr>
      <w:r>
        <w:rPr>
          <w:rFonts w:ascii="Georgia" w:hAnsi="Georgia" w:cs="Calibri"/>
          <w:color w:val="500050"/>
          <w:sz w:val="33"/>
          <w:szCs w:val="33"/>
        </w:rPr>
        <w:lastRenderedPageBreak/>
        <w:br/>
      </w:r>
      <w:r>
        <w:rPr>
          <w:rFonts w:ascii="Georgia" w:hAnsi="Georgia" w:cs="Calibri"/>
          <w:color w:val="500050"/>
          <w:sz w:val="33"/>
          <w:szCs w:val="33"/>
          <w:shd w:val="clear" w:color="auto" w:fill="FF0000"/>
        </w:rPr>
        <w:t>Mail id is </w:t>
      </w:r>
      <w:hyperlink r:id="rId10" w:tgtFrame="_blank" w:history="1">
        <w:r>
          <w:rPr>
            <w:rStyle w:val="Hyperlink"/>
            <w:rFonts w:ascii="Georgia" w:hAnsi="Georgia" w:cs="Calibri"/>
            <w:sz w:val="33"/>
          </w:rPr>
          <w:t>aapkieducation@gmail.com</w:t>
        </w:r>
      </w:hyperlink>
    </w:p>
    <w:p w:rsidR="00AF43C7" w:rsidRDefault="00AF43C7" w:rsidP="00AF43C7">
      <w:pPr>
        <w:shd w:val="clear" w:color="auto" w:fill="FFFFFF"/>
        <w:jc w:val="center"/>
        <w:rPr>
          <w:rFonts w:cs="Calibri"/>
          <w:color w:val="500050"/>
        </w:rPr>
      </w:pPr>
      <w:r>
        <w:rPr>
          <w:rFonts w:ascii="Georgia" w:hAnsi="Georgia" w:cs="Calibri"/>
          <w:color w:val="500050"/>
          <w:sz w:val="33"/>
          <w:szCs w:val="33"/>
        </w:rPr>
        <w:t> </w:t>
      </w:r>
    </w:p>
    <w:p w:rsidR="00AF43C7" w:rsidRDefault="00AF43C7" w:rsidP="00AF43C7">
      <w:pPr>
        <w:shd w:val="clear" w:color="auto" w:fill="FFFFFF"/>
        <w:spacing w:after="24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11" w:tgtFrame="_blank" w:history="1">
        <w:r>
          <w:rPr>
            <w:rStyle w:val="Hyperlink"/>
            <w:rFonts w:ascii="Georgia" w:hAnsi="Georgia" w:cs="Calibri"/>
            <w:color w:val="1155CC"/>
            <w:sz w:val="33"/>
            <w:shd w:val="clear" w:color="auto" w:fill="00FF00"/>
          </w:rPr>
          <w:t>www.aapkieducation.com</w:t>
        </w:r>
      </w:hyperlink>
    </w:p>
    <w:p w:rsidR="00AF43C7" w:rsidRDefault="00AF43C7" w:rsidP="00AF43C7">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AF43C7" w:rsidRDefault="00AF43C7" w:rsidP="00AF43C7">
      <w:pPr>
        <w:shd w:val="clear" w:color="auto" w:fill="FFFFFF"/>
        <w:jc w:val="center"/>
        <w:rPr>
          <w:rFonts w:cs="Calibri"/>
          <w:color w:val="500050"/>
        </w:rPr>
      </w:pPr>
      <w:r>
        <w:rPr>
          <w:rFonts w:ascii="Georgia" w:hAnsi="Georgia" w:cs="Calibri"/>
          <w:color w:val="500050"/>
          <w:sz w:val="33"/>
          <w:szCs w:val="33"/>
        </w:rPr>
        <w:t>1 hour.</w:t>
      </w:r>
    </w:p>
    <w:p w:rsidR="00AF43C7" w:rsidRDefault="00AF43C7" w:rsidP="00AF43C7">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AF43C7" w:rsidRDefault="00AF43C7" w:rsidP="00AF43C7">
      <w:pPr>
        <w:shd w:val="clear" w:color="auto" w:fill="FFFFFF"/>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AF43C7" w:rsidRDefault="00AF43C7" w:rsidP="00AF43C7">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5E2520" w:rsidRDefault="005E2520" w:rsidP="005E2520">
      <w:pPr>
        <w:spacing w:before="240" w:after="240" w:line="360" w:lineRule="auto"/>
        <w:jc w:val="both"/>
        <w:rPr>
          <w:b/>
          <w:bCs/>
        </w:rPr>
      </w:pPr>
    </w:p>
    <w:p w:rsidR="005E2520" w:rsidRDefault="005E2520" w:rsidP="005E2520">
      <w:pPr>
        <w:autoSpaceDE w:val="0"/>
        <w:autoSpaceDN w:val="0"/>
        <w:adjustRightInd w:val="0"/>
        <w:spacing w:line="360" w:lineRule="auto"/>
        <w:jc w:val="both"/>
        <w:rPr>
          <w:b/>
          <w:bCs/>
        </w:rPr>
      </w:pPr>
    </w:p>
    <w:p w:rsidR="005E2520" w:rsidRPr="005E2520" w:rsidRDefault="005E2520" w:rsidP="005E2520">
      <w:pPr>
        <w:autoSpaceDE w:val="0"/>
        <w:autoSpaceDN w:val="0"/>
        <w:adjustRightInd w:val="0"/>
        <w:spacing w:line="360" w:lineRule="auto"/>
        <w:jc w:val="both"/>
      </w:pPr>
      <w:r>
        <w:rPr>
          <w:b/>
          <w:bCs/>
        </w:rPr>
        <w:t>Q</w:t>
      </w:r>
      <w:r w:rsidRPr="00391436">
        <w:rPr>
          <w:b/>
          <w:bCs/>
        </w:rPr>
        <w:t xml:space="preserve">2. </w:t>
      </w:r>
      <w:r w:rsidRPr="00391436">
        <w:rPr>
          <w:b/>
        </w:rPr>
        <w:t>Explain INCO Terms? Can Inco terms help organization to save money? Being a startup in Imports transaction, what are the terms you as Procurement Head for your organization will prefer to avoid unnecessary risks</w:t>
      </w:r>
      <w:r w:rsidRPr="00391436">
        <w:t>?</w:t>
      </w:r>
    </w:p>
    <w:p w:rsidR="00452EBC" w:rsidRPr="005E2520" w:rsidRDefault="005E2520" w:rsidP="005E2520">
      <w:pPr>
        <w:spacing w:before="240" w:after="240" w:line="360" w:lineRule="auto"/>
        <w:jc w:val="both"/>
      </w:pPr>
      <w:proofErr w:type="spellStart"/>
      <w:proofErr w:type="gramStart"/>
      <w:r w:rsidRPr="005E2520">
        <w:rPr>
          <w:b/>
          <w:bCs/>
        </w:rPr>
        <w:t>Ans</w:t>
      </w:r>
      <w:proofErr w:type="spellEnd"/>
      <w:r w:rsidRPr="005E2520">
        <w:rPr>
          <w:b/>
          <w:bCs/>
        </w:rPr>
        <w:t xml:space="preserve"> 2.</w:t>
      </w:r>
      <w:proofErr w:type="gramEnd"/>
      <w:r w:rsidRPr="005E2520">
        <w:rPr>
          <w:b/>
          <w:bCs/>
        </w:rPr>
        <w:t xml:space="preserve"> </w:t>
      </w:r>
    </w:p>
    <w:p w:rsidR="00452EBC" w:rsidRPr="005E2520" w:rsidRDefault="005E2520" w:rsidP="005E2520">
      <w:pPr>
        <w:spacing w:before="240" w:after="240" w:line="360" w:lineRule="auto"/>
        <w:jc w:val="both"/>
      </w:pPr>
      <w:r w:rsidRPr="005E2520">
        <w:rPr>
          <w:b/>
          <w:bCs/>
        </w:rPr>
        <w:t xml:space="preserve">Introduction: </w:t>
      </w:r>
    </w:p>
    <w:p w:rsidR="005E2520" w:rsidRPr="00AF43C7" w:rsidRDefault="005E2520" w:rsidP="00AF43C7">
      <w:pPr>
        <w:shd w:val="clear" w:color="auto" w:fill="FFFFFF"/>
        <w:spacing w:line="360" w:lineRule="auto"/>
        <w:jc w:val="both"/>
        <w:rPr>
          <w:rFonts w:cs="Calibri"/>
          <w:color w:val="500050"/>
        </w:rPr>
      </w:pPr>
      <w:proofErr w:type="spellStart"/>
      <w:r w:rsidRPr="005E2520">
        <w:t>Incoterms</w:t>
      </w:r>
      <w:proofErr w:type="spellEnd"/>
      <w:r w:rsidRPr="005E2520">
        <w:t xml:space="preserve"> is an abbreviation for the term "International Commercial Terms." It is a trademarked term used through </w:t>
      </w:r>
      <w:hyperlink r:id="rId12" w:history="1">
        <w:r w:rsidRPr="005E2520">
          <w:t>the International Chamber of Commerce</w:t>
        </w:r>
      </w:hyperlink>
      <w:r w:rsidRPr="005E2520">
        <w:t xml:space="preserve">. The purpose of these terms is to facilitate in communication and to reduce confusion in dealing with the global and international trade. An </w:t>
      </w:r>
      <w:proofErr w:type="spellStart"/>
      <w:r w:rsidRPr="005E2520">
        <w:t>Incoterm</w:t>
      </w:r>
      <w:proofErr w:type="spellEnd"/>
      <w:r w:rsidRPr="005E2520">
        <w:t xml:space="preserve"> is something that describes and defines a trade between two parties, typically the one who exports good</w:t>
      </w:r>
      <w:r w:rsidR="00B65697">
        <w:t xml:space="preserve">s and the one who imports them </w:t>
      </w:r>
    </w:p>
    <w:p w:rsidR="005E2520" w:rsidRDefault="005E2520" w:rsidP="005E2520">
      <w:pPr>
        <w:spacing w:before="240" w:after="240" w:line="360" w:lineRule="auto"/>
        <w:jc w:val="both"/>
        <w:rPr>
          <w:b/>
          <w:bCs/>
        </w:rPr>
      </w:pPr>
    </w:p>
    <w:p w:rsidR="00452EBC" w:rsidRPr="005E2520" w:rsidRDefault="005E2520" w:rsidP="005E2520">
      <w:pPr>
        <w:spacing w:before="240" w:after="240" w:line="360" w:lineRule="auto"/>
        <w:jc w:val="both"/>
      </w:pPr>
      <w:proofErr w:type="spellStart"/>
      <w:proofErr w:type="gramStart"/>
      <w:r w:rsidRPr="005E2520">
        <w:rPr>
          <w:b/>
          <w:bCs/>
        </w:rPr>
        <w:t>Ans</w:t>
      </w:r>
      <w:proofErr w:type="spellEnd"/>
      <w:r w:rsidRPr="005E2520">
        <w:rPr>
          <w:b/>
          <w:bCs/>
        </w:rPr>
        <w:t xml:space="preserve"> 3a.</w:t>
      </w:r>
      <w:proofErr w:type="gramEnd"/>
      <w:r w:rsidRPr="005E2520">
        <w:rPr>
          <w:b/>
          <w:bCs/>
        </w:rPr>
        <w:t xml:space="preserve"> </w:t>
      </w:r>
    </w:p>
    <w:p w:rsidR="00452EBC" w:rsidRPr="005E2520" w:rsidRDefault="005E2520" w:rsidP="005E2520">
      <w:pPr>
        <w:spacing w:before="240" w:after="240" w:line="360" w:lineRule="auto"/>
        <w:jc w:val="both"/>
      </w:pPr>
      <w:r w:rsidRPr="005E2520">
        <w:rPr>
          <w:b/>
          <w:bCs/>
        </w:rPr>
        <w:t xml:space="preserve">Introduction </w:t>
      </w:r>
    </w:p>
    <w:p w:rsidR="00452EBC" w:rsidRPr="005E2520" w:rsidRDefault="005E2520" w:rsidP="000C632C">
      <w:pPr>
        <w:spacing w:before="240" w:after="240" w:line="360" w:lineRule="auto"/>
        <w:jc w:val="both"/>
      </w:pPr>
      <w:r w:rsidRPr="005E2520">
        <w:t xml:space="preserve">The most evident signs of a business in trouble </w:t>
      </w:r>
      <w:proofErr w:type="gramStart"/>
      <w:r w:rsidRPr="005E2520">
        <w:t>is</w:t>
      </w:r>
      <w:proofErr w:type="gramEnd"/>
      <w:r w:rsidRPr="005E2520">
        <w:t xml:space="preserve"> an insufficient cash flow. </w:t>
      </w:r>
      <w:proofErr w:type="gramStart"/>
      <w:r w:rsidRPr="005E2520">
        <w:t>Simple indicators such as delayed or partial payment of invoices is</w:t>
      </w:r>
      <w:proofErr w:type="gramEnd"/>
      <w:r w:rsidRPr="005E2520">
        <w:t xml:space="preserve"> a typical indicator of a business that is facing </w:t>
      </w:r>
      <w:r w:rsidRPr="005E2520">
        <w:lastRenderedPageBreak/>
        <w:t xml:space="preserve">financial difficulties. It is believed that certain businesses have a higher chance of failing to pay their financial obligations. </w:t>
      </w:r>
      <w:proofErr w:type="gramStart"/>
      <w:r w:rsidRPr="005E2520">
        <w:t>the</w:t>
      </w:r>
      <w:proofErr w:type="gramEnd"/>
      <w:r w:rsidRPr="005E2520">
        <w:t xml:space="preserve"> shares of financially stressed businesses tend. </w:t>
      </w:r>
      <w:proofErr w:type="gramStart"/>
      <w:r w:rsidRPr="005E2520">
        <w:t>to</w:t>
      </w:r>
      <w:proofErr w:type="gramEnd"/>
      <w:r w:rsidRPr="005E2520">
        <w:t xml:space="preserve"> be grouped </w:t>
      </w:r>
    </w:p>
    <w:p w:rsidR="005E2520" w:rsidRDefault="005E2520" w:rsidP="005E2520">
      <w:pPr>
        <w:spacing w:before="240" w:after="240" w:line="360" w:lineRule="auto"/>
        <w:jc w:val="both"/>
        <w:rPr>
          <w:b/>
          <w:bCs/>
        </w:rPr>
      </w:pPr>
    </w:p>
    <w:p w:rsidR="005E2520" w:rsidRDefault="005E2520" w:rsidP="005E2520">
      <w:pPr>
        <w:spacing w:before="240" w:after="240" w:line="360" w:lineRule="auto"/>
        <w:jc w:val="both"/>
        <w:rPr>
          <w:b/>
          <w:bCs/>
        </w:rPr>
      </w:pPr>
    </w:p>
    <w:p w:rsidR="00452EBC" w:rsidRPr="005E2520" w:rsidRDefault="005E2520" w:rsidP="005E2520">
      <w:pPr>
        <w:spacing w:before="240" w:after="240" w:line="360" w:lineRule="auto"/>
        <w:jc w:val="both"/>
      </w:pPr>
      <w:proofErr w:type="spellStart"/>
      <w:proofErr w:type="gramStart"/>
      <w:r w:rsidRPr="005E2520">
        <w:rPr>
          <w:b/>
          <w:bCs/>
        </w:rPr>
        <w:t>Ans</w:t>
      </w:r>
      <w:proofErr w:type="spellEnd"/>
      <w:r w:rsidRPr="005E2520">
        <w:rPr>
          <w:b/>
          <w:bCs/>
        </w:rPr>
        <w:t xml:space="preserve"> 3b.</w:t>
      </w:r>
      <w:proofErr w:type="gramEnd"/>
      <w:r w:rsidRPr="005E2520">
        <w:rPr>
          <w:b/>
          <w:bCs/>
        </w:rPr>
        <w:t xml:space="preserve"> </w:t>
      </w:r>
    </w:p>
    <w:p w:rsidR="00452EBC" w:rsidRPr="005E2520" w:rsidRDefault="005E2520" w:rsidP="005E2520">
      <w:pPr>
        <w:spacing w:before="240" w:after="240" w:line="360" w:lineRule="auto"/>
        <w:jc w:val="both"/>
      </w:pPr>
      <w:r w:rsidRPr="005E2520">
        <w:rPr>
          <w:b/>
          <w:bCs/>
        </w:rPr>
        <w:t xml:space="preserve">Introduction </w:t>
      </w:r>
    </w:p>
    <w:p w:rsidR="000C632C" w:rsidRPr="005E2520" w:rsidRDefault="005E2520" w:rsidP="000C632C">
      <w:pPr>
        <w:spacing w:before="240" w:after="240" w:line="360" w:lineRule="auto"/>
        <w:jc w:val="both"/>
      </w:pPr>
      <w:r w:rsidRPr="005E2520">
        <w:t xml:space="preserve">A solid supply chain is the foundation of a profitable business. Whatever your field having a close relationship with your suppliers will speed up production times, reduce operating costs, and ensure that you are getting the best quality product. The majority of companies evaluate the performance of their supplier to find of areas for improvement or expansion to strengthen the </w:t>
      </w:r>
    </w:p>
    <w:p w:rsidR="00452EBC" w:rsidRPr="005E2520" w:rsidRDefault="00452EBC" w:rsidP="005E2520">
      <w:pPr>
        <w:spacing w:before="240" w:after="240" w:line="360" w:lineRule="auto"/>
        <w:jc w:val="both"/>
      </w:pPr>
    </w:p>
    <w:sectPr w:rsidR="00452EBC" w:rsidRPr="005E2520" w:rsidSect="00452EBC">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13F4CD84">
      <w:start w:val="1"/>
      <w:numFmt w:val="bullet"/>
      <w:lvlText w:val=""/>
      <w:lvlJc w:val="left"/>
      <w:pPr>
        <w:ind w:left="720" w:hanging="360"/>
      </w:pPr>
      <w:rPr>
        <w:rFonts w:ascii="Symbol" w:hAnsi="Symbol"/>
      </w:rPr>
    </w:lvl>
    <w:lvl w:ilvl="1" w:tplc="C966C83C">
      <w:start w:val="1"/>
      <w:numFmt w:val="bullet"/>
      <w:lvlText w:val="o"/>
      <w:lvlJc w:val="left"/>
      <w:pPr>
        <w:tabs>
          <w:tab w:val="num" w:pos="1440"/>
        </w:tabs>
        <w:ind w:left="1440" w:hanging="360"/>
      </w:pPr>
      <w:rPr>
        <w:rFonts w:ascii="Courier New" w:hAnsi="Courier New"/>
      </w:rPr>
    </w:lvl>
    <w:lvl w:ilvl="2" w:tplc="4C561606">
      <w:start w:val="1"/>
      <w:numFmt w:val="bullet"/>
      <w:lvlText w:val=""/>
      <w:lvlJc w:val="left"/>
      <w:pPr>
        <w:tabs>
          <w:tab w:val="num" w:pos="2160"/>
        </w:tabs>
        <w:ind w:left="2160" w:hanging="360"/>
      </w:pPr>
      <w:rPr>
        <w:rFonts w:ascii="Wingdings" w:hAnsi="Wingdings"/>
      </w:rPr>
    </w:lvl>
    <w:lvl w:ilvl="3" w:tplc="69F095B6">
      <w:start w:val="1"/>
      <w:numFmt w:val="bullet"/>
      <w:lvlText w:val=""/>
      <w:lvlJc w:val="left"/>
      <w:pPr>
        <w:tabs>
          <w:tab w:val="num" w:pos="2880"/>
        </w:tabs>
        <w:ind w:left="2880" w:hanging="360"/>
      </w:pPr>
      <w:rPr>
        <w:rFonts w:ascii="Symbol" w:hAnsi="Symbol"/>
      </w:rPr>
    </w:lvl>
    <w:lvl w:ilvl="4" w:tplc="D4AC4F48">
      <w:start w:val="1"/>
      <w:numFmt w:val="bullet"/>
      <w:lvlText w:val="o"/>
      <w:lvlJc w:val="left"/>
      <w:pPr>
        <w:tabs>
          <w:tab w:val="num" w:pos="3600"/>
        </w:tabs>
        <w:ind w:left="3600" w:hanging="360"/>
      </w:pPr>
      <w:rPr>
        <w:rFonts w:ascii="Courier New" w:hAnsi="Courier New"/>
      </w:rPr>
    </w:lvl>
    <w:lvl w:ilvl="5" w:tplc="CE509382">
      <w:start w:val="1"/>
      <w:numFmt w:val="bullet"/>
      <w:lvlText w:val=""/>
      <w:lvlJc w:val="left"/>
      <w:pPr>
        <w:tabs>
          <w:tab w:val="num" w:pos="4320"/>
        </w:tabs>
        <w:ind w:left="4320" w:hanging="360"/>
      </w:pPr>
      <w:rPr>
        <w:rFonts w:ascii="Wingdings" w:hAnsi="Wingdings"/>
      </w:rPr>
    </w:lvl>
    <w:lvl w:ilvl="6" w:tplc="522A8F62">
      <w:start w:val="1"/>
      <w:numFmt w:val="bullet"/>
      <w:lvlText w:val=""/>
      <w:lvlJc w:val="left"/>
      <w:pPr>
        <w:tabs>
          <w:tab w:val="num" w:pos="5040"/>
        </w:tabs>
        <w:ind w:left="5040" w:hanging="360"/>
      </w:pPr>
      <w:rPr>
        <w:rFonts w:ascii="Symbol" w:hAnsi="Symbol"/>
      </w:rPr>
    </w:lvl>
    <w:lvl w:ilvl="7" w:tplc="0BAAD350">
      <w:start w:val="1"/>
      <w:numFmt w:val="bullet"/>
      <w:lvlText w:val="o"/>
      <w:lvlJc w:val="left"/>
      <w:pPr>
        <w:tabs>
          <w:tab w:val="num" w:pos="5760"/>
        </w:tabs>
        <w:ind w:left="5760" w:hanging="360"/>
      </w:pPr>
      <w:rPr>
        <w:rFonts w:ascii="Courier New" w:hAnsi="Courier New"/>
      </w:rPr>
    </w:lvl>
    <w:lvl w:ilvl="8" w:tplc="26E8E67A">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DD688ABA">
      <w:start w:val="1"/>
      <w:numFmt w:val="bullet"/>
      <w:lvlText w:val=""/>
      <w:lvlJc w:val="left"/>
      <w:pPr>
        <w:ind w:left="720" w:hanging="360"/>
      </w:pPr>
      <w:rPr>
        <w:rFonts w:ascii="Symbol" w:hAnsi="Symbol"/>
      </w:rPr>
    </w:lvl>
    <w:lvl w:ilvl="1" w:tplc="78E8B760">
      <w:start w:val="1"/>
      <w:numFmt w:val="bullet"/>
      <w:lvlText w:val="o"/>
      <w:lvlJc w:val="left"/>
      <w:pPr>
        <w:tabs>
          <w:tab w:val="num" w:pos="1440"/>
        </w:tabs>
        <w:ind w:left="1440" w:hanging="360"/>
      </w:pPr>
      <w:rPr>
        <w:rFonts w:ascii="Courier New" w:hAnsi="Courier New"/>
      </w:rPr>
    </w:lvl>
    <w:lvl w:ilvl="2" w:tplc="84BA4BEC">
      <w:start w:val="1"/>
      <w:numFmt w:val="bullet"/>
      <w:lvlText w:val=""/>
      <w:lvlJc w:val="left"/>
      <w:pPr>
        <w:tabs>
          <w:tab w:val="num" w:pos="2160"/>
        </w:tabs>
        <w:ind w:left="2160" w:hanging="360"/>
      </w:pPr>
      <w:rPr>
        <w:rFonts w:ascii="Wingdings" w:hAnsi="Wingdings"/>
      </w:rPr>
    </w:lvl>
    <w:lvl w:ilvl="3" w:tplc="2402BB00">
      <w:start w:val="1"/>
      <w:numFmt w:val="bullet"/>
      <w:lvlText w:val=""/>
      <w:lvlJc w:val="left"/>
      <w:pPr>
        <w:tabs>
          <w:tab w:val="num" w:pos="2880"/>
        </w:tabs>
        <w:ind w:left="2880" w:hanging="360"/>
      </w:pPr>
      <w:rPr>
        <w:rFonts w:ascii="Symbol" w:hAnsi="Symbol"/>
      </w:rPr>
    </w:lvl>
    <w:lvl w:ilvl="4" w:tplc="6E947E6E">
      <w:start w:val="1"/>
      <w:numFmt w:val="bullet"/>
      <w:lvlText w:val="o"/>
      <w:lvlJc w:val="left"/>
      <w:pPr>
        <w:tabs>
          <w:tab w:val="num" w:pos="3600"/>
        </w:tabs>
        <w:ind w:left="3600" w:hanging="360"/>
      </w:pPr>
      <w:rPr>
        <w:rFonts w:ascii="Courier New" w:hAnsi="Courier New"/>
      </w:rPr>
    </w:lvl>
    <w:lvl w:ilvl="5" w:tplc="B5C4B1B8">
      <w:start w:val="1"/>
      <w:numFmt w:val="bullet"/>
      <w:lvlText w:val=""/>
      <w:lvlJc w:val="left"/>
      <w:pPr>
        <w:tabs>
          <w:tab w:val="num" w:pos="4320"/>
        </w:tabs>
        <w:ind w:left="4320" w:hanging="360"/>
      </w:pPr>
      <w:rPr>
        <w:rFonts w:ascii="Wingdings" w:hAnsi="Wingdings"/>
      </w:rPr>
    </w:lvl>
    <w:lvl w:ilvl="6" w:tplc="80FEFCBA">
      <w:start w:val="1"/>
      <w:numFmt w:val="bullet"/>
      <w:lvlText w:val=""/>
      <w:lvlJc w:val="left"/>
      <w:pPr>
        <w:tabs>
          <w:tab w:val="num" w:pos="5040"/>
        </w:tabs>
        <w:ind w:left="5040" w:hanging="360"/>
      </w:pPr>
      <w:rPr>
        <w:rFonts w:ascii="Symbol" w:hAnsi="Symbol"/>
      </w:rPr>
    </w:lvl>
    <w:lvl w:ilvl="7" w:tplc="05946DB6">
      <w:start w:val="1"/>
      <w:numFmt w:val="bullet"/>
      <w:lvlText w:val="o"/>
      <w:lvlJc w:val="left"/>
      <w:pPr>
        <w:tabs>
          <w:tab w:val="num" w:pos="5760"/>
        </w:tabs>
        <w:ind w:left="5760" w:hanging="360"/>
      </w:pPr>
      <w:rPr>
        <w:rFonts w:ascii="Courier New" w:hAnsi="Courier New"/>
      </w:rPr>
    </w:lvl>
    <w:lvl w:ilvl="8" w:tplc="3FE49552">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tplc="9CE4551A">
      <w:start w:val="1"/>
      <w:numFmt w:val="bullet"/>
      <w:lvlText w:val=""/>
      <w:lvlJc w:val="left"/>
      <w:pPr>
        <w:ind w:left="720" w:hanging="360"/>
      </w:pPr>
      <w:rPr>
        <w:rFonts w:ascii="Symbol" w:hAnsi="Symbol"/>
      </w:rPr>
    </w:lvl>
    <w:lvl w:ilvl="1" w:tplc="4648AE44">
      <w:start w:val="1"/>
      <w:numFmt w:val="bullet"/>
      <w:lvlText w:val="o"/>
      <w:lvlJc w:val="left"/>
      <w:pPr>
        <w:tabs>
          <w:tab w:val="num" w:pos="1440"/>
        </w:tabs>
        <w:ind w:left="1440" w:hanging="360"/>
      </w:pPr>
      <w:rPr>
        <w:rFonts w:ascii="Courier New" w:hAnsi="Courier New"/>
      </w:rPr>
    </w:lvl>
    <w:lvl w:ilvl="2" w:tplc="E7EA8F96">
      <w:start w:val="1"/>
      <w:numFmt w:val="bullet"/>
      <w:lvlText w:val=""/>
      <w:lvlJc w:val="left"/>
      <w:pPr>
        <w:tabs>
          <w:tab w:val="num" w:pos="2160"/>
        </w:tabs>
        <w:ind w:left="2160" w:hanging="360"/>
      </w:pPr>
      <w:rPr>
        <w:rFonts w:ascii="Wingdings" w:hAnsi="Wingdings"/>
      </w:rPr>
    </w:lvl>
    <w:lvl w:ilvl="3" w:tplc="06A2F5DC">
      <w:start w:val="1"/>
      <w:numFmt w:val="bullet"/>
      <w:lvlText w:val=""/>
      <w:lvlJc w:val="left"/>
      <w:pPr>
        <w:tabs>
          <w:tab w:val="num" w:pos="2880"/>
        </w:tabs>
        <w:ind w:left="2880" w:hanging="360"/>
      </w:pPr>
      <w:rPr>
        <w:rFonts w:ascii="Symbol" w:hAnsi="Symbol"/>
      </w:rPr>
    </w:lvl>
    <w:lvl w:ilvl="4" w:tplc="A0F4268E">
      <w:start w:val="1"/>
      <w:numFmt w:val="bullet"/>
      <w:lvlText w:val="o"/>
      <w:lvlJc w:val="left"/>
      <w:pPr>
        <w:tabs>
          <w:tab w:val="num" w:pos="3600"/>
        </w:tabs>
        <w:ind w:left="3600" w:hanging="360"/>
      </w:pPr>
      <w:rPr>
        <w:rFonts w:ascii="Courier New" w:hAnsi="Courier New"/>
      </w:rPr>
    </w:lvl>
    <w:lvl w:ilvl="5" w:tplc="8B2A60A4">
      <w:start w:val="1"/>
      <w:numFmt w:val="bullet"/>
      <w:lvlText w:val=""/>
      <w:lvlJc w:val="left"/>
      <w:pPr>
        <w:tabs>
          <w:tab w:val="num" w:pos="4320"/>
        </w:tabs>
        <w:ind w:left="4320" w:hanging="360"/>
      </w:pPr>
      <w:rPr>
        <w:rFonts w:ascii="Wingdings" w:hAnsi="Wingdings"/>
      </w:rPr>
    </w:lvl>
    <w:lvl w:ilvl="6" w:tplc="12024E02">
      <w:start w:val="1"/>
      <w:numFmt w:val="bullet"/>
      <w:lvlText w:val=""/>
      <w:lvlJc w:val="left"/>
      <w:pPr>
        <w:tabs>
          <w:tab w:val="num" w:pos="5040"/>
        </w:tabs>
        <w:ind w:left="5040" w:hanging="360"/>
      </w:pPr>
      <w:rPr>
        <w:rFonts w:ascii="Symbol" w:hAnsi="Symbol"/>
      </w:rPr>
    </w:lvl>
    <w:lvl w:ilvl="7" w:tplc="0556F484">
      <w:start w:val="1"/>
      <w:numFmt w:val="bullet"/>
      <w:lvlText w:val="o"/>
      <w:lvlJc w:val="left"/>
      <w:pPr>
        <w:tabs>
          <w:tab w:val="num" w:pos="5760"/>
        </w:tabs>
        <w:ind w:left="5760" w:hanging="360"/>
      </w:pPr>
      <w:rPr>
        <w:rFonts w:ascii="Courier New" w:hAnsi="Courier New"/>
      </w:rPr>
    </w:lvl>
    <w:lvl w:ilvl="8" w:tplc="162C192C">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tplc="6660FC06">
      <w:start w:val="1"/>
      <w:numFmt w:val="bullet"/>
      <w:lvlText w:val=""/>
      <w:lvlJc w:val="left"/>
      <w:pPr>
        <w:ind w:left="720" w:hanging="360"/>
      </w:pPr>
      <w:rPr>
        <w:rFonts w:ascii="Symbol" w:hAnsi="Symbol"/>
      </w:rPr>
    </w:lvl>
    <w:lvl w:ilvl="1" w:tplc="3664FEEA">
      <w:start w:val="1"/>
      <w:numFmt w:val="bullet"/>
      <w:lvlText w:val="o"/>
      <w:lvlJc w:val="left"/>
      <w:pPr>
        <w:tabs>
          <w:tab w:val="num" w:pos="1440"/>
        </w:tabs>
        <w:ind w:left="1440" w:hanging="360"/>
      </w:pPr>
      <w:rPr>
        <w:rFonts w:ascii="Courier New" w:hAnsi="Courier New"/>
      </w:rPr>
    </w:lvl>
    <w:lvl w:ilvl="2" w:tplc="EA209182">
      <w:start w:val="1"/>
      <w:numFmt w:val="bullet"/>
      <w:lvlText w:val=""/>
      <w:lvlJc w:val="left"/>
      <w:pPr>
        <w:tabs>
          <w:tab w:val="num" w:pos="2160"/>
        </w:tabs>
        <w:ind w:left="2160" w:hanging="360"/>
      </w:pPr>
      <w:rPr>
        <w:rFonts w:ascii="Wingdings" w:hAnsi="Wingdings"/>
      </w:rPr>
    </w:lvl>
    <w:lvl w:ilvl="3" w:tplc="C5CA79A0">
      <w:start w:val="1"/>
      <w:numFmt w:val="bullet"/>
      <w:lvlText w:val=""/>
      <w:lvlJc w:val="left"/>
      <w:pPr>
        <w:tabs>
          <w:tab w:val="num" w:pos="2880"/>
        </w:tabs>
        <w:ind w:left="2880" w:hanging="360"/>
      </w:pPr>
      <w:rPr>
        <w:rFonts w:ascii="Symbol" w:hAnsi="Symbol"/>
      </w:rPr>
    </w:lvl>
    <w:lvl w:ilvl="4" w:tplc="62BAE55A">
      <w:start w:val="1"/>
      <w:numFmt w:val="bullet"/>
      <w:lvlText w:val="o"/>
      <w:lvlJc w:val="left"/>
      <w:pPr>
        <w:tabs>
          <w:tab w:val="num" w:pos="3600"/>
        </w:tabs>
        <w:ind w:left="3600" w:hanging="360"/>
      </w:pPr>
      <w:rPr>
        <w:rFonts w:ascii="Courier New" w:hAnsi="Courier New"/>
      </w:rPr>
    </w:lvl>
    <w:lvl w:ilvl="5" w:tplc="39BA0384">
      <w:start w:val="1"/>
      <w:numFmt w:val="bullet"/>
      <w:lvlText w:val=""/>
      <w:lvlJc w:val="left"/>
      <w:pPr>
        <w:tabs>
          <w:tab w:val="num" w:pos="4320"/>
        </w:tabs>
        <w:ind w:left="4320" w:hanging="360"/>
      </w:pPr>
      <w:rPr>
        <w:rFonts w:ascii="Wingdings" w:hAnsi="Wingdings"/>
      </w:rPr>
    </w:lvl>
    <w:lvl w:ilvl="6" w:tplc="43FEFA94">
      <w:start w:val="1"/>
      <w:numFmt w:val="bullet"/>
      <w:lvlText w:val=""/>
      <w:lvlJc w:val="left"/>
      <w:pPr>
        <w:tabs>
          <w:tab w:val="num" w:pos="5040"/>
        </w:tabs>
        <w:ind w:left="5040" w:hanging="360"/>
      </w:pPr>
      <w:rPr>
        <w:rFonts w:ascii="Symbol" w:hAnsi="Symbol"/>
      </w:rPr>
    </w:lvl>
    <w:lvl w:ilvl="7" w:tplc="9E4C4AD8">
      <w:start w:val="1"/>
      <w:numFmt w:val="bullet"/>
      <w:lvlText w:val="o"/>
      <w:lvlJc w:val="left"/>
      <w:pPr>
        <w:tabs>
          <w:tab w:val="num" w:pos="5760"/>
        </w:tabs>
        <w:ind w:left="5760" w:hanging="360"/>
      </w:pPr>
      <w:rPr>
        <w:rFonts w:ascii="Courier New" w:hAnsi="Courier New"/>
      </w:rPr>
    </w:lvl>
    <w:lvl w:ilvl="8" w:tplc="A044E8D4">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noPunctuationKerning/>
  <w:characterSpacingControl w:val="doNotCompress"/>
  <w:compat/>
  <w:docVars>
    <w:docVar w:name="__Grammarly_42____i" w:val="H4sIAAAAAAAEAKtWckksSQxILCpxzi/NK1GyMqwFAAEhoTITAAAA"/>
    <w:docVar w:name="__Grammarly_42___1" w:val="H4sIAAAAAAAEAKtWcslP9kxRslIyNDaysDQyNTY3NTSyMDExM7VU0lEKTi0uzszPAykwqgUACHc/9iwAAAA="/>
  </w:docVars>
  <w:rsids>
    <w:rsidRoot w:val="00452EBC"/>
    <w:rsid w:val="000C632C"/>
    <w:rsid w:val="00362653"/>
    <w:rsid w:val="00452EBC"/>
    <w:rsid w:val="00583A7A"/>
    <w:rsid w:val="005A5CFA"/>
    <w:rsid w:val="005E2520"/>
    <w:rsid w:val="008326FD"/>
    <w:rsid w:val="00A5011E"/>
    <w:rsid w:val="00AF43C7"/>
    <w:rsid w:val="00B656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ntl-sc-block-headingtext">
    <w:name w:val="mntl-sc-block-heading__text"/>
    <w:basedOn w:val="DefaultParagraphFont"/>
    <w:rsid w:val="005E2520"/>
  </w:style>
  <w:style w:type="character" w:styleId="Strong">
    <w:name w:val="Strong"/>
    <w:basedOn w:val="DefaultParagraphFont"/>
    <w:uiPriority w:val="22"/>
    <w:qFormat/>
    <w:rsid w:val="005E2520"/>
    <w:rPr>
      <w:b/>
      <w:bCs/>
    </w:rPr>
  </w:style>
  <w:style w:type="character" w:styleId="Hyperlink">
    <w:name w:val="Hyperlink"/>
    <w:basedOn w:val="DefaultParagraphFont"/>
    <w:uiPriority w:val="99"/>
    <w:semiHidden/>
    <w:unhideWhenUsed/>
    <w:rsid w:val="00B65697"/>
    <w:rPr>
      <w:color w:val="0000FF"/>
      <w:u w:val="single"/>
    </w:rPr>
  </w:style>
  <w:style w:type="paragraph" w:styleId="BalloonText">
    <w:name w:val="Balloon Text"/>
    <w:basedOn w:val="Normal"/>
    <w:link w:val="BalloonTextChar"/>
    <w:uiPriority w:val="99"/>
    <w:semiHidden/>
    <w:unhideWhenUsed/>
    <w:rsid w:val="00B65697"/>
    <w:rPr>
      <w:rFonts w:ascii="Tahoma" w:hAnsi="Tahoma" w:cs="Tahoma"/>
      <w:sz w:val="16"/>
      <w:szCs w:val="16"/>
    </w:rPr>
  </w:style>
  <w:style w:type="character" w:customStyle="1" w:styleId="BalloonTextChar">
    <w:name w:val="Balloon Text Char"/>
    <w:basedOn w:val="DefaultParagraphFont"/>
    <w:link w:val="BalloonText"/>
    <w:uiPriority w:val="99"/>
    <w:semiHidden/>
    <w:rsid w:val="00B656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140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mimsassignment.com/online-buy-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vestopedia.com/terms/c/capitalexpenditure.asp" TargetMode="External"/><Relationship Id="rId12" Type="http://schemas.openxmlformats.org/officeDocument/2006/relationships/hyperlink" Target="https://iccwbo.org/resources-for-business/incoterms-rules/incoterms-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vestopedia.com/terms/o/operating_expense.asp" TargetMode="External"/><Relationship Id="rId11" Type="http://schemas.openxmlformats.org/officeDocument/2006/relationships/hyperlink" Target="http://www.aapkieducation.com/" TargetMode="External"/><Relationship Id="rId5" Type="http://schemas.openxmlformats.org/officeDocument/2006/relationships/hyperlink" Target="https://www.investopedia.com/terms/e/expense.asp" TargetMode="External"/><Relationship Id="rId10" Type="http://schemas.openxmlformats.org/officeDocument/2006/relationships/hyperlink" Target="mailto:aapkieducation@gmail.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504</Words>
  <Characters>2875</Characters>
  <Application>Microsoft Office Word</Application>
  <DocSecurity>0</DocSecurity>
  <Lines>23</Lines>
  <Paragraphs>6</Paragraphs>
  <ScaleCrop>false</ScaleCrop>
  <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2022-02-13T19:22:00Z</dcterms:created>
  <dcterms:modified xsi:type="dcterms:W3CDTF">2022-02-13T19:41:00Z</dcterms:modified>
</cp:coreProperties>
</file>