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EA" w:rsidRPr="00EA1A01" w:rsidRDefault="00244DEA" w:rsidP="00EA1A01">
      <w:pPr>
        <w:spacing w:line="360" w:lineRule="auto"/>
        <w:jc w:val="center"/>
        <w:rPr>
          <w:rFonts w:ascii="Times New Roman" w:hAnsi="Times New Roman"/>
          <w:b/>
          <w:sz w:val="24"/>
          <w:szCs w:val="24"/>
        </w:rPr>
      </w:pPr>
      <w:r w:rsidRPr="00EA1A01">
        <w:rPr>
          <w:rFonts w:ascii="Times New Roman" w:hAnsi="Times New Roman"/>
          <w:b/>
          <w:sz w:val="24"/>
          <w:szCs w:val="24"/>
        </w:rPr>
        <w:t>Business and Allied Law</w:t>
      </w:r>
    </w:p>
    <w:p w:rsidR="00244DEA" w:rsidRPr="00C36A4A" w:rsidRDefault="00C36A4A" w:rsidP="00C36A4A">
      <w:pPr>
        <w:pStyle w:val="Heading1"/>
        <w:spacing w:before="0" w:after="200" w:line="360" w:lineRule="auto"/>
        <w:jc w:val="center"/>
        <w:rPr>
          <w:rFonts w:ascii="Times New Roman" w:hAnsi="Times New Roman"/>
          <w:b/>
          <w:bCs/>
          <w:color w:val="auto"/>
          <w:sz w:val="24"/>
          <w:szCs w:val="24"/>
          <w:lang w:val="en-GB"/>
        </w:rPr>
      </w:pPr>
      <w:r w:rsidRPr="002267AA">
        <w:rPr>
          <w:rFonts w:ascii="Times New Roman" w:hAnsi="Times New Roman"/>
          <w:b/>
          <w:bCs/>
          <w:color w:val="auto"/>
          <w:sz w:val="24"/>
          <w:szCs w:val="24"/>
        </w:rPr>
        <w:t>April 2022 Examination</w:t>
      </w:r>
    </w:p>
    <w:p w:rsidR="00EA1A01" w:rsidRDefault="00EA1A01" w:rsidP="00EA1A01">
      <w:pPr>
        <w:spacing w:line="360" w:lineRule="auto"/>
        <w:jc w:val="both"/>
        <w:rPr>
          <w:rFonts w:ascii="Times New Roman" w:hAnsi="Times New Roman"/>
          <w:b/>
          <w:sz w:val="24"/>
          <w:szCs w:val="24"/>
        </w:rPr>
      </w:pPr>
    </w:p>
    <w:p w:rsidR="00244DEA" w:rsidRPr="00EA1A01" w:rsidRDefault="00EA1A01" w:rsidP="00EA1A01">
      <w:pPr>
        <w:spacing w:line="360" w:lineRule="auto"/>
        <w:jc w:val="both"/>
        <w:rPr>
          <w:rFonts w:ascii="Times New Roman" w:hAnsi="Times New Roman"/>
          <w:sz w:val="24"/>
          <w:szCs w:val="24"/>
        </w:rPr>
      </w:pPr>
      <w:r>
        <w:rPr>
          <w:rFonts w:ascii="Times New Roman" w:hAnsi="Times New Roman"/>
          <w:b/>
          <w:sz w:val="24"/>
          <w:szCs w:val="24"/>
        </w:rPr>
        <w:t>Q</w:t>
      </w:r>
      <w:r w:rsidR="00244DEA" w:rsidRPr="00EA1A01">
        <w:rPr>
          <w:rFonts w:ascii="Times New Roman" w:hAnsi="Times New Roman"/>
          <w:b/>
          <w:sz w:val="24"/>
          <w:szCs w:val="24"/>
        </w:rPr>
        <w:t>1. Ravi wanted to buy a property owned my Ramesh, Ravi invited Ramesh to his home to discuss the further course of action. During the discussion Ravi threatens to him to sell that property at a very low price. Under the threat of life Ramesh signs the agreement. Ramesh comes to you to check how the legal framework will help him to overcome with this situation and loss-making deal.</w:t>
      </w:r>
      <w:r w:rsidR="00244DEA" w:rsidRPr="00EA1A01">
        <w:rPr>
          <w:rFonts w:ascii="Times New Roman" w:hAnsi="Times New Roman"/>
          <w:sz w:val="24"/>
          <w:szCs w:val="24"/>
        </w:rPr>
        <w:t xml:space="preserve"> </w:t>
      </w:r>
      <w:r w:rsidR="00244DEA" w:rsidRPr="00EA1A01">
        <w:rPr>
          <w:rFonts w:ascii="Times New Roman" w:hAnsi="Times New Roman"/>
          <w:b/>
          <w:bCs/>
          <w:sz w:val="24"/>
          <w:szCs w:val="24"/>
        </w:rPr>
        <w:t xml:space="preserve">(10 Marks) </w:t>
      </w:r>
    </w:p>
    <w:p w:rsidR="00EA1A01" w:rsidRDefault="00EA1A01" w:rsidP="00EA1A01">
      <w:pPr>
        <w:spacing w:after="0" w:line="360" w:lineRule="auto"/>
        <w:jc w:val="both"/>
        <w:rPr>
          <w:rFonts w:ascii="Times New Roman" w:eastAsia="Times New Roman" w:hAnsi="Times New Roman"/>
          <w:b/>
          <w:bCs/>
          <w:color w:val="0E101A"/>
          <w:sz w:val="24"/>
          <w:szCs w:val="24"/>
        </w:rPr>
      </w:pPr>
      <w:r>
        <w:rPr>
          <w:rFonts w:ascii="Times New Roman" w:eastAsia="Times New Roman" w:hAnsi="Times New Roman"/>
          <w:b/>
          <w:bCs/>
          <w:color w:val="0E101A"/>
          <w:sz w:val="24"/>
          <w:szCs w:val="24"/>
        </w:rPr>
        <w:t>Ans 1.</w:t>
      </w:r>
    </w:p>
    <w:p w:rsidR="00286ED8" w:rsidRPr="00EA1A01" w:rsidRDefault="00286ED8" w:rsidP="00EA1A01">
      <w:pPr>
        <w:spacing w:after="0" w:line="360" w:lineRule="auto"/>
        <w:jc w:val="both"/>
        <w:rPr>
          <w:rFonts w:ascii="Times New Roman" w:eastAsia="Times New Roman" w:hAnsi="Times New Roman"/>
          <w:b/>
          <w:bCs/>
          <w:color w:val="0E101A"/>
          <w:sz w:val="24"/>
          <w:szCs w:val="24"/>
        </w:rPr>
      </w:pPr>
      <w:r w:rsidRPr="00EA1A01">
        <w:rPr>
          <w:rFonts w:ascii="Times New Roman" w:eastAsia="Times New Roman" w:hAnsi="Times New Roman"/>
          <w:b/>
          <w:bCs/>
          <w:color w:val="0E101A"/>
          <w:sz w:val="24"/>
          <w:szCs w:val="24"/>
        </w:rPr>
        <w:t>Introduction:</w:t>
      </w:r>
    </w:p>
    <w:p w:rsidR="0091207E" w:rsidRDefault="00244DEA" w:rsidP="0091207E">
      <w:pPr>
        <w:shd w:val="clear" w:color="auto" w:fill="FFFFFF"/>
        <w:spacing w:line="360" w:lineRule="auto"/>
        <w:jc w:val="both"/>
        <w:rPr>
          <w:rFonts w:eastAsia="Times New Roman" w:cs="Calibri"/>
          <w:color w:val="222222"/>
        </w:rPr>
      </w:pPr>
      <w:r w:rsidRPr="00EA1A01">
        <w:rPr>
          <w:rFonts w:ascii="Times New Roman" w:hAnsi="Times New Roman"/>
          <w:sz w:val="24"/>
          <w:szCs w:val="24"/>
        </w:rPr>
        <w:t xml:space="preserve">The Indian contract Act, 1872 offers a framework for the contract's validity. It lays down the elements required for a valid and enforceable settlement. There has to be an agreement for any agreement to appear, which should be enforceable through regulation. Segment 13 of the Act specifies </w:t>
      </w:r>
      <w:r w:rsidR="00286ED8" w:rsidRPr="00EA1A01">
        <w:rPr>
          <w:rFonts w:ascii="Times New Roman" w:hAnsi="Times New Roman"/>
          <w:sz w:val="24"/>
          <w:szCs w:val="24"/>
        </w:rPr>
        <w:t>the</w:t>
      </w:r>
      <w:r w:rsidRPr="00EA1A01">
        <w:rPr>
          <w:rFonts w:ascii="Times New Roman" w:hAnsi="Times New Roman"/>
          <w:sz w:val="24"/>
          <w:szCs w:val="24"/>
        </w:rPr>
        <w:t xml:space="preserve"> means and application of consent. Phase 14 of the Indian agreement Act offers the idea of free consent</w:t>
      </w:r>
      <w:r w:rsidR="00631805">
        <w:rPr>
          <w:rFonts w:ascii="Times New Roman" w:hAnsi="Times New Roman"/>
          <w:sz w:val="24"/>
          <w:szCs w:val="24"/>
        </w:rPr>
        <w:t xml:space="preserve"> </w:t>
      </w:r>
      <w:r w:rsidR="0091207E">
        <w:rPr>
          <w:rFonts w:ascii="Georgia" w:eastAsia="Times New Roman" w:hAnsi="Georgia" w:cs="Calibri"/>
          <w:color w:val="000000"/>
          <w:sz w:val="33"/>
          <w:szCs w:val="33"/>
          <w:shd w:val="clear" w:color="auto" w:fill="FF0000"/>
        </w:rPr>
        <w:t>Its Half solved only</w:t>
      </w:r>
    </w:p>
    <w:p w:rsidR="0091207E" w:rsidRDefault="0091207E" w:rsidP="0091207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91207E" w:rsidRDefault="0091207E" w:rsidP="0091207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1207E" w:rsidRDefault="00736712" w:rsidP="0091207E">
      <w:pPr>
        <w:shd w:val="clear" w:color="auto" w:fill="FFFFFF"/>
        <w:spacing w:line="240" w:lineRule="auto"/>
        <w:jc w:val="center"/>
        <w:rPr>
          <w:rFonts w:eastAsia="Times New Roman" w:cs="Calibri"/>
          <w:color w:val="222222"/>
        </w:rPr>
      </w:pPr>
      <w:hyperlink r:id="rId5" w:tgtFrame="_blank" w:history="1">
        <w:r w:rsidR="0091207E">
          <w:rPr>
            <w:rStyle w:val="Hyperlink"/>
            <w:rFonts w:ascii="Georgia" w:eastAsia="Times New Roman" w:hAnsi="Georgia" w:cs="Calibri"/>
            <w:sz w:val="33"/>
          </w:rPr>
          <w:t>https://nmimsassignment.com/online-buy-2/</w:t>
        </w:r>
      </w:hyperlink>
    </w:p>
    <w:p w:rsidR="0091207E" w:rsidRDefault="0091207E" w:rsidP="0091207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91207E" w:rsidRDefault="0091207E" w:rsidP="0091207E">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91207E" w:rsidRDefault="0091207E" w:rsidP="0091207E">
      <w:pPr>
        <w:shd w:val="clear" w:color="auto" w:fill="FFFFFF"/>
        <w:spacing w:line="240" w:lineRule="auto"/>
        <w:jc w:val="center"/>
        <w:rPr>
          <w:rFonts w:ascii="Arial" w:eastAsia="Times New Roman" w:hAnsi="Arial" w:cs="Calibri"/>
          <w:color w:val="222222"/>
        </w:rPr>
      </w:pPr>
    </w:p>
    <w:p w:rsidR="0091207E" w:rsidRDefault="0091207E" w:rsidP="0091207E">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91207E" w:rsidRDefault="0091207E" w:rsidP="0091207E">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91207E" w:rsidRDefault="0091207E" w:rsidP="0091207E">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Charges</w:t>
      </w:r>
      <w:r w:rsidR="00A50E1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91207E" w:rsidRDefault="0091207E" w:rsidP="0091207E">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91207E" w:rsidRDefault="0091207E" w:rsidP="0091207E">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631805" w:rsidRDefault="00631805" w:rsidP="0091207E">
      <w:pPr>
        <w:shd w:val="clear" w:color="auto" w:fill="FFFFFF"/>
        <w:spacing w:after="0" w:line="360" w:lineRule="auto"/>
        <w:jc w:val="both"/>
        <w:rPr>
          <w:rFonts w:ascii="Arial" w:hAnsi="Arial" w:cs="Arial"/>
          <w:sz w:val="27"/>
          <w:szCs w:val="27"/>
        </w:rPr>
      </w:pPr>
    </w:p>
    <w:p w:rsidR="00631805" w:rsidRDefault="00631805" w:rsidP="00631805">
      <w:pPr>
        <w:shd w:val="clear" w:color="auto" w:fill="FFFFFF"/>
        <w:spacing w:after="0" w:line="360" w:lineRule="auto"/>
        <w:jc w:val="center"/>
        <w:rPr>
          <w:rFonts w:ascii="Arial" w:hAnsi="Arial" w:cs="Arial"/>
          <w:sz w:val="27"/>
          <w:szCs w:val="27"/>
        </w:rPr>
      </w:pPr>
    </w:p>
    <w:p w:rsidR="00631805" w:rsidRDefault="00631805" w:rsidP="00631805">
      <w:pPr>
        <w:shd w:val="clear" w:color="auto" w:fill="FFFFFF"/>
        <w:spacing w:after="0" w:line="360" w:lineRule="auto"/>
        <w:jc w:val="center"/>
        <w:rPr>
          <w:rFonts w:ascii="Arial" w:hAnsi="Arial" w:cs="Arial"/>
          <w:sz w:val="27"/>
          <w:szCs w:val="27"/>
        </w:rPr>
      </w:pPr>
    </w:p>
    <w:p w:rsidR="00631805" w:rsidRPr="00631805" w:rsidRDefault="00631805" w:rsidP="00631805">
      <w:pPr>
        <w:shd w:val="clear" w:color="auto" w:fill="FFFFFF"/>
        <w:spacing w:after="0" w:line="360" w:lineRule="auto"/>
        <w:jc w:val="center"/>
        <w:rPr>
          <w:rFonts w:ascii="Arial" w:hAnsi="Arial" w:cs="Arial"/>
          <w:sz w:val="27"/>
          <w:szCs w:val="27"/>
        </w:rPr>
      </w:pPr>
    </w:p>
    <w:p w:rsidR="00244DEA" w:rsidRPr="00EA1A01" w:rsidRDefault="00EA1A01" w:rsidP="00EA1A01">
      <w:pPr>
        <w:spacing w:line="360" w:lineRule="auto"/>
        <w:jc w:val="both"/>
        <w:rPr>
          <w:rFonts w:ascii="Times New Roman" w:hAnsi="Times New Roman"/>
          <w:b/>
          <w:bCs/>
          <w:sz w:val="24"/>
          <w:szCs w:val="24"/>
        </w:rPr>
      </w:pPr>
      <w:r>
        <w:rPr>
          <w:rFonts w:ascii="Times New Roman" w:hAnsi="Times New Roman"/>
          <w:b/>
          <w:sz w:val="24"/>
          <w:szCs w:val="24"/>
        </w:rPr>
        <w:t>Q</w:t>
      </w:r>
      <w:r w:rsidR="00244DEA" w:rsidRPr="00EA1A01">
        <w:rPr>
          <w:rFonts w:ascii="Times New Roman" w:hAnsi="Times New Roman"/>
          <w:b/>
          <w:sz w:val="24"/>
          <w:szCs w:val="24"/>
        </w:rPr>
        <w:t>2. Deepak works with a Television Network company, who is majorly into reality shows, as a spot boy. He is very concern about his security and benefits, one of the assistant direct of the show, who was your friend invited to you to watch the shoot. Deepak met you over the set and want to know the solution. What would you share with him?</w:t>
      </w:r>
      <w:r w:rsidR="00244DEA" w:rsidRPr="00EA1A01">
        <w:rPr>
          <w:rFonts w:ascii="Times New Roman" w:hAnsi="Times New Roman"/>
          <w:sz w:val="24"/>
          <w:szCs w:val="24"/>
        </w:rPr>
        <w:t xml:space="preserve"> </w:t>
      </w:r>
      <w:r w:rsidR="00244DEA" w:rsidRPr="00EA1A01">
        <w:rPr>
          <w:rFonts w:ascii="Times New Roman" w:hAnsi="Times New Roman"/>
          <w:b/>
          <w:bCs/>
          <w:sz w:val="24"/>
          <w:szCs w:val="24"/>
        </w:rPr>
        <w:t xml:space="preserve">(10 Marks) </w:t>
      </w:r>
    </w:p>
    <w:p w:rsidR="00EA1A01" w:rsidRDefault="00EA1A01" w:rsidP="00EA1A01">
      <w:pPr>
        <w:spacing w:line="360" w:lineRule="auto"/>
        <w:jc w:val="both"/>
        <w:rPr>
          <w:rFonts w:ascii="Times New Roman" w:hAnsi="Times New Roman"/>
          <w:b/>
          <w:sz w:val="24"/>
          <w:szCs w:val="24"/>
        </w:rPr>
      </w:pPr>
      <w:r>
        <w:rPr>
          <w:rFonts w:ascii="Times New Roman" w:hAnsi="Times New Roman"/>
          <w:b/>
          <w:sz w:val="24"/>
          <w:szCs w:val="24"/>
        </w:rPr>
        <w:t>Ans 2.</w:t>
      </w:r>
    </w:p>
    <w:p w:rsidR="00244DEA" w:rsidRPr="00EA1A01" w:rsidRDefault="00286ED8" w:rsidP="00EA1A01">
      <w:pPr>
        <w:spacing w:line="360" w:lineRule="auto"/>
        <w:jc w:val="both"/>
        <w:rPr>
          <w:rFonts w:ascii="Times New Roman" w:hAnsi="Times New Roman"/>
          <w:b/>
          <w:sz w:val="24"/>
          <w:szCs w:val="24"/>
        </w:rPr>
      </w:pPr>
      <w:r w:rsidRPr="00EA1A01">
        <w:rPr>
          <w:rFonts w:ascii="Times New Roman" w:hAnsi="Times New Roman"/>
          <w:b/>
          <w:sz w:val="24"/>
          <w:szCs w:val="24"/>
        </w:rPr>
        <w:t>Introduction:</w:t>
      </w:r>
    </w:p>
    <w:p w:rsidR="00244DEA" w:rsidRPr="00EA1A01" w:rsidRDefault="00244DEA" w:rsidP="00EA1A01">
      <w:pPr>
        <w:spacing w:line="360" w:lineRule="auto"/>
        <w:jc w:val="both"/>
        <w:rPr>
          <w:rFonts w:ascii="Times New Roman" w:hAnsi="Times New Roman"/>
          <w:sz w:val="24"/>
          <w:szCs w:val="24"/>
        </w:rPr>
      </w:pPr>
      <w:r w:rsidRPr="00EA1A01">
        <w:rPr>
          <w:rFonts w:ascii="Times New Roman" w:hAnsi="Times New Roman"/>
          <w:sz w:val="24"/>
          <w:szCs w:val="24"/>
        </w:rPr>
        <w:t xml:space="preserve">After the amalgamation of labor laws in the year 2020, all of the previous acts were amalgamated into four huge codes, Code on business relations, Code on Social security and Employment benefits, Code on Wages, Code on occupational protection, health, and requirements. </w:t>
      </w:r>
    </w:p>
    <w:p w:rsidR="00244DEA" w:rsidRPr="00EA1A01" w:rsidRDefault="00286ED8" w:rsidP="006D0CA4">
      <w:pPr>
        <w:spacing w:line="360" w:lineRule="auto"/>
        <w:jc w:val="both"/>
        <w:rPr>
          <w:rFonts w:ascii="Times New Roman" w:hAnsi="Times New Roman"/>
          <w:sz w:val="24"/>
          <w:szCs w:val="24"/>
        </w:rPr>
      </w:pPr>
      <w:r w:rsidRPr="00EA1A01">
        <w:rPr>
          <w:rFonts w:ascii="Times New Roman" w:hAnsi="Times New Roman"/>
          <w:b/>
          <w:sz w:val="24"/>
          <w:szCs w:val="24"/>
        </w:rPr>
        <w:lastRenderedPageBreak/>
        <w:t>Security and benefits to employees:</w:t>
      </w:r>
      <w:r w:rsidR="00EA1A01">
        <w:rPr>
          <w:rFonts w:ascii="Times New Roman" w:hAnsi="Times New Roman"/>
          <w:b/>
          <w:sz w:val="24"/>
          <w:szCs w:val="24"/>
        </w:rPr>
        <w:t xml:space="preserve"> </w:t>
      </w:r>
      <w:r w:rsidR="00244DEA" w:rsidRPr="00EA1A01">
        <w:rPr>
          <w:rFonts w:ascii="Times New Roman" w:hAnsi="Times New Roman"/>
          <w:sz w:val="24"/>
          <w:szCs w:val="24"/>
        </w:rPr>
        <w:t xml:space="preserve">Among these four codes, the code on social security deals with the safety and the benefits available to personnel. It highlights the unique varieties of </w:t>
      </w:r>
    </w:p>
    <w:p w:rsidR="00244DEA" w:rsidRDefault="00244DEA" w:rsidP="00EA1A01">
      <w:pPr>
        <w:spacing w:line="360" w:lineRule="auto"/>
        <w:jc w:val="both"/>
        <w:rPr>
          <w:rFonts w:ascii="Times New Roman" w:hAnsi="Times New Roman"/>
          <w:sz w:val="24"/>
          <w:szCs w:val="24"/>
        </w:rPr>
      </w:pPr>
    </w:p>
    <w:p w:rsidR="00EA1A01" w:rsidRPr="00EA1A01" w:rsidRDefault="00EA1A01" w:rsidP="00EA1A01">
      <w:pPr>
        <w:spacing w:line="360" w:lineRule="auto"/>
        <w:jc w:val="both"/>
        <w:rPr>
          <w:rFonts w:ascii="Times New Roman" w:hAnsi="Times New Roman"/>
          <w:sz w:val="24"/>
          <w:szCs w:val="24"/>
        </w:rPr>
      </w:pPr>
    </w:p>
    <w:p w:rsidR="00244DEA" w:rsidRPr="00EA1A01" w:rsidRDefault="00EA1A01" w:rsidP="00EA1A01">
      <w:pPr>
        <w:spacing w:line="360" w:lineRule="auto"/>
        <w:jc w:val="both"/>
        <w:rPr>
          <w:rFonts w:ascii="Times New Roman" w:hAnsi="Times New Roman"/>
          <w:b/>
          <w:sz w:val="24"/>
          <w:szCs w:val="24"/>
        </w:rPr>
      </w:pPr>
      <w:r>
        <w:rPr>
          <w:rFonts w:ascii="Times New Roman" w:hAnsi="Times New Roman"/>
          <w:b/>
          <w:bCs/>
          <w:sz w:val="24"/>
          <w:szCs w:val="24"/>
        </w:rPr>
        <w:t>Q</w:t>
      </w:r>
      <w:r w:rsidR="00244DEA" w:rsidRPr="00EA1A01">
        <w:rPr>
          <w:rFonts w:ascii="Times New Roman" w:hAnsi="Times New Roman"/>
          <w:b/>
          <w:bCs/>
          <w:sz w:val="24"/>
          <w:szCs w:val="24"/>
        </w:rPr>
        <w:t xml:space="preserve">3. </w:t>
      </w:r>
      <w:r w:rsidR="00244DEA" w:rsidRPr="00EA1A01">
        <w:rPr>
          <w:rFonts w:ascii="Times New Roman" w:hAnsi="Times New Roman"/>
          <w:b/>
          <w:sz w:val="24"/>
          <w:szCs w:val="24"/>
        </w:rPr>
        <w:t>Sandeep purchased a water filter from an authorized distributor of one of the known water filter manufacturers. He was demonstrated the filter and its services by the sales manager at his home. But the sales manager never shared that the filters, which are in 5 numbers in the machine needs to be replaced every year. The cost of replacement is around ¼ the current price of the new machine. Sandeep want to file a case against the company, under which category this can be filed:</w:t>
      </w:r>
    </w:p>
    <w:p w:rsidR="00244DEA" w:rsidRPr="00EA1A01" w:rsidRDefault="00244DEA" w:rsidP="00EA1A01">
      <w:pPr>
        <w:spacing w:line="360" w:lineRule="auto"/>
        <w:jc w:val="both"/>
        <w:rPr>
          <w:rFonts w:ascii="Times New Roman" w:hAnsi="Times New Roman"/>
          <w:b/>
          <w:bCs/>
          <w:sz w:val="24"/>
          <w:szCs w:val="24"/>
        </w:rPr>
      </w:pPr>
      <w:r w:rsidRPr="00EA1A01">
        <w:rPr>
          <w:rFonts w:ascii="Times New Roman" w:hAnsi="Times New Roman"/>
          <w:b/>
          <w:bCs/>
          <w:sz w:val="24"/>
          <w:szCs w:val="24"/>
        </w:rPr>
        <w:t xml:space="preserve">a. </w:t>
      </w:r>
      <w:r w:rsidRPr="00EA1A01">
        <w:rPr>
          <w:rFonts w:ascii="Times New Roman" w:hAnsi="Times New Roman"/>
          <w:b/>
          <w:sz w:val="24"/>
          <w:szCs w:val="24"/>
        </w:rPr>
        <w:t>Caveat Emptor</w:t>
      </w:r>
      <w:r w:rsidRPr="00EA1A01">
        <w:rPr>
          <w:rFonts w:ascii="Times New Roman" w:hAnsi="Times New Roman"/>
          <w:sz w:val="24"/>
          <w:szCs w:val="24"/>
        </w:rPr>
        <w:t xml:space="preserve"> </w:t>
      </w:r>
      <w:r w:rsidRPr="00EA1A01">
        <w:rPr>
          <w:rFonts w:ascii="Times New Roman" w:hAnsi="Times New Roman"/>
          <w:b/>
          <w:bCs/>
          <w:sz w:val="24"/>
          <w:szCs w:val="24"/>
        </w:rPr>
        <w:t xml:space="preserve">(5 Marks) </w:t>
      </w:r>
    </w:p>
    <w:p w:rsidR="00EA1A01" w:rsidRDefault="00EA1A01" w:rsidP="00EA1A01">
      <w:pPr>
        <w:pStyle w:val="NormalWeb"/>
        <w:spacing w:before="0" w:beforeAutospacing="0" w:after="0" w:afterAutospacing="0" w:line="360" w:lineRule="auto"/>
        <w:jc w:val="both"/>
        <w:rPr>
          <w:rStyle w:val="Strong"/>
          <w:color w:val="0E101A"/>
        </w:rPr>
      </w:pPr>
      <w:r>
        <w:rPr>
          <w:rStyle w:val="Strong"/>
          <w:color w:val="0E101A"/>
        </w:rPr>
        <w:t>Ans 3a.</w:t>
      </w:r>
    </w:p>
    <w:p w:rsidR="00FF2B1A" w:rsidRPr="00EA1A01" w:rsidRDefault="00FF2B1A" w:rsidP="00EA1A01">
      <w:pPr>
        <w:pStyle w:val="NormalWeb"/>
        <w:spacing w:before="0" w:beforeAutospacing="0" w:after="0" w:afterAutospacing="0" w:line="360" w:lineRule="auto"/>
        <w:jc w:val="both"/>
        <w:rPr>
          <w:b/>
          <w:bCs/>
          <w:color w:val="0E101A"/>
        </w:rPr>
      </w:pPr>
      <w:r w:rsidRPr="00EA1A01">
        <w:rPr>
          <w:rStyle w:val="Strong"/>
          <w:color w:val="0E101A"/>
        </w:rPr>
        <w:t>Introduction:</w:t>
      </w:r>
    </w:p>
    <w:p w:rsidR="00244DEA" w:rsidRDefault="00244DEA" w:rsidP="006D0CA4">
      <w:pPr>
        <w:spacing w:line="360" w:lineRule="auto"/>
        <w:jc w:val="both"/>
        <w:rPr>
          <w:rFonts w:ascii="Times New Roman" w:hAnsi="Times New Roman"/>
          <w:sz w:val="24"/>
          <w:szCs w:val="24"/>
        </w:rPr>
      </w:pPr>
      <w:r w:rsidRPr="00EA1A01">
        <w:rPr>
          <w:rFonts w:ascii="Times New Roman" w:hAnsi="Times New Roman"/>
          <w:sz w:val="24"/>
          <w:szCs w:val="24"/>
        </w:rPr>
        <w:t xml:space="preserve">Caveat emptor is a Latin maxim, and it means ‘let the purchaser watch out. Below this principle, it is assumed that the consumer assumes the threat that the product can also fail to meet the expectations or can also have defects. So, the consumer must be aware to ask the seller approximately the defects and spot that all his expectations need to be met when he buys the </w:t>
      </w:r>
    </w:p>
    <w:p w:rsidR="006D0CA4" w:rsidRPr="00EA1A01" w:rsidRDefault="006D0CA4" w:rsidP="006D0CA4">
      <w:pPr>
        <w:spacing w:line="360" w:lineRule="auto"/>
        <w:jc w:val="both"/>
        <w:rPr>
          <w:rFonts w:ascii="Times New Roman" w:hAnsi="Times New Roman"/>
          <w:sz w:val="24"/>
          <w:szCs w:val="24"/>
        </w:rPr>
      </w:pPr>
    </w:p>
    <w:p w:rsidR="00244DEA" w:rsidRPr="00EA1A01" w:rsidRDefault="00244DEA" w:rsidP="00EA1A01">
      <w:pPr>
        <w:spacing w:line="360" w:lineRule="auto"/>
        <w:jc w:val="both"/>
        <w:rPr>
          <w:rFonts w:ascii="Times New Roman" w:hAnsi="Times New Roman"/>
          <w:sz w:val="24"/>
          <w:szCs w:val="24"/>
        </w:rPr>
      </w:pPr>
    </w:p>
    <w:p w:rsidR="00244DEA" w:rsidRPr="00EA1A01" w:rsidRDefault="00EA1A01" w:rsidP="00EA1A01">
      <w:pPr>
        <w:spacing w:line="360" w:lineRule="auto"/>
        <w:jc w:val="both"/>
        <w:rPr>
          <w:rFonts w:ascii="Times New Roman" w:hAnsi="Times New Roman"/>
          <w:b/>
          <w:bCs/>
          <w:sz w:val="24"/>
          <w:szCs w:val="24"/>
        </w:rPr>
      </w:pPr>
      <w:r>
        <w:rPr>
          <w:rFonts w:ascii="Times New Roman" w:hAnsi="Times New Roman"/>
          <w:b/>
          <w:bCs/>
          <w:sz w:val="24"/>
          <w:szCs w:val="24"/>
        </w:rPr>
        <w:t>Q3</w:t>
      </w:r>
      <w:r w:rsidR="00244DEA" w:rsidRPr="00EA1A01">
        <w:rPr>
          <w:rFonts w:ascii="Times New Roman" w:hAnsi="Times New Roman"/>
          <w:b/>
          <w:bCs/>
          <w:sz w:val="24"/>
          <w:szCs w:val="24"/>
        </w:rPr>
        <w:t xml:space="preserve">b. </w:t>
      </w:r>
      <w:r w:rsidR="00244DEA" w:rsidRPr="00EA1A01">
        <w:rPr>
          <w:rFonts w:ascii="Times New Roman" w:hAnsi="Times New Roman"/>
          <w:b/>
          <w:sz w:val="24"/>
          <w:szCs w:val="24"/>
        </w:rPr>
        <w:t>Unfair Trade Practice</w:t>
      </w:r>
      <w:r w:rsidR="00244DEA" w:rsidRPr="00EA1A01">
        <w:rPr>
          <w:rFonts w:ascii="Times New Roman" w:hAnsi="Times New Roman"/>
          <w:sz w:val="24"/>
          <w:szCs w:val="24"/>
        </w:rPr>
        <w:t xml:space="preserve"> </w:t>
      </w:r>
      <w:r w:rsidR="00244DEA" w:rsidRPr="00EA1A01">
        <w:rPr>
          <w:rFonts w:ascii="Times New Roman" w:hAnsi="Times New Roman"/>
          <w:b/>
          <w:bCs/>
          <w:sz w:val="24"/>
          <w:szCs w:val="24"/>
        </w:rPr>
        <w:t xml:space="preserve">(5 Marks) </w:t>
      </w:r>
    </w:p>
    <w:p w:rsidR="00244DEA" w:rsidRPr="00EA1A01" w:rsidRDefault="00244DEA" w:rsidP="00EA1A01">
      <w:pPr>
        <w:spacing w:line="360" w:lineRule="auto"/>
        <w:jc w:val="both"/>
        <w:rPr>
          <w:rFonts w:ascii="Times New Roman" w:hAnsi="Times New Roman"/>
          <w:b/>
          <w:sz w:val="24"/>
          <w:szCs w:val="24"/>
        </w:rPr>
      </w:pPr>
      <w:r w:rsidRPr="00EA1A01">
        <w:rPr>
          <w:rFonts w:ascii="Times New Roman" w:hAnsi="Times New Roman"/>
          <w:b/>
          <w:sz w:val="24"/>
          <w:szCs w:val="24"/>
        </w:rPr>
        <w:t>Give your suggestions with clear justifications.</w:t>
      </w:r>
    </w:p>
    <w:p w:rsidR="00EA1A01" w:rsidRDefault="00EA1A01" w:rsidP="00EA1A01">
      <w:pPr>
        <w:pStyle w:val="NormalWeb"/>
        <w:spacing w:before="0" w:beforeAutospacing="0" w:after="0" w:afterAutospacing="0" w:line="360" w:lineRule="auto"/>
        <w:jc w:val="both"/>
        <w:rPr>
          <w:rStyle w:val="Strong"/>
          <w:color w:val="0E101A"/>
        </w:rPr>
      </w:pPr>
      <w:r>
        <w:rPr>
          <w:rStyle w:val="Strong"/>
          <w:color w:val="0E101A"/>
        </w:rPr>
        <w:t>Ans 3b.</w:t>
      </w:r>
    </w:p>
    <w:p w:rsidR="00FF2B1A" w:rsidRPr="00EA1A01" w:rsidRDefault="00FF2B1A" w:rsidP="00EA1A01">
      <w:pPr>
        <w:pStyle w:val="NormalWeb"/>
        <w:spacing w:before="0" w:beforeAutospacing="0" w:after="0" w:afterAutospacing="0" w:line="360" w:lineRule="auto"/>
        <w:jc w:val="both"/>
        <w:rPr>
          <w:b/>
          <w:bCs/>
          <w:color w:val="0E101A"/>
        </w:rPr>
      </w:pPr>
      <w:r w:rsidRPr="00EA1A01">
        <w:rPr>
          <w:rStyle w:val="Strong"/>
          <w:color w:val="0E101A"/>
        </w:rPr>
        <w:t>Introduction:</w:t>
      </w:r>
    </w:p>
    <w:p w:rsidR="00244DEA" w:rsidRPr="00EA1A01" w:rsidRDefault="00244DEA" w:rsidP="00EA1A01">
      <w:pPr>
        <w:spacing w:line="360" w:lineRule="auto"/>
        <w:jc w:val="both"/>
        <w:rPr>
          <w:rFonts w:ascii="Times New Roman" w:hAnsi="Times New Roman"/>
          <w:sz w:val="24"/>
          <w:szCs w:val="24"/>
        </w:rPr>
      </w:pPr>
      <w:r w:rsidRPr="00EA1A01">
        <w:rPr>
          <w:rFonts w:ascii="Times New Roman" w:hAnsi="Times New Roman"/>
          <w:sz w:val="24"/>
          <w:szCs w:val="24"/>
        </w:rPr>
        <w:t>Unfair change practices are a few types of unfair measures taken by both the seller and the buyer for gaining some advantages from the opposite party. It is those business practices wherein the seller indulges in fraudulent or deceptive activities that damage the consumers.</w:t>
      </w:r>
    </w:p>
    <w:sectPr w:rsidR="00244DEA" w:rsidRPr="00EA1A01"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D78"/>
    <w:multiLevelType w:val="hybridMultilevel"/>
    <w:tmpl w:val="01568BEC"/>
    <w:lvl w:ilvl="0" w:tplc="E284A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46D37"/>
    <w:multiLevelType w:val="hybridMultilevel"/>
    <w:tmpl w:val="01568BEC"/>
    <w:lvl w:ilvl="0" w:tplc="E284A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NTAzMDIwMzYxNzNV0lEKTi0uzszPAykwqQUAFYZ00ywAAAA="/>
  </w:docVars>
  <w:rsids>
    <w:rsidRoot w:val="00244DEA"/>
    <w:rsid w:val="00203728"/>
    <w:rsid w:val="00244DEA"/>
    <w:rsid w:val="00286ED8"/>
    <w:rsid w:val="00631805"/>
    <w:rsid w:val="006748E4"/>
    <w:rsid w:val="006D0CA4"/>
    <w:rsid w:val="006F320F"/>
    <w:rsid w:val="00736712"/>
    <w:rsid w:val="0091207E"/>
    <w:rsid w:val="00A50E1C"/>
    <w:rsid w:val="00A61DE6"/>
    <w:rsid w:val="00C36A4A"/>
    <w:rsid w:val="00C450D4"/>
    <w:rsid w:val="00CF09AC"/>
    <w:rsid w:val="00D736C4"/>
    <w:rsid w:val="00DA304D"/>
    <w:rsid w:val="00DB7E7B"/>
    <w:rsid w:val="00EA1A01"/>
    <w:rsid w:val="00EB63CF"/>
    <w:rsid w:val="00FF2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DEA"/>
    <w:rPr>
      <w:rFonts w:ascii="Calibri" w:eastAsia="Calibri" w:hAnsi="Calibri" w:cs="Times New Roman"/>
    </w:rPr>
  </w:style>
  <w:style w:type="paragraph" w:styleId="Heading1">
    <w:name w:val="heading 1"/>
    <w:basedOn w:val="Normal"/>
    <w:next w:val="Normal"/>
    <w:link w:val="Heading1Char"/>
    <w:uiPriority w:val="9"/>
    <w:qFormat/>
    <w:rsid w:val="00C36A4A"/>
    <w:pPr>
      <w:keepNext/>
      <w:keepLines/>
      <w:spacing w:before="240" w:after="0" w:line="480" w:lineRule="auto"/>
      <w:jc w:val="both"/>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EA"/>
    <w:pPr>
      <w:ind w:left="720"/>
      <w:contextualSpacing/>
    </w:pPr>
  </w:style>
  <w:style w:type="paragraph" w:styleId="NormalWeb">
    <w:name w:val="Normal (Web)"/>
    <w:basedOn w:val="Normal"/>
    <w:uiPriority w:val="99"/>
    <w:semiHidden/>
    <w:unhideWhenUsed/>
    <w:rsid w:val="00244DE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44DEA"/>
    <w:rPr>
      <w:b/>
      <w:bCs/>
    </w:rPr>
  </w:style>
  <w:style w:type="character" w:customStyle="1" w:styleId="Heading1Char">
    <w:name w:val="Heading 1 Char"/>
    <w:basedOn w:val="DefaultParagraphFont"/>
    <w:link w:val="Heading1"/>
    <w:uiPriority w:val="9"/>
    <w:rsid w:val="00C36A4A"/>
    <w:rPr>
      <w:rFonts w:ascii="Cambria" w:eastAsia="Times New Roman" w:hAnsi="Cambria" w:cs="Times New Roman"/>
      <w:color w:val="365F91"/>
      <w:sz w:val="32"/>
      <w:szCs w:val="32"/>
    </w:rPr>
  </w:style>
  <w:style w:type="character" w:styleId="Hyperlink">
    <w:name w:val="Hyperlink"/>
    <w:basedOn w:val="DefaultParagraphFont"/>
    <w:uiPriority w:val="99"/>
    <w:unhideWhenUsed/>
    <w:rsid w:val="00631805"/>
    <w:rPr>
      <w:color w:val="0000FF"/>
      <w:u w:val="single"/>
    </w:rPr>
  </w:style>
  <w:style w:type="paragraph" w:styleId="BalloonText">
    <w:name w:val="Balloon Text"/>
    <w:basedOn w:val="Normal"/>
    <w:link w:val="BalloonTextChar"/>
    <w:uiPriority w:val="99"/>
    <w:semiHidden/>
    <w:unhideWhenUsed/>
    <w:rsid w:val="0091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10</cp:revision>
  <dcterms:created xsi:type="dcterms:W3CDTF">2022-02-11T10:56:00Z</dcterms:created>
  <dcterms:modified xsi:type="dcterms:W3CDTF">2022-02-12T11:59:00Z</dcterms:modified>
</cp:coreProperties>
</file>