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7F" w:rsidRPr="001A2285" w:rsidRDefault="0023097F" w:rsidP="001A2285">
      <w:pPr>
        <w:spacing w:line="360" w:lineRule="auto"/>
        <w:jc w:val="center"/>
        <w:rPr>
          <w:szCs w:val="24"/>
        </w:rPr>
      </w:pPr>
      <w:r w:rsidRPr="001A2285">
        <w:rPr>
          <w:b/>
          <w:bCs/>
          <w:szCs w:val="24"/>
        </w:rPr>
        <w:t>B2B Marketing</w:t>
      </w:r>
      <w:bookmarkStart w:id="0" w:name="_Toc93418772"/>
    </w:p>
    <w:p w:rsidR="001A2285" w:rsidRDefault="001A2285" w:rsidP="001A2285">
      <w:pPr>
        <w:pStyle w:val="Heading1"/>
        <w:rPr>
          <w:color w:val="000000"/>
          <w:sz w:val="24"/>
          <w:szCs w:val="24"/>
        </w:rPr>
      </w:pPr>
    </w:p>
    <w:p w:rsidR="001A2285" w:rsidRDefault="001A2285" w:rsidP="001A2285">
      <w:pPr>
        <w:pStyle w:val="Heading1"/>
        <w:rPr>
          <w:color w:val="000000"/>
          <w:sz w:val="24"/>
          <w:szCs w:val="24"/>
        </w:rPr>
      </w:pPr>
    </w:p>
    <w:p w:rsidR="001A2285" w:rsidRDefault="001A2285" w:rsidP="001A2285">
      <w:pPr>
        <w:pStyle w:val="Heading1"/>
        <w:rPr>
          <w:color w:val="000000"/>
          <w:sz w:val="24"/>
          <w:szCs w:val="24"/>
        </w:rPr>
      </w:pPr>
    </w:p>
    <w:p w:rsidR="0023097F" w:rsidRPr="001A2285" w:rsidRDefault="0023097F" w:rsidP="001A2285">
      <w:pPr>
        <w:pStyle w:val="Heading1"/>
        <w:rPr>
          <w:color w:val="000000"/>
          <w:sz w:val="24"/>
          <w:szCs w:val="24"/>
        </w:rPr>
      </w:pPr>
      <w:r w:rsidRPr="001A2285">
        <w:rPr>
          <w:color w:val="000000"/>
          <w:sz w:val="24"/>
          <w:szCs w:val="24"/>
        </w:rPr>
        <w:t>Answer 1:</w:t>
      </w:r>
      <w:bookmarkEnd w:id="0"/>
    </w:p>
    <w:p w:rsidR="0023097F" w:rsidRPr="001A2285" w:rsidRDefault="0023097F" w:rsidP="001A2285">
      <w:pPr>
        <w:pStyle w:val="Heading2"/>
        <w:rPr>
          <w:color w:val="000000"/>
          <w:szCs w:val="24"/>
        </w:rPr>
      </w:pPr>
      <w:bookmarkStart w:id="1" w:name="_Toc93418773"/>
      <w:bookmarkStart w:id="2" w:name="_Toc87658784"/>
      <w:r w:rsidRPr="001A2285">
        <w:rPr>
          <w:color w:val="000000"/>
          <w:szCs w:val="24"/>
        </w:rPr>
        <w:t>Introduction</w:t>
      </w:r>
      <w:bookmarkEnd w:id="1"/>
      <w:r w:rsidRPr="001A2285">
        <w:rPr>
          <w:color w:val="000000"/>
          <w:szCs w:val="24"/>
        </w:rPr>
        <w:t xml:space="preserve"> </w:t>
      </w:r>
      <w:bookmarkEnd w:id="2"/>
    </w:p>
    <w:p w:rsidR="0023097F" w:rsidRPr="001A2285" w:rsidRDefault="0023097F" w:rsidP="001A2285">
      <w:pPr>
        <w:spacing w:line="360" w:lineRule="auto"/>
        <w:rPr>
          <w:szCs w:val="24"/>
        </w:rPr>
      </w:pPr>
      <w:r w:rsidRPr="001A2285">
        <w:rPr>
          <w:szCs w:val="24"/>
        </w:rPr>
        <w:t>In a few methods that make them very special from their patron cousins, business to business, markets are seen.</w:t>
      </w:r>
      <w:r w:rsidR="005D73B0">
        <w:rPr>
          <w:szCs w:val="24"/>
        </w:rPr>
        <w:t xml:space="preserve"> </w:t>
      </w:r>
      <w:r w:rsidRPr="001A2285">
        <w:rPr>
          <w:szCs w:val="24"/>
        </w:rPr>
        <w:t>The main point of the difference between business in business and purchaser markets and the effects of marketplace segregation is in the following points.</w:t>
      </w:r>
    </w:p>
    <w:p w:rsidR="00731295" w:rsidRDefault="0023097F" w:rsidP="00731295">
      <w:pPr>
        <w:shd w:val="clear" w:color="auto" w:fill="FFFFFF"/>
        <w:spacing w:line="360" w:lineRule="auto"/>
        <w:rPr>
          <w:rFonts w:eastAsia="Times New Roman" w:cs="Calibri"/>
          <w:color w:val="222222"/>
        </w:rPr>
      </w:pPr>
      <w:r w:rsidRPr="001A2285">
        <w:rPr>
          <w:szCs w:val="24"/>
        </w:rPr>
        <w:t xml:space="preserve">1. The complex decision-making unit belongs to the B2B markets. In small households, in most households, even the most pricey and tricky gadgets are restricted, together with clothing, food, and tobacco when buying those objects. Technical experts, board members, procurement experts, </w:t>
      </w:r>
      <w:r w:rsidR="00731295">
        <w:rPr>
          <w:rFonts w:ascii="Georgia" w:eastAsia="Times New Roman" w:hAnsi="Georgia" w:cs="Calibri"/>
          <w:sz w:val="33"/>
          <w:szCs w:val="33"/>
          <w:shd w:val="clear" w:color="auto" w:fill="FF0000"/>
        </w:rPr>
        <w:t>Its Half solved only</w:t>
      </w:r>
    </w:p>
    <w:p w:rsidR="00731295" w:rsidRDefault="00731295" w:rsidP="00731295">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731295" w:rsidRDefault="00731295" w:rsidP="00731295">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731295" w:rsidRDefault="00731295" w:rsidP="00731295">
      <w:pPr>
        <w:shd w:val="clear" w:color="auto" w:fill="FFFFFF"/>
        <w:spacing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731295" w:rsidRDefault="00731295" w:rsidP="00731295">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731295" w:rsidRDefault="00731295" w:rsidP="00731295">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731295" w:rsidRDefault="00731295" w:rsidP="00731295">
      <w:pPr>
        <w:shd w:val="clear" w:color="auto" w:fill="FFFFFF"/>
        <w:spacing w:line="240" w:lineRule="auto"/>
        <w:jc w:val="center"/>
        <w:rPr>
          <w:rFonts w:ascii="Arial" w:eastAsia="Times New Roman" w:hAnsi="Arial" w:cs="Calibri"/>
          <w:color w:val="222222"/>
        </w:rPr>
      </w:pPr>
    </w:p>
    <w:p w:rsidR="00731295" w:rsidRDefault="00731295" w:rsidP="00731295">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731295" w:rsidRDefault="00731295" w:rsidP="00731295">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731295" w:rsidRDefault="00731295" w:rsidP="0073129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731295" w:rsidRDefault="00731295" w:rsidP="00731295">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lastRenderedPageBreak/>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731295" w:rsidRDefault="00731295" w:rsidP="0073129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731295" w:rsidRDefault="00731295" w:rsidP="0073129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731295" w:rsidRDefault="00731295" w:rsidP="00731295">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731295" w:rsidRDefault="00731295" w:rsidP="0073129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731295" w:rsidRDefault="00731295" w:rsidP="0073129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731295" w:rsidRDefault="00731295" w:rsidP="0073129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731295" w:rsidRDefault="00731295" w:rsidP="00731295">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731295" w:rsidRDefault="00731295" w:rsidP="00731295">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Pr="001A2285" w:rsidRDefault="00DA304D" w:rsidP="005D73B0">
      <w:pPr>
        <w:spacing w:line="360" w:lineRule="auto"/>
        <w:rPr>
          <w:szCs w:val="24"/>
        </w:rPr>
      </w:pPr>
    </w:p>
    <w:p w:rsidR="0023097F" w:rsidRDefault="0023097F" w:rsidP="001A2285">
      <w:pPr>
        <w:spacing w:line="360" w:lineRule="auto"/>
        <w:rPr>
          <w:szCs w:val="24"/>
        </w:rPr>
      </w:pPr>
    </w:p>
    <w:p w:rsidR="0084100A" w:rsidRPr="001A2285" w:rsidRDefault="0084100A" w:rsidP="001A2285">
      <w:pPr>
        <w:spacing w:line="360" w:lineRule="auto"/>
        <w:rPr>
          <w:szCs w:val="24"/>
        </w:rPr>
      </w:pPr>
    </w:p>
    <w:p w:rsidR="0023097F" w:rsidRPr="001A2285" w:rsidRDefault="0023097F" w:rsidP="001A2285">
      <w:pPr>
        <w:pStyle w:val="Heading1"/>
        <w:rPr>
          <w:color w:val="000000"/>
          <w:sz w:val="24"/>
          <w:szCs w:val="24"/>
        </w:rPr>
      </w:pPr>
      <w:r w:rsidRPr="001A2285">
        <w:rPr>
          <w:color w:val="000000"/>
          <w:sz w:val="24"/>
          <w:szCs w:val="24"/>
        </w:rPr>
        <w:t xml:space="preserve">Answer 2: </w:t>
      </w:r>
    </w:p>
    <w:p w:rsidR="00C74F15" w:rsidRPr="0084100A" w:rsidRDefault="0023097F" w:rsidP="0084100A">
      <w:pPr>
        <w:pStyle w:val="Heading2"/>
        <w:rPr>
          <w:color w:val="000000"/>
          <w:szCs w:val="24"/>
        </w:rPr>
      </w:pPr>
      <w:bookmarkStart w:id="3" w:name="_Toc93418777"/>
      <w:r w:rsidRPr="001A2285">
        <w:rPr>
          <w:color w:val="000000"/>
          <w:szCs w:val="24"/>
        </w:rPr>
        <w:t>Introduction</w:t>
      </w:r>
      <w:bookmarkEnd w:id="3"/>
      <w:r w:rsidRPr="001A2285">
        <w:rPr>
          <w:color w:val="000000"/>
          <w:szCs w:val="24"/>
        </w:rPr>
        <w:t xml:space="preserve"> </w:t>
      </w:r>
    </w:p>
    <w:p w:rsidR="0023097F" w:rsidRPr="001A2285" w:rsidRDefault="0023097F" w:rsidP="005D73B0">
      <w:pPr>
        <w:spacing w:line="360" w:lineRule="auto"/>
        <w:rPr>
          <w:szCs w:val="24"/>
        </w:rPr>
      </w:pPr>
      <w:r w:rsidRPr="001A2285">
        <w:rPr>
          <w:szCs w:val="24"/>
        </w:rPr>
        <w:t xml:space="preserve">India is one of the most important and dynamic emerging markets with vast economic capability. The motion of products and services from supply to the distributors within the supply Chain control (SCM). SCM involves maximum profitability between the drift of records, a few of the delivery chain stages, and consequences. Product improvement, the procurement of raw substances, distribution, finance, and customer offerings and operations is the number one characteristic of the SCM. Of SCM, customers are an integral part. To maximize the general </w:t>
      </w:r>
    </w:p>
    <w:p w:rsidR="0023097F" w:rsidRPr="001A2285" w:rsidRDefault="0023097F" w:rsidP="001A2285">
      <w:pPr>
        <w:spacing w:line="360" w:lineRule="auto"/>
        <w:rPr>
          <w:szCs w:val="24"/>
        </w:rPr>
      </w:pPr>
    </w:p>
    <w:p w:rsidR="0023097F" w:rsidRPr="001A2285" w:rsidRDefault="0023097F" w:rsidP="001A2285">
      <w:pPr>
        <w:pStyle w:val="Heading1"/>
        <w:rPr>
          <w:b w:val="0"/>
          <w:color w:val="000000"/>
          <w:sz w:val="24"/>
          <w:szCs w:val="24"/>
        </w:rPr>
      </w:pPr>
      <w:bookmarkStart w:id="4" w:name="_Toc93418780"/>
      <w:r w:rsidRPr="001A2285">
        <w:rPr>
          <w:color w:val="000000"/>
          <w:sz w:val="24"/>
          <w:szCs w:val="24"/>
        </w:rPr>
        <w:lastRenderedPageBreak/>
        <w:t>Answer 3 (A):</w:t>
      </w:r>
      <w:bookmarkEnd w:id="4"/>
    </w:p>
    <w:p w:rsidR="00C74F15" w:rsidRPr="0084100A" w:rsidRDefault="0023097F" w:rsidP="0084100A">
      <w:pPr>
        <w:pStyle w:val="Heading2"/>
        <w:rPr>
          <w:color w:val="000000"/>
          <w:szCs w:val="24"/>
        </w:rPr>
      </w:pPr>
      <w:bookmarkStart w:id="5" w:name="_Toc93418781"/>
      <w:bookmarkStart w:id="6" w:name="_Toc87658793"/>
      <w:r w:rsidRPr="001A2285">
        <w:rPr>
          <w:color w:val="000000"/>
          <w:szCs w:val="24"/>
        </w:rPr>
        <w:t>Introduction</w:t>
      </w:r>
      <w:bookmarkEnd w:id="5"/>
      <w:r w:rsidRPr="001A2285">
        <w:rPr>
          <w:color w:val="000000"/>
          <w:szCs w:val="24"/>
        </w:rPr>
        <w:t xml:space="preserve"> </w:t>
      </w:r>
      <w:bookmarkEnd w:id="6"/>
    </w:p>
    <w:p w:rsidR="0023097F" w:rsidRPr="001A2285" w:rsidRDefault="0023097F" w:rsidP="005D73B0">
      <w:pPr>
        <w:spacing w:line="360" w:lineRule="auto"/>
        <w:rPr>
          <w:szCs w:val="24"/>
        </w:rPr>
      </w:pPr>
      <w:r w:rsidRPr="001A2285">
        <w:rPr>
          <w:szCs w:val="24"/>
        </w:rPr>
        <w:t xml:space="preserve">RC Ltd. can take up essential communication plans to construct a stronger brand. With the manner they talk, the corporations are becoming successful. They consider themselves created through how the business shares authentically and also receive to recognize approximately how </w:t>
      </w:r>
    </w:p>
    <w:p w:rsidR="00C74F15" w:rsidRPr="001A2285" w:rsidRDefault="00C74F15" w:rsidP="001A2285">
      <w:pPr>
        <w:spacing w:line="360" w:lineRule="auto"/>
        <w:rPr>
          <w:szCs w:val="24"/>
        </w:rPr>
      </w:pPr>
    </w:p>
    <w:p w:rsidR="0023097F" w:rsidRPr="001A2285" w:rsidRDefault="00C74F15" w:rsidP="001A2285">
      <w:pPr>
        <w:spacing w:line="360" w:lineRule="auto"/>
        <w:rPr>
          <w:b/>
          <w:szCs w:val="24"/>
        </w:rPr>
      </w:pPr>
      <w:r w:rsidRPr="001A2285">
        <w:rPr>
          <w:b/>
          <w:szCs w:val="24"/>
        </w:rPr>
        <w:t>Answer</w:t>
      </w:r>
      <w:r w:rsidR="0023097F" w:rsidRPr="001A2285">
        <w:rPr>
          <w:b/>
          <w:szCs w:val="24"/>
        </w:rPr>
        <w:t xml:space="preserve"> 3 (B)</w:t>
      </w:r>
      <w:r w:rsidR="0084100A">
        <w:rPr>
          <w:b/>
          <w:szCs w:val="24"/>
        </w:rPr>
        <w:t>.</w:t>
      </w:r>
    </w:p>
    <w:p w:rsidR="0023097F" w:rsidRPr="001A2285" w:rsidRDefault="00C74F15" w:rsidP="001A2285">
      <w:pPr>
        <w:spacing w:line="360" w:lineRule="auto"/>
        <w:rPr>
          <w:b/>
          <w:szCs w:val="24"/>
        </w:rPr>
      </w:pPr>
      <w:r w:rsidRPr="001A2285">
        <w:rPr>
          <w:b/>
          <w:szCs w:val="24"/>
        </w:rPr>
        <w:t>Introduction</w:t>
      </w:r>
      <w:r w:rsidR="0023097F" w:rsidRPr="001A2285">
        <w:rPr>
          <w:b/>
          <w:szCs w:val="24"/>
        </w:rPr>
        <w:t xml:space="preserve"> </w:t>
      </w:r>
    </w:p>
    <w:p w:rsidR="0023097F" w:rsidRPr="001A2285" w:rsidRDefault="00C74F15" w:rsidP="005D73B0">
      <w:pPr>
        <w:spacing w:line="360" w:lineRule="auto"/>
        <w:rPr>
          <w:szCs w:val="24"/>
        </w:rPr>
      </w:pPr>
      <w:r w:rsidRPr="001A2285">
        <w:rPr>
          <w:szCs w:val="24"/>
        </w:rPr>
        <w:t>The</w:t>
      </w:r>
      <w:r w:rsidR="0023097F" w:rsidRPr="001A2285">
        <w:rPr>
          <w:szCs w:val="24"/>
        </w:rPr>
        <w:t xml:space="preserve"> use of one of a kind and specific methods, advertising, social media, promotions, all advertising strategies can be supported. Of the marketing blend, promotion is one of the factors that </w:t>
      </w:r>
      <w:proofErr w:type="gramStart"/>
      <w:r w:rsidR="0023097F" w:rsidRPr="001A2285">
        <w:rPr>
          <w:szCs w:val="24"/>
        </w:rPr>
        <w:t>is</w:t>
      </w:r>
      <w:proofErr w:type="gramEnd"/>
      <w:r w:rsidR="0023097F" w:rsidRPr="001A2285">
        <w:rPr>
          <w:szCs w:val="24"/>
        </w:rPr>
        <w:t xml:space="preserve"> with the aid of the neighborhood self-government turned. Getting ready for a production </w:t>
      </w:r>
    </w:p>
    <w:p w:rsidR="0023097F" w:rsidRPr="001A2285" w:rsidRDefault="0023097F" w:rsidP="001A2285">
      <w:pPr>
        <w:spacing w:line="360" w:lineRule="auto"/>
        <w:rPr>
          <w:szCs w:val="24"/>
        </w:rPr>
      </w:pPr>
    </w:p>
    <w:sectPr w:rsidR="0023097F" w:rsidRPr="001A228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cxNzW0sDA0NjQyNbdQ0lEKTi0uzszPAykwrQUAFIEo5iwAAAA="/>
  </w:docVars>
  <w:rsids>
    <w:rsidRoot w:val="0023097F"/>
    <w:rsid w:val="000E56A8"/>
    <w:rsid w:val="001074A0"/>
    <w:rsid w:val="00184B2F"/>
    <w:rsid w:val="001A2285"/>
    <w:rsid w:val="0023097F"/>
    <w:rsid w:val="00251F07"/>
    <w:rsid w:val="005D73B0"/>
    <w:rsid w:val="006748E4"/>
    <w:rsid w:val="00731295"/>
    <w:rsid w:val="0084100A"/>
    <w:rsid w:val="00843DB1"/>
    <w:rsid w:val="009B6692"/>
    <w:rsid w:val="00C74F15"/>
    <w:rsid w:val="00D36320"/>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7F"/>
    <w:pPr>
      <w:spacing w:line="480" w:lineRule="auto"/>
      <w:jc w:val="both"/>
    </w:pPr>
    <w:rPr>
      <w:rFonts w:ascii="Times New Roman" w:eastAsia="Calibri" w:hAnsi="Times New Roman" w:cs="Times New Roman"/>
      <w:color w:val="000000"/>
      <w:sz w:val="24"/>
    </w:rPr>
  </w:style>
  <w:style w:type="paragraph" w:styleId="Heading1">
    <w:name w:val="heading 1"/>
    <w:basedOn w:val="Normal"/>
    <w:next w:val="Normal"/>
    <w:link w:val="Heading1Char"/>
    <w:uiPriority w:val="9"/>
    <w:qFormat/>
    <w:rsid w:val="0023097F"/>
    <w:pPr>
      <w:keepNext/>
      <w:spacing w:before="240" w:after="60" w:line="360" w:lineRule="auto"/>
      <w:outlineLvl w:val="0"/>
    </w:pPr>
    <w:rPr>
      <w:rFonts w:eastAsia="Times New Roman"/>
      <w:b/>
      <w:bCs/>
      <w:color w:val="2F5496"/>
      <w:kern w:val="32"/>
      <w:sz w:val="28"/>
      <w:szCs w:val="32"/>
    </w:rPr>
  </w:style>
  <w:style w:type="paragraph" w:styleId="Heading2">
    <w:name w:val="heading 2"/>
    <w:basedOn w:val="Normal"/>
    <w:next w:val="Normal"/>
    <w:link w:val="Heading2Char"/>
    <w:uiPriority w:val="9"/>
    <w:qFormat/>
    <w:rsid w:val="0023097F"/>
    <w:pPr>
      <w:keepNext/>
      <w:keepLines/>
      <w:spacing w:before="200" w:after="0" w:line="360" w:lineRule="auto"/>
      <w:outlineLvl w:val="1"/>
    </w:pPr>
    <w:rPr>
      <w:rFonts w:eastAsia="Times New Roman"/>
      <w:b/>
      <w:bCs/>
      <w:color w:val="2F549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97F"/>
    <w:rPr>
      <w:rFonts w:ascii="Times New Roman" w:eastAsia="Times New Roman" w:hAnsi="Times New Roman" w:cs="Times New Roman"/>
      <w:b/>
      <w:bCs/>
      <w:color w:val="2F5496"/>
      <w:kern w:val="32"/>
      <w:sz w:val="28"/>
      <w:szCs w:val="32"/>
    </w:rPr>
  </w:style>
  <w:style w:type="character" w:customStyle="1" w:styleId="Heading2Char">
    <w:name w:val="Heading 2 Char"/>
    <w:basedOn w:val="DefaultParagraphFont"/>
    <w:link w:val="Heading2"/>
    <w:uiPriority w:val="9"/>
    <w:rsid w:val="0023097F"/>
    <w:rPr>
      <w:rFonts w:ascii="Times New Roman" w:eastAsia="Times New Roman" w:hAnsi="Times New Roman" w:cs="Times New Roman"/>
      <w:b/>
      <w:bCs/>
      <w:color w:val="2F5496"/>
      <w:sz w:val="24"/>
      <w:szCs w:val="26"/>
    </w:rPr>
  </w:style>
  <w:style w:type="paragraph" w:styleId="BalloonText">
    <w:name w:val="Balloon Text"/>
    <w:basedOn w:val="Normal"/>
    <w:link w:val="BalloonTextChar"/>
    <w:uiPriority w:val="99"/>
    <w:semiHidden/>
    <w:unhideWhenUsed/>
    <w:rsid w:val="00C74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F15"/>
    <w:rPr>
      <w:rFonts w:ascii="Tahoma" w:eastAsia="Calibri" w:hAnsi="Tahoma" w:cs="Tahoma"/>
      <w:color w:val="000000"/>
      <w:sz w:val="16"/>
      <w:szCs w:val="16"/>
    </w:rPr>
  </w:style>
  <w:style w:type="character" w:styleId="Hyperlink">
    <w:name w:val="Hyperlink"/>
    <w:basedOn w:val="DefaultParagraphFont"/>
    <w:uiPriority w:val="99"/>
    <w:semiHidden/>
    <w:unhideWhenUsed/>
    <w:rsid w:val="0073129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2022-01-24T05:19:00Z</dcterms:created>
  <dcterms:modified xsi:type="dcterms:W3CDTF">2022-01-24T17:59:00Z</dcterms:modified>
</cp:coreProperties>
</file>