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B89" w:rsidRDefault="000C219C">
      <w:pPr>
        <w:pStyle w:val="normal0"/>
        <w:jc w:val="center"/>
        <w:rPr>
          <w:b/>
        </w:rPr>
      </w:pPr>
      <w:r>
        <w:rPr>
          <w:b/>
        </w:rPr>
        <w:t>Taxation- Direct and Indirect</w:t>
      </w:r>
    </w:p>
    <w:p w:rsidR="004B2CFD" w:rsidRPr="004B2CFD" w:rsidRDefault="004B2CFD" w:rsidP="004B2CFD">
      <w:pPr>
        <w:autoSpaceDE w:val="0"/>
        <w:autoSpaceDN w:val="0"/>
        <w:adjustRightInd w:val="0"/>
        <w:spacing w:after="0" w:line="240" w:lineRule="auto"/>
        <w:jc w:val="left"/>
        <w:rPr>
          <w:rFonts w:ascii="Calibri" w:hAnsi="Calibri" w:cs="Calibri"/>
          <w:color w:val="000000"/>
        </w:rPr>
      </w:pPr>
    </w:p>
    <w:p w:rsidR="004B2CFD" w:rsidRDefault="004B2CFD" w:rsidP="004B2CFD">
      <w:pPr>
        <w:pStyle w:val="normal0"/>
        <w:jc w:val="center"/>
      </w:pPr>
      <w:r w:rsidRPr="004B2CFD">
        <w:rPr>
          <w:rFonts w:ascii="Calibri" w:hAnsi="Calibri" w:cs="Calibri"/>
          <w:color w:val="000000"/>
        </w:rPr>
        <w:t xml:space="preserve"> </w:t>
      </w:r>
      <w:r w:rsidRPr="004B2CFD">
        <w:rPr>
          <w:rFonts w:ascii="Calibri" w:hAnsi="Calibri" w:cs="Calibri"/>
          <w:b/>
          <w:bCs/>
          <w:color w:val="000000"/>
          <w:sz w:val="22"/>
          <w:szCs w:val="22"/>
        </w:rPr>
        <w:t>Internal Assignment Applicable for December 2020 Examination</w:t>
      </w:r>
    </w:p>
    <w:p w:rsidR="004D1352" w:rsidRDefault="00607FF6">
      <w:pPr>
        <w:pStyle w:val="Heading1"/>
      </w:pPr>
      <w:bookmarkStart w:id="0" w:name="_30j0zll" w:colFirst="0" w:colLast="0"/>
      <w:bookmarkEnd w:id="0"/>
      <w:r w:rsidRPr="00607FF6">
        <w:t>1. GST is a tax that subsumed a number of state and central indirect taxes. Discuss the statement and also share your view on, why GST is called as an Indirect tax. Further, list down any ten taxes being subsumed under GST</w:t>
      </w:r>
    </w:p>
    <w:p w:rsidR="00242B89" w:rsidRDefault="004D1352">
      <w:pPr>
        <w:pStyle w:val="Heading1"/>
      </w:pPr>
      <w:r>
        <w:t>Answer</w:t>
      </w:r>
      <w:r w:rsidR="000C219C">
        <w:t xml:space="preserve"> 1</w:t>
      </w:r>
    </w:p>
    <w:p w:rsidR="00242B89" w:rsidRDefault="000C219C">
      <w:pPr>
        <w:pStyle w:val="Heading2"/>
      </w:pPr>
      <w:r>
        <w:t>Introduction</w:t>
      </w:r>
    </w:p>
    <w:p w:rsidR="00242B89" w:rsidRDefault="000C219C">
      <w:pPr>
        <w:pStyle w:val="normal0"/>
      </w:pPr>
      <w:r>
        <w:t>GST is an indirect tax imposed on every good all over the nation, making the country one whole combined market.</w:t>
      </w:r>
    </w:p>
    <w:p w:rsidR="00EE243E" w:rsidRPr="00A1217B" w:rsidRDefault="000C219C" w:rsidP="00EE243E">
      <w:pPr>
        <w:shd w:val="clear" w:color="auto" w:fill="FFFFFF"/>
        <w:spacing w:after="0" w:line="240" w:lineRule="auto"/>
        <w:jc w:val="center"/>
        <w:outlineLvl w:val="1"/>
        <w:rPr>
          <w:rFonts w:ascii="Georgia" w:hAnsi="Georgia"/>
          <w:color w:val="000000"/>
          <w:sz w:val="33"/>
          <w:szCs w:val="33"/>
          <w:shd w:val="clear" w:color="auto" w:fill="FFFF00"/>
        </w:rPr>
      </w:pPr>
      <w:bookmarkStart w:id="1" w:name="_1fob9te" w:colFirst="0" w:colLast="0"/>
      <w:bookmarkEnd w:id="1"/>
      <w:r>
        <w:t xml:space="preserve">The GST or the Goods and Service Tax is a single tax on the goods and services supplied right from the manufacturer to the customer. The credits for the input taxes paid at each stage by the manufacturers, retailers, wholesalers, and customers will be available in the value addition stage. This makes GST a tax based only on the value addition at each location. Therefore, the final customer will have to pay the GST imposed by </w:t>
      </w:r>
      <w:r w:rsidR="00EE243E" w:rsidRPr="00A1217B">
        <w:rPr>
          <w:rFonts w:ascii="Georgia" w:hAnsi="Georgia"/>
          <w:color w:val="000000"/>
          <w:sz w:val="33"/>
          <w:szCs w:val="33"/>
          <w:highlight w:val="red"/>
          <w:shd w:val="clear" w:color="auto" w:fill="FFFF00"/>
        </w:rPr>
        <w:t xml:space="preserve">Its </w:t>
      </w:r>
      <w:r w:rsidR="00EE243E">
        <w:rPr>
          <w:rFonts w:ascii="Georgia" w:hAnsi="Georgia"/>
          <w:color w:val="000000"/>
          <w:sz w:val="33"/>
          <w:szCs w:val="33"/>
          <w:highlight w:val="red"/>
          <w:shd w:val="clear" w:color="auto" w:fill="FFFF00"/>
        </w:rPr>
        <w:t>Half solved</w:t>
      </w:r>
      <w:r w:rsidR="00EE243E" w:rsidRPr="00A1217B">
        <w:rPr>
          <w:rFonts w:ascii="Georgia" w:hAnsi="Georgia"/>
          <w:color w:val="000000"/>
          <w:sz w:val="33"/>
          <w:szCs w:val="33"/>
          <w:highlight w:val="red"/>
          <w:shd w:val="clear" w:color="auto" w:fill="FFFF00"/>
        </w:rPr>
        <w:t xml:space="preserve"> only</w:t>
      </w:r>
    </w:p>
    <w:p w:rsidR="00EE243E" w:rsidRDefault="00EE243E" w:rsidP="00EE243E">
      <w:pPr>
        <w:shd w:val="clear" w:color="auto" w:fill="FFFFFF"/>
        <w:spacing w:after="0" w:line="240" w:lineRule="auto"/>
        <w:jc w:val="center"/>
        <w:outlineLvl w:val="1"/>
        <w:rPr>
          <w:rFonts w:ascii="Georgia" w:hAnsi="Georgia"/>
          <w:color w:val="222222"/>
          <w:sz w:val="33"/>
          <w:szCs w:val="33"/>
          <w:shd w:val="clear" w:color="auto" w:fill="FFFF00"/>
        </w:rPr>
      </w:pPr>
      <w:r>
        <w:rPr>
          <w:rFonts w:ascii="Georgia" w:hAnsi="Georgia"/>
          <w:color w:val="222222"/>
          <w:sz w:val="33"/>
          <w:szCs w:val="33"/>
          <w:shd w:val="clear" w:color="auto" w:fill="FFFF00"/>
        </w:rPr>
        <w:t xml:space="preserve">Buy full from our online store </w:t>
      </w:r>
    </w:p>
    <w:p w:rsidR="00EE243E" w:rsidRDefault="00EE243E" w:rsidP="00EE243E">
      <w:pPr>
        <w:shd w:val="clear" w:color="auto" w:fill="FFFFFF"/>
        <w:spacing w:after="0" w:line="240" w:lineRule="auto"/>
        <w:jc w:val="center"/>
        <w:outlineLvl w:val="1"/>
        <w:rPr>
          <w:rFonts w:ascii="Georgia" w:hAnsi="Georgia"/>
          <w:color w:val="222222"/>
          <w:sz w:val="33"/>
          <w:szCs w:val="33"/>
          <w:shd w:val="clear" w:color="auto" w:fill="FFFF00"/>
        </w:rPr>
      </w:pPr>
    </w:p>
    <w:p w:rsidR="00EE243E" w:rsidRDefault="00EE243E" w:rsidP="00EE243E">
      <w:pPr>
        <w:shd w:val="clear" w:color="auto" w:fill="FFFFFF"/>
        <w:spacing w:after="0" w:line="240" w:lineRule="auto"/>
        <w:jc w:val="center"/>
        <w:outlineLvl w:val="1"/>
        <w:rPr>
          <w:rFonts w:ascii="Georgia" w:hAnsi="Georgia"/>
          <w:color w:val="222222"/>
          <w:sz w:val="33"/>
          <w:szCs w:val="33"/>
          <w:shd w:val="clear" w:color="auto" w:fill="FFFF00"/>
        </w:rPr>
      </w:pPr>
      <w:hyperlink r:id="rId8" w:history="1">
        <w:r w:rsidRPr="00695FC6">
          <w:rPr>
            <w:rStyle w:val="Hyperlink"/>
            <w:rFonts w:ascii="Georgia" w:hAnsi="Georgia"/>
            <w:sz w:val="33"/>
            <w:szCs w:val="33"/>
            <w:highlight w:val="cyan"/>
            <w:shd w:val="clear" w:color="auto" w:fill="FFFF00"/>
          </w:rPr>
          <w:t>https://nmimsassignment.com/online-buy-2/</w:t>
        </w:r>
      </w:hyperlink>
    </w:p>
    <w:p w:rsidR="00EE243E" w:rsidRDefault="00EE243E" w:rsidP="00EE243E">
      <w:pPr>
        <w:shd w:val="clear" w:color="auto" w:fill="FFFFFF"/>
        <w:spacing w:after="0" w:line="240" w:lineRule="auto"/>
        <w:jc w:val="center"/>
        <w:outlineLvl w:val="1"/>
        <w:rPr>
          <w:rFonts w:ascii="Georgia" w:hAnsi="Georgia"/>
          <w:color w:val="222222"/>
          <w:sz w:val="33"/>
          <w:szCs w:val="33"/>
          <w:shd w:val="clear" w:color="auto" w:fill="FFFF00"/>
        </w:rPr>
      </w:pPr>
    </w:p>
    <w:p w:rsidR="00EE243E" w:rsidRDefault="00EE243E" w:rsidP="00EE243E">
      <w:pPr>
        <w:shd w:val="clear" w:color="auto" w:fill="FFFFFF"/>
        <w:spacing w:after="0" w:line="240" w:lineRule="auto"/>
        <w:jc w:val="center"/>
        <w:outlineLvl w:val="1"/>
        <w:rPr>
          <w:rFonts w:ascii="Georgia" w:hAnsi="Georgia"/>
          <w:b/>
          <w:bCs/>
          <w:color w:val="222222"/>
          <w:sz w:val="33"/>
          <w:szCs w:val="33"/>
          <w:shd w:val="clear" w:color="auto" w:fill="FFFF00"/>
        </w:rPr>
      </w:pPr>
      <w:r>
        <w:rPr>
          <w:rFonts w:ascii="Georgia" w:hAnsi="Georgia"/>
          <w:color w:val="222222"/>
          <w:sz w:val="33"/>
          <w:szCs w:val="33"/>
          <w:shd w:val="clear" w:color="auto" w:fill="FFFF00"/>
        </w:rPr>
        <w:t>NMIMS Fully solved assignment available for</w:t>
      </w:r>
      <w:r>
        <w:rPr>
          <w:rFonts w:ascii="Georgia" w:hAnsi="Georgia"/>
          <w:b/>
          <w:bCs/>
          <w:color w:val="222222"/>
          <w:sz w:val="33"/>
          <w:szCs w:val="33"/>
          <w:shd w:val="clear" w:color="auto" w:fill="FFFF00"/>
        </w:rPr>
        <w:t> session December 2020,</w:t>
      </w:r>
    </w:p>
    <w:p w:rsidR="00EE243E" w:rsidRDefault="00EE243E" w:rsidP="00EE243E">
      <w:pPr>
        <w:shd w:val="clear" w:color="auto" w:fill="FFFFFF"/>
        <w:spacing w:after="0" w:line="240" w:lineRule="auto"/>
        <w:jc w:val="center"/>
        <w:outlineLvl w:val="1"/>
        <w:rPr>
          <w:rFonts w:ascii="Georgia" w:hAnsi="Georgia"/>
          <w:color w:val="222222"/>
          <w:sz w:val="33"/>
          <w:szCs w:val="33"/>
        </w:rPr>
      </w:pPr>
      <w:r>
        <w:rPr>
          <w:rFonts w:ascii="Georgia" w:hAnsi="Georgia"/>
          <w:color w:val="222222"/>
          <w:sz w:val="33"/>
          <w:szCs w:val="33"/>
        </w:rPr>
        <w:t>your</w:t>
      </w:r>
      <w:r>
        <w:rPr>
          <w:rFonts w:ascii="Georgia" w:hAnsi="Georgia"/>
          <w:b/>
          <w:bCs/>
          <w:color w:val="222222"/>
          <w:sz w:val="33"/>
          <w:szCs w:val="33"/>
          <w:shd w:val="clear" w:color="auto" w:fill="FFFF00"/>
        </w:rPr>
        <w:t> last date is 15</w:t>
      </w:r>
      <w:r w:rsidRPr="00C76354">
        <w:rPr>
          <w:rFonts w:ascii="Georgia" w:hAnsi="Georgia"/>
          <w:b/>
          <w:bCs/>
          <w:color w:val="222222"/>
          <w:sz w:val="33"/>
          <w:szCs w:val="33"/>
          <w:shd w:val="clear" w:color="auto" w:fill="FFFF00"/>
          <w:vertAlign w:val="superscript"/>
        </w:rPr>
        <w:t>th</w:t>
      </w:r>
      <w:r>
        <w:rPr>
          <w:rFonts w:ascii="Georgia" w:hAnsi="Georgia"/>
          <w:b/>
          <w:bCs/>
          <w:color w:val="222222"/>
          <w:sz w:val="33"/>
          <w:szCs w:val="33"/>
          <w:shd w:val="clear" w:color="auto" w:fill="FFFF00"/>
        </w:rPr>
        <w:t xml:space="preserve"> Dec 2020</w:t>
      </w:r>
      <w:r>
        <w:rPr>
          <w:rFonts w:ascii="Georgia" w:hAnsi="Georgia"/>
          <w:color w:val="222222"/>
          <w:sz w:val="33"/>
          <w:szCs w:val="33"/>
        </w:rPr>
        <w:t>.</w:t>
      </w:r>
    </w:p>
    <w:p w:rsidR="00EE243E" w:rsidRDefault="00EE243E" w:rsidP="00EE243E">
      <w:pPr>
        <w:shd w:val="clear" w:color="auto" w:fill="FFFFFF"/>
        <w:spacing w:after="0" w:line="240" w:lineRule="auto"/>
        <w:jc w:val="center"/>
        <w:outlineLvl w:val="1"/>
        <w:rPr>
          <w:rFonts w:ascii="Georgia" w:hAnsi="Georgia"/>
          <w:color w:val="222222"/>
          <w:sz w:val="33"/>
          <w:szCs w:val="33"/>
        </w:rPr>
      </w:pPr>
      <w:r>
        <w:rPr>
          <w:rFonts w:ascii="Georgia" w:hAnsi="Georgia"/>
          <w:color w:val="222222"/>
          <w:sz w:val="33"/>
          <w:szCs w:val="33"/>
        </w:rPr>
        <w:t xml:space="preserve">Lowest price guarantee with quality. </w:t>
      </w:r>
    </w:p>
    <w:p w:rsidR="00EE243E" w:rsidRDefault="00EE243E" w:rsidP="00EE243E">
      <w:pPr>
        <w:shd w:val="clear" w:color="auto" w:fill="FFFFFF"/>
        <w:spacing w:after="0" w:line="240" w:lineRule="auto"/>
        <w:jc w:val="center"/>
        <w:outlineLvl w:val="1"/>
        <w:rPr>
          <w:rFonts w:ascii="Georgia" w:hAnsi="Georgia"/>
          <w:b/>
          <w:bCs/>
          <w:color w:val="222222"/>
          <w:sz w:val="33"/>
          <w:szCs w:val="33"/>
        </w:rPr>
      </w:pPr>
      <w:r>
        <w:rPr>
          <w:rFonts w:ascii="Georgia" w:hAnsi="Georgia"/>
          <w:color w:val="222222"/>
          <w:sz w:val="33"/>
          <w:szCs w:val="33"/>
        </w:rPr>
        <w:t>Charges</w:t>
      </w:r>
      <w:r>
        <w:rPr>
          <w:rFonts w:ascii="Georgia" w:hAnsi="Georgia"/>
          <w:b/>
          <w:bCs/>
          <w:color w:val="222222"/>
          <w:sz w:val="33"/>
          <w:szCs w:val="33"/>
          <w:shd w:val="clear" w:color="auto" w:fill="FFFF00"/>
        </w:rPr>
        <w:t> INR 199 only per assignment. </w:t>
      </w:r>
      <w:r>
        <w:rPr>
          <w:rFonts w:ascii="Georgia" w:hAnsi="Georgia"/>
          <w:color w:val="222222"/>
          <w:sz w:val="33"/>
          <w:szCs w:val="33"/>
        </w:rPr>
        <w:t>For more information you can get via mail or Whats app also</w:t>
      </w:r>
    </w:p>
    <w:p w:rsidR="00EE243E" w:rsidRDefault="00EE243E" w:rsidP="00EE243E">
      <w:pPr>
        <w:shd w:val="clear" w:color="auto" w:fill="FFFFFF"/>
        <w:spacing w:after="0" w:line="240" w:lineRule="auto"/>
        <w:jc w:val="center"/>
        <w:outlineLvl w:val="1"/>
        <w:rPr>
          <w:rFonts w:ascii="Georgia" w:hAnsi="Georgia"/>
          <w:b/>
          <w:bCs/>
          <w:color w:val="222222"/>
          <w:sz w:val="33"/>
          <w:szCs w:val="33"/>
        </w:rPr>
      </w:pPr>
      <w:r>
        <w:rPr>
          <w:rFonts w:ascii="Georgia" w:hAnsi="Georgia"/>
          <w:color w:val="222222"/>
          <w:sz w:val="33"/>
          <w:szCs w:val="33"/>
        </w:rPr>
        <w:br/>
      </w:r>
      <w:r>
        <w:rPr>
          <w:rFonts w:ascii="Georgia" w:hAnsi="Georgia"/>
          <w:color w:val="222222"/>
          <w:sz w:val="33"/>
          <w:szCs w:val="33"/>
          <w:shd w:val="clear" w:color="auto" w:fill="FF0000"/>
        </w:rPr>
        <w:t xml:space="preserve">Mail id is </w:t>
      </w:r>
      <w:hyperlink r:id="rId9" w:history="1">
        <w:r>
          <w:rPr>
            <w:rStyle w:val="Hyperlink"/>
            <w:rFonts w:ascii="Georgia" w:hAnsi="Georgia"/>
            <w:sz w:val="33"/>
            <w:szCs w:val="33"/>
            <w:shd w:val="clear" w:color="auto" w:fill="FF0000"/>
          </w:rPr>
          <w:t>aapkieducation@gmail.com</w:t>
        </w:r>
      </w:hyperlink>
    </w:p>
    <w:p w:rsidR="00EE243E" w:rsidRDefault="00EE243E" w:rsidP="00EE243E">
      <w:pPr>
        <w:shd w:val="clear" w:color="auto" w:fill="FFFFFF"/>
        <w:spacing w:after="0" w:line="240" w:lineRule="auto"/>
        <w:jc w:val="center"/>
        <w:outlineLvl w:val="1"/>
        <w:rPr>
          <w:rFonts w:ascii="Georgia" w:hAnsi="Georgia"/>
          <w:color w:val="222222"/>
          <w:sz w:val="33"/>
          <w:szCs w:val="33"/>
        </w:rPr>
      </w:pPr>
    </w:p>
    <w:p w:rsidR="00EE243E" w:rsidRPr="00942FD3" w:rsidRDefault="00EE243E" w:rsidP="00EE243E">
      <w:pPr>
        <w:shd w:val="clear" w:color="auto" w:fill="FFFFFF"/>
        <w:spacing w:after="0" w:line="240" w:lineRule="auto"/>
        <w:jc w:val="center"/>
        <w:outlineLvl w:val="1"/>
        <w:rPr>
          <w:rFonts w:ascii="Georgia" w:hAnsi="Georgia"/>
          <w:color w:val="222222"/>
          <w:sz w:val="33"/>
          <w:szCs w:val="33"/>
        </w:rPr>
      </w:pPr>
      <w:r>
        <w:rPr>
          <w:rFonts w:ascii="Georgia" w:hAnsi="Georgia"/>
          <w:color w:val="222222"/>
          <w:sz w:val="33"/>
          <w:szCs w:val="33"/>
        </w:rPr>
        <w:t>Our </w:t>
      </w:r>
      <w:r>
        <w:rPr>
          <w:rFonts w:ascii="Georgia" w:hAnsi="Georgia"/>
          <w:color w:val="222222"/>
          <w:sz w:val="33"/>
          <w:szCs w:val="33"/>
          <w:shd w:val="clear" w:color="auto" w:fill="00FF00"/>
        </w:rPr>
        <w:t>website www.aapkieducation.com</w:t>
      </w:r>
      <w:r>
        <w:rPr>
          <w:rFonts w:ascii="Georgia" w:hAnsi="Georgia"/>
          <w:color w:val="222222"/>
          <w:sz w:val="33"/>
          <w:szCs w:val="33"/>
        </w:rPr>
        <w:br/>
      </w:r>
    </w:p>
    <w:p w:rsidR="00EE243E" w:rsidRDefault="00EE243E" w:rsidP="00EE243E">
      <w:pPr>
        <w:shd w:val="clear" w:color="auto" w:fill="FFFFFF"/>
        <w:spacing w:after="0" w:line="240" w:lineRule="auto"/>
        <w:jc w:val="center"/>
        <w:outlineLvl w:val="1"/>
        <w:rPr>
          <w:rFonts w:ascii="Georgia" w:hAnsi="Georgia"/>
          <w:color w:val="222222"/>
          <w:sz w:val="33"/>
          <w:szCs w:val="33"/>
        </w:rPr>
      </w:pPr>
      <w:r>
        <w:rPr>
          <w:rFonts w:ascii="Georgia" w:hAnsi="Georgia"/>
          <w:color w:val="222222"/>
          <w:sz w:val="33"/>
          <w:szCs w:val="33"/>
        </w:rPr>
        <w:lastRenderedPageBreak/>
        <w:t>After mail, we will reply you instant or maximum</w:t>
      </w:r>
    </w:p>
    <w:p w:rsidR="00EE243E" w:rsidRDefault="00EE243E" w:rsidP="00EE243E">
      <w:pPr>
        <w:shd w:val="clear" w:color="auto" w:fill="FFFFFF"/>
        <w:spacing w:after="0" w:line="240" w:lineRule="auto"/>
        <w:jc w:val="center"/>
        <w:outlineLvl w:val="1"/>
        <w:rPr>
          <w:rFonts w:ascii="Georgia" w:hAnsi="Georgia"/>
          <w:b/>
          <w:bCs/>
          <w:color w:val="222222"/>
          <w:sz w:val="33"/>
          <w:szCs w:val="33"/>
        </w:rPr>
      </w:pPr>
      <w:r>
        <w:rPr>
          <w:rFonts w:ascii="Georgia" w:hAnsi="Georgia"/>
          <w:color w:val="222222"/>
          <w:sz w:val="33"/>
          <w:szCs w:val="33"/>
        </w:rPr>
        <w:t>1 hour.</w:t>
      </w:r>
    </w:p>
    <w:p w:rsidR="00EE243E" w:rsidRDefault="00EE243E" w:rsidP="00EE243E">
      <w:pPr>
        <w:shd w:val="clear" w:color="auto" w:fill="FFFFFF"/>
        <w:spacing w:after="0" w:line="240" w:lineRule="auto"/>
        <w:jc w:val="center"/>
        <w:outlineLvl w:val="1"/>
        <w:rPr>
          <w:rFonts w:ascii="Georgia" w:hAnsi="Georgia"/>
          <w:color w:val="222222"/>
          <w:sz w:val="33"/>
          <w:szCs w:val="33"/>
        </w:rPr>
      </w:pPr>
      <w:r>
        <w:rPr>
          <w:rFonts w:ascii="Georgia" w:hAnsi="Georgia"/>
          <w:color w:val="222222"/>
          <w:sz w:val="33"/>
          <w:szCs w:val="33"/>
        </w:rPr>
        <w:t>Otherwise you can</w:t>
      </w:r>
      <w:r>
        <w:t xml:space="preserve"> </w:t>
      </w:r>
      <w:r>
        <w:rPr>
          <w:rFonts w:ascii="Georgia" w:hAnsi="Georgia"/>
          <w:color w:val="222222"/>
          <w:sz w:val="33"/>
          <w:szCs w:val="33"/>
        </w:rPr>
        <w:t>also contact on our</w:t>
      </w:r>
    </w:p>
    <w:p w:rsidR="00EE243E" w:rsidRDefault="00EE243E" w:rsidP="00EE243E">
      <w:pPr>
        <w:shd w:val="clear" w:color="auto" w:fill="FFFFFF"/>
        <w:spacing w:after="0" w:line="240" w:lineRule="auto"/>
        <w:jc w:val="center"/>
        <w:outlineLvl w:val="1"/>
        <w:rPr>
          <w:rFonts w:ascii="Georgia" w:hAnsi="Georgia"/>
          <w:color w:val="222222"/>
          <w:sz w:val="33"/>
          <w:szCs w:val="33"/>
          <w:shd w:val="clear" w:color="auto" w:fill="FF0000"/>
        </w:rPr>
      </w:pPr>
      <w:r>
        <w:rPr>
          <w:rFonts w:ascii="Georgia" w:hAnsi="Georgia"/>
          <w:color w:val="222222"/>
          <w:sz w:val="33"/>
          <w:szCs w:val="33"/>
          <w:shd w:val="clear" w:color="auto" w:fill="FF0000"/>
        </w:rPr>
        <w:t>whatsapp no 8791490301.</w:t>
      </w:r>
    </w:p>
    <w:p w:rsidR="00EE243E" w:rsidRDefault="00EE243E" w:rsidP="00EE243E">
      <w:pPr>
        <w:pStyle w:val="normal0"/>
        <w:spacing w:after="0" w:line="240" w:lineRule="auto"/>
        <w:jc w:val="center"/>
      </w:pPr>
      <w:r>
        <w:rPr>
          <w:rFonts w:ascii="Georgia" w:hAnsi="Georgia"/>
          <w:color w:val="222222"/>
          <w:sz w:val="33"/>
          <w:szCs w:val="33"/>
          <w:shd w:val="clear" w:color="auto" w:fill="FF0000"/>
        </w:rPr>
        <w:t>Contact no is +91 87-55555-879.</w:t>
      </w:r>
    </w:p>
    <w:p w:rsidR="00242B89" w:rsidRDefault="000C219C">
      <w:pPr>
        <w:pStyle w:val="normal0"/>
      </w:pPr>
      <w:r>
        <w:t>the last dealer in the supply chain.</w:t>
      </w:r>
    </w:p>
    <w:p w:rsidR="00EE243E" w:rsidRDefault="000C219C" w:rsidP="00EE243E">
      <w:pPr>
        <w:pStyle w:val="Heading2"/>
        <w:rPr>
          <w:b w:val="0"/>
        </w:rPr>
      </w:pPr>
      <w:r>
        <w:t>Concept and Analysis</w:t>
      </w:r>
    </w:p>
    <w:p w:rsidR="00242B89" w:rsidRDefault="000C219C" w:rsidP="00EE243E">
      <w:pPr>
        <w:pStyle w:val="Heading2"/>
      </w:pPr>
      <w:r>
        <w:t xml:space="preserve"> </w:t>
      </w:r>
    </w:p>
    <w:p w:rsidR="00054493" w:rsidRDefault="00054493" w:rsidP="00054493">
      <w:pPr>
        <w:pStyle w:val="Heading1"/>
      </w:pPr>
      <w:bookmarkStart w:id="2" w:name="_tyjcwt" w:colFirst="0" w:colLast="0"/>
      <w:bookmarkEnd w:id="2"/>
      <w:r>
        <w:t>2. Depreciation is the reduction in the usable value of fixed assets due to normal wear and tear of time. Depreciation is an indirect non – cash expenditure which is provided on SLM or WDV basis.</w:t>
      </w:r>
    </w:p>
    <w:p w:rsidR="00147557" w:rsidRDefault="00054493" w:rsidP="00054493">
      <w:pPr>
        <w:pStyle w:val="Heading1"/>
      </w:pPr>
      <w:r>
        <w:t>Rahul is new junior accountant with Hardwork Mills Private Limited he wants to understand normal depreciation differs from additional depreciation. As a tax adviser, guide him on the two concepts and discus the cases where additional depreciation is not allowed.</w:t>
      </w:r>
    </w:p>
    <w:p w:rsidR="00242B89" w:rsidRDefault="00F639DE" w:rsidP="00054493">
      <w:pPr>
        <w:pStyle w:val="Heading1"/>
      </w:pPr>
      <w:r>
        <w:t>Answer</w:t>
      </w:r>
      <w:r w:rsidR="000C219C">
        <w:t xml:space="preserve"> 2</w:t>
      </w:r>
    </w:p>
    <w:p w:rsidR="00242B89" w:rsidRDefault="000C219C">
      <w:pPr>
        <w:pStyle w:val="Heading2"/>
      </w:pPr>
      <w:r>
        <w:t>Introduction </w:t>
      </w:r>
    </w:p>
    <w:p w:rsidR="00242B89" w:rsidRDefault="000C219C">
      <w:pPr>
        <w:pStyle w:val="normal0"/>
      </w:pPr>
      <w:bookmarkStart w:id="3" w:name="_3dy6vkm" w:colFirst="0" w:colLast="0"/>
      <w:bookmarkEnd w:id="3"/>
      <w:r>
        <w:t>Depreciation is the accounting method that allocates the cost of the tactile or physical assets over its useful life expectancy. The Depreciation value shows how much of the importance of investment has been used up.When a company performs or makes its yearly budget, the asset depreciation is usually considered fixed unless the company uses the calculation in which the amount of Depreciation changes every year. In this case, the depreciation value becomes variable when the company calculates its yearly budget.</w:t>
      </w:r>
    </w:p>
    <w:p w:rsidR="00242B89" w:rsidRDefault="000C219C">
      <w:pPr>
        <w:pStyle w:val="Heading2"/>
      </w:pPr>
      <w:r>
        <w:t>Concept and Analysis</w:t>
      </w:r>
    </w:p>
    <w:p w:rsidR="00242B89" w:rsidRDefault="000C219C" w:rsidP="00EE243E">
      <w:pPr>
        <w:pStyle w:val="normal0"/>
      </w:pPr>
      <w:r>
        <w:tab/>
        <w:t xml:space="preserve">Depreciation is passable as expenses in the Income Tax Act, 1961, on-premise the square of benefits on the Written </w:t>
      </w:r>
    </w:p>
    <w:p w:rsidR="00EE243E" w:rsidRDefault="00EE243E" w:rsidP="00EE243E">
      <w:pPr>
        <w:pStyle w:val="normal0"/>
      </w:pPr>
    </w:p>
    <w:p w:rsidR="00B7086B" w:rsidRDefault="00B7086B" w:rsidP="00B7086B">
      <w:pPr>
        <w:pStyle w:val="Default"/>
      </w:pPr>
      <w:bookmarkStart w:id="4" w:name="_2s8eyo1" w:colFirst="0" w:colLast="0"/>
      <w:bookmarkEnd w:id="4"/>
    </w:p>
    <w:p w:rsidR="00B7086B" w:rsidRPr="00B7086B" w:rsidRDefault="00B7086B" w:rsidP="00B7086B">
      <w:pPr>
        <w:pStyle w:val="Default"/>
        <w:rPr>
          <w:b/>
          <w:sz w:val="23"/>
          <w:szCs w:val="23"/>
        </w:rPr>
      </w:pPr>
      <w:r w:rsidRPr="00B7086B">
        <w:rPr>
          <w:b/>
          <w:sz w:val="23"/>
          <w:szCs w:val="23"/>
        </w:rPr>
        <w:t xml:space="preserve">3. Miss Seema, is a resident individual, shares following information in relation to previous year </w:t>
      </w:r>
    </w:p>
    <w:tbl>
      <w:tblPr>
        <w:tblW w:w="0" w:type="auto"/>
        <w:tblBorders>
          <w:top w:val="nil"/>
          <w:left w:val="nil"/>
          <w:bottom w:val="nil"/>
          <w:right w:val="nil"/>
        </w:tblBorders>
        <w:tblLayout w:type="fixed"/>
        <w:tblLook w:val="0000"/>
      </w:tblPr>
      <w:tblGrid>
        <w:gridCol w:w="3469"/>
        <w:gridCol w:w="3469"/>
      </w:tblGrid>
      <w:tr w:rsidR="00B7086B" w:rsidRPr="00B7086B">
        <w:trPr>
          <w:trHeight w:val="109"/>
        </w:trPr>
        <w:tc>
          <w:tcPr>
            <w:tcW w:w="3469" w:type="dxa"/>
          </w:tcPr>
          <w:p w:rsidR="00B7086B" w:rsidRPr="00B7086B" w:rsidRDefault="00B7086B">
            <w:pPr>
              <w:pStyle w:val="Default"/>
              <w:rPr>
                <w:b/>
                <w:sz w:val="23"/>
                <w:szCs w:val="23"/>
              </w:rPr>
            </w:pPr>
            <w:r w:rsidRPr="00B7086B">
              <w:rPr>
                <w:b/>
                <w:sz w:val="23"/>
                <w:szCs w:val="23"/>
              </w:rPr>
              <w:t xml:space="preserve">Particulars </w:t>
            </w:r>
          </w:p>
        </w:tc>
        <w:tc>
          <w:tcPr>
            <w:tcW w:w="3469" w:type="dxa"/>
          </w:tcPr>
          <w:p w:rsidR="00B7086B" w:rsidRPr="00B7086B" w:rsidRDefault="00B7086B">
            <w:pPr>
              <w:pStyle w:val="Default"/>
              <w:rPr>
                <w:b/>
                <w:sz w:val="23"/>
                <w:szCs w:val="23"/>
              </w:rPr>
            </w:pPr>
            <w:r w:rsidRPr="00B7086B">
              <w:rPr>
                <w:b/>
                <w:sz w:val="23"/>
                <w:szCs w:val="23"/>
              </w:rPr>
              <w:t xml:space="preserve">Amount in Rs </w:t>
            </w:r>
          </w:p>
        </w:tc>
      </w:tr>
      <w:tr w:rsidR="00B7086B" w:rsidRPr="00B7086B">
        <w:trPr>
          <w:trHeight w:val="109"/>
        </w:trPr>
        <w:tc>
          <w:tcPr>
            <w:tcW w:w="3469" w:type="dxa"/>
          </w:tcPr>
          <w:p w:rsidR="00B7086B" w:rsidRPr="00B7086B" w:rsidRDefault="00B7086B">
            <w:pPr>
              <w:pStyle w:val="Default"/>
              <w:rPr>
                <w:b/>
                <w:sz w:val="23"/>
                <w:szCs w:val="23"/>
              </w:rPr>
            </w:pPr>
            <w:r w:rsidRPr="00B7086B">
              <w:rPr>
                <w:b/>
                <w:sz w:val="23"/>
                <w:szCs w:val="23"/>
              </w:rPr>
              <w:t xml:space="preserve">Salary Income (Net) </w:t>
            </w:r>
          </w:p>
        </w:tc>
        <w:tc>
          <w:tcPr>
            <w:tcW w:w="3469" w:type="dxa"/>
          </w:tcPr>
          <w:p w:rsidR="00B7086B" w:rsidRPr="00B7086B" w:rsidRDefault="00B7086B">
            <w:pPr>
              <w:pStyle w:val="Default"/>
              <w:rPr>
                <w:b/>
                <w:sz w:val="23"/>
                <w:szCs w:val="23"/>
              </w:rPr>
            </w:pPr>
            <w:r w:rsidRPr="00B7086B">
              <w:rPr>
                <w:b/>
                <w:sz w:val="23"/>
                <w:szCs w:val="23"/>
              </w:rPr>
              <w:t xml:space="preserve">200000 </w:t>
            </w:r>
          </w:p>
        </w:tc>
      </w:tr>
      <w:tr w:rsidR="00B7086B" w:rsidRPr="00B7086B">
        <w:trPr>
          <w:trHeight w:val="109"/>
        </w:trPr>
        <w:tc>
          <w:tcPr>
            <w:tcW w:w="3469" w:type="dxa"/>
          </w:tcPr>
          <w:p w:rsidR="00B7086B" w:rsidRPr="00B7086B" w:rsidRDefault="00B7086B">
            <w:pPr>
              <w:pStyle w:val="Default"/>
              <w:rPr>
                <w:b/>
                <w:sz w:val="23"/>
                <w:szCs w:val="23"/>
              </w:rPr>
            </w:pPr>
            <w:r w:rsidRPr="00B7086B">
              <w:rPr>
                <w:b/>
                <w:sz w:val="23"/>
                <w:szCs w:val="23"/>
              </w:rPr>
              <w:t xml:space="preserve">Business Income(Net) </w:t>
            </w:r>
          </w:p>
        </w:tc>
        <w:tc>
          <w:tcPr>
            <w:tcW w:w="3469" w:type="dxa"/>
          </w:tcPr>
          <w:p w:rsidR="00B7086B" w:rsidRPr="00B7086B" w:rsidRDefault="00B7086B">
            <w:pPr>
              <w:pStyle w:val="Default"/>
              <w:rPr>
                <w:b/>
                <w:sz w:val="23"/>
                <w:szCs w:val="23"/>
              </w:rPr>
            </w:pPr>
            <w:r w:rsidRPr="00B7086B">
              <w:rPr>
                <w:b/>
                <w:sz w:val="23"/>
                <w:szCs w:val="23"/>
              </w:rPr>
              <w:t xml:space="preserve">350000 </w:t>
            </w:r>
          </w:p>
        </w:tc>
      </w:tr>
      <w:tr w:rsidR="00B7086B" w:rsidRPr="00B7086B">
        <w:trPr>
          <w:trHeight w:val="109"/>
        </w:trPr>
        <w:tc>
          <w:tcPr>
            <w:tcW w:w="3469" w:type="dxa"/>
          </w:tcPr>
          <w:p w:rsidR="00B7086B" w:rsidRPr="00B7086B" w:rsidRDefault="00B7086B">
            <w:pPr>
              <w:pStyle w:val="Default"/>
              <w:rPr>
                <w:b/>
                <w:sz w:val="23"/>
                <w:szCs w:val="23"/>
              </w:rPr>
            </w:pPr>
            <w:r w:rsidRPr="00B7086B">
              <w:rPr>
                <w:b/>
                <w:sz w:val="23"/>
                <w:szCs w:val="23"/>
              </w:rPr>
              <w:t xml:space="preserve">Long term capital gain on sale of land </w:t>
            </w:r>
          </w:p>
        </w:tc>
        <w:tc>
          <w:tcPr>
            <w:tcW w:w="3469" w:type="dxa"/>
          </w:tcPr>
          <w:p w:rsidR="00B7086B" w:rsidRPr="00B7086B" w:rsidRDefault="00B7086B">
            <w:pPr>
              <w:pStyle w:val="Default"/>
              <w:rPr>
                <w:b/>
                <w:sz w:val="23"/>
                <w:szCs w:val="23"/>
              </w:rPr>
            </w:pPr>
            <w:r w:rsidRPr="00B7086B">
              <w:rPr>
                <w:b/>
                <w:sz w:val="23"/>
                <w:szCs w:val="23"/>
              </w:rPr>
              <w:t xml:space="preserve">16000 </w:t>
            </w:r>
          </w:p>
        </w:tc>
      </w:tr>
      <w:tr w:rsidR="00B7086B" w:rsidRPr="00B7086B">
        <w:trPr>
          <w:trHeight w:val="109"/>
        </w:trPr>
        <w:tc>
          <w:tcPr>
            <w:tcW w:w="3469" w:type="dxa"/>
          </w:tcPr>
          <w:p w:rsidR="00B7086B" w:rsidRPr="00B7086B" w:rsidRDefault="00B7086B">
            <w:pPr>
              <w:pStyle w:val="Default"/>
              <w:rPr>
                <w:b/>
                <w:sz w:val="23"/>
                <w:szCs w:val="23"/>
              </w:rPr>
            </w:pPr>
            <w:r w:rsidRPr="00B7086B">
              <w:rPr>
                <w:b/>
                <w:sz w:val="23"/>
                <w:szCs w:val="23"/>
              </w:rPr>
              <w:t xml:space="preserve">Loss from Gambling in a game </w:t>
            </w:r>
          </w:p>
        </w:tc>
        <w:tc>
          <w:tcPr>
            <w:tcW w:w="3469" w:type="dxa"/>
          </w:tcPr>
          <w:p w:rsidR="00B7086B" w:rsidRPr="00B7086B" w:rsidRDefault="00B7086B">
            <w:pPr>
              <w:pStyle w:val="Default"/>
              <w:rPr>
                <w:b/>
                <w:sz w:val="23"/>
                <w:szCs w:val="23"/>
              </w:rPr>
            </w:pPr>
            <w:r w:rsidRPr="00B7086B">
              <w:rPr>
                <w:b/>
                <w:sz w:val="23"/>
                <w:szCs w:val="23"/>
              </w:rPr>
              <w:t xml:space="preserve">30000 </w:t>
            </w:r>
          </w:p>
        </w:tc>
      </w:tr>
      <w:tr w:rsidR="00B7086B" w:rsidRPr="00B7086B">
        <w:trPr>
          <w:trHeight w:val="529"/>
        </w:trPr>
        <w:tc>
          <w:tcPr>
            <w:tcW w:w="3469" w:type="dxa"/>
          </w:tcPr>
          <w:p w:rsidR="00B7086B" w:rsidRPr="00B7086B" w:rsidRDefault="00B7086B">
            <w:pPr>
              <w:pStyle w:val="Default"/>
              <w:rPr>
                <w:b/>
                <w:sz w:val="23"/>
                <w:szCs w:val="23"/>
              </w:rPr>
            </w:pPr>
            <w:r w:rsidRPr="00B7086B">
              <w:rPr>
                <w:b/>
                <w:sz w:val="23"/>
                <w:szCs w:val="23"/>
              </w:rPr>
              <w:t xml:space="preserve">There are certain other types of losses- </w:t>
            </w:r>
          </w:p>
          <w:p w:rsidR="00B7086B" w:rsidRPr="00B7086B" w:rsidRDefault="00B7086B">
            <w:pPr>
              <w:pStyle w:val="Default"/>
              <w:rPr>
                <w:b/>
                <w:sz w:val="23"/>
                <w:szCs w:val="23"/>
              </w:rPr>
            </w:pPr>
            <w:r w:rsidRPr="00B7086B">
              <w:rPr>
                <w:b/>
                <w:sz w:val="23"/>
                <w:szCs w:val="23"/>
              </w:rPr>
              <w:t xml:space="preserve">Unabsorbed Depreciation </w:t>
            </w:r>
          </w:p>
          <w:p w:rsidR="00B7086B" w:rsidRPr="00B7086B" w:rsidRDefault="00B7086B">
            <w:pPr>
              <w:pStyle w:val="Default"/>
              <w:rPr>
                <w:b/>
                <w:sz w:val="23"/>
                <w:szCs w:val="23"/>
              </w:rPr>
            </w:pPr>
            <w:r w:rsidRPr="00B7086B">
              <w:rPr>
                <w:b/>
                <w:sz w:val="23"/>
                <w:szCs w:val="23"/>
              </w:rPr>
              <w:t xml:space="preserve">Short term capital Loss </w:t>
            </w:r>
          </w:p>
        </w:tc>
        <w:tc>
          <w:tcPr>
            <w:tcW w:w="3469" w:type="dxa"/>
          </w:tcPr>
          <w:p w:rsidR="00B7086B" w:rsidRPr="00B7086B" w:rsidRDefault="00B7086B">
            <w:pPr>
              <w:pStyle w:val="Default"/>
              <w:rPr>
                <w:b/>
                <w:sz w:val="23"/>
                <w:szCs w:val="23"/>
              </w:rPr>
            </w:pPr>
            <w:r w:rsidRPr="00B7086B">
              <w:rPr>
                <w:b/>
                <w:sz w:val="23"/>
                <w:szCs w:val="23"/>
              </w:rPr>
              <w:t xml:space="preserve">15000 </w:t>
            </w:r>
          </w:p>
          <w:p w:rsidR="00B7086B" w:rsidRPr="00B7086B" w:rsidRDefault="00B7086B">
            <w:pPr>
              <w:pStyle w:val="Default"/>
              <w:rPr>
                <w:b/>
                <w:sz w:val="23"/>
                <w:szCs w:val="23"/>
              </w:rPr>
            </w:pPr>
            <w:r w:rsidRPr="00B7086B">
              <w:rPr>
                <w:b/>
                <w:sz w:val="23"/>
                <w:szCs w:val="23"/>
              </w:rPr>
              <w:t xml:space="preserve">10500 </w:t>
            </w:r>
          </w:p>
        </w:tc>
      </w:tr>
    </w:tbl>
    <w:p w:rsidR="00B7086B" w:rsidRDefault="00B7086B" w:rsidP="00B7086B">
      <w:pPr>
        <w:pStyle w:val="Heading1"/>
      </w:pPr>
      <w:r>
        <w:t>a. Define and Compute Gross Total income (5 Marks)</w:t>
      </w:r>
    </w:p>
    <w:p w:rsidR="00B7086B" w:rsidRDefault="00B7086B" w:rsidP="00B7086B">
      <w:pPr>
        <w:pStyle w:val="Heading1"/>
      </w:pPr>
      <w:r>
        <w:t>b. Discuss the concept of carry forward of losses with reference to above context also, discuss the amount of Loss that can be carried forward in the said case. In case it’s any number 15000/10500/Nil give reason for the same</w:t>
      </w:r>
    </w:p>
    <w:p w:rsidR="00242B89" w:rsidRDefault="00B7086B">
      <w:pPr>
        <w:pStyle w:val="Heading1"/>
      </w:pPr>
      <w:r>
        <w:t>Answer</w:t>
      </w:r>
      <w:r w:rsidR="000C219C">
        <w:t xml:space="preserve"> 3 </w:t>
      </w:r>
    </w:p>
    <w:p w:rsidR="00242B89" w:rsidRDefault="000C219C">
      <w:pPr>
        <w:pStyle w:val="Heading2"/>
      </w:pPr>
      <w:r>
        <w:t>Introduction</w:t>
      </w:r>
    </w:p>
    <w:p w:rsidR="00242B89" w:rsidRDefault="000C219C">
      <w:pPr>
        <w:pStyle w:val="normal0"/>
      </w:pPr>
      <w:bookmarkStart w:id="5" w:name="_17dp8vu" w:colFirst="0" w:colLast="0"/>
      <w:bookmarkEnd w:id="5"/>
      <w:r>
        <w:t>The concept of gross Income implies adding all sorts of Income and making certain losses in the financial statement. The financial information revenue is segregated into two subparts, namely gross Income and Net Income.</w:t>
      </w:r>
    </w:p>
    <w:p w:rsidR="00242B89" w:rsidRDefault="000C219C">
      <w:pPr>
        <w:pStyle w:val="Heading2"/>
      </w:pPr>
      <w:r>
        <w:t>Concept and Analysis</w:t>
      </w:r>
    </w:p>
    <w:p w:rsidR="00242B89" w:rsidRDefault="000C219C" w:rsidP="00EE243E">
      <w:pPr>
        <w:pStyle w:val="normal0"/>
      </w:pPr>
      <w:r>
        <w:rPr>
          <w:b/>
        </w:rPr>
        <w:t>3a.</w:t>
      </w:r>
      <w:r>
        <w:t xml:space="preserve"> Gross Total Income(GTI) is the aggregate of livelihoods registered under the five heads of pay, for example, </w:t>
      </w:r>
    </w:p>
    <w:p w:rsidR="00242B89" w:rsidRDefault="00242B89">
      <w:pPr>
        <w:pStyle w:val="normal0"/>
        <w:ind w:left="360"/>
      </w:pPr>
    </w:p>
    <w:sectPr w:rsidR="00242B89" w:rsidSect="00242B89">
      <w:footerReference w:type="default" r:id="rId10"/>
      <w:pgSz w:w="12240" w:h="15840"/>
      <w:pgMar w:top="1440" w:right="1440" w:bottom="1440" w:left="1440"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62A" w:rsidRDefault="0042362A" w:rsidP="00242B89">
      <w:pPr>
        <w:spacing w:after="0" w:line="240" w:lineRule="auto"/>
      </w:pPr>
      <w:r>
        <w:separator/>
      </w:r>
    </w:p>
  </w:endnote>
  <w:endnote w:type="continuationSeparator" w:id="1">
    <w:p w:rsidR="0042362A" w:rsidRDefault="0042362A" w:rsidP="00242B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B89" w:rsidRDefault="00AF62F1">
    <w:pPr>
      <w:pStyle w:val="normal0"/>
      <w:pBdr>
        <w:top w:val="single" w:sz="4" w:space="1" w:color="D9D9D9"/>
        <w:left w:val="nil"/>
        <w:bottom w:val="nil"/>
        <w:right w:val="nil"/>
        <w:between w:val="nil"/>
      </w:pBdr>
      <w:spacing w:after="0" w:line="240" w:lineRule="auto"/>
      <w:jc w:val="right"/>
      <w:rPr>
        <w:color w:val="000000"/>
      </w:rPr>
    </w:pPr>
    <w:r>
      <w:rPr>
        <w:color w:val="000000"/>
      </w:rPr>
      <w:fldChar w:fldCharType="begin"/>
    </w:r>
    <w:r w:rsidR="000C219C">
      <w:rPr>
        <w:color w:val="000000"/>
      </w:rPr>
      <w:instrText>PAGE</w:instrText>
    </w:r>
    <w:r>
      <w:rPr>
        <w:color w:val="000000"/>
      </w:rPr>
      <w:fldChar w:fldCharType="separate"/>
    </w:r>
    <w:r w:rsidR="00EE243E">
      <w:rPr>
        <w:noProof/>
        <w:color w:val="000000"/>
      </w:rPr>
      <w:t>0</w:t>
    </w:r>
    <w:r>
      <w:rPr>
        <w:color w:val="000000"/>
      </w:rPr>
      <w:fldChar w:fldCharType="end"/>
    </w:r>
    <w:r w:rsidR="000C219C">
      <w:rPr>
        <w:color w:val="000000"/>
      </w:rPr>
      <w:t xml:space="preserve"> | </w:t>
    </w:r>
    <w:r w:rsidR="000C219C">
      <w:rPr>
        <w:color w:val="808080"/>
      </w:rPr>
      <w:t>Page</w:t>
    </w:r>
  </w:p>
  <w:p w:rsidR="00242B89" w:rsidRDefault="00242B89">
    <w:pPr>
      <w:pStyle w:val="normal0"/>
      <w:pBdr>
        <w:top w:val="nil"/>
        <w:left w:val="nil"/>
        <w:bottom w:val="nil"/>
        <w:right w:val="nil"/>
        <w:between w:val="nil"/>
      </w:pBdr>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62A" w:rsidRDefault="0042362A" w:rsidP="00242B89">
      <w:pPr>
        <w:spacing w:after="0" w:line="240" w:lineRule="auto"/>
      </w:pPr>
      <w:r>
        <w:separator/>
      </w:r>
    </w:p>
  </w:footnote>
  <w:footnote w:type="continuationSeparator" w:id="1">
    <w:p w:rsidR="0042362A" w:rsidRDefault="0042362A" w:rsidP="00242B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96761"/>
    <w:multiLevelType w:val="multilevel"/>
    <w:tmpl w:val="5C9431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77F71D5"/>
    <w:multiLevelType w:val="multilevel"/>
    <w:tmpl w:val="6D1C409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525E38D1"/>
    <w:multiLevelType w:val="multilevel"/>
    <w:tmpl w:val="D924F4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5DA30CE3"/>
    <w:multiLevelType w:val="multilevel"/>
    <w:tmpl w:val="173830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6D5B03B4"/>
    <w:multiLevelType w:val="multilevel"/>
    <w:tmpl w:val="9F4CD1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7E986FBE"/>
    <w:multiLevelType w:val="multilevel"/>
    <w:tmpl w:val="51EC4300"/>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242B89"/>
    <w:rsid w:val="00054493"/>
    <w:rsid w:val="000C219C"/>
    <w:rsid w:val="00147557"/>
    <w:rsid w:val="001E057E"/>
    <w:rsid w:val="00242B89"/>
    <w:rsid w:val="00376CA6"/>
    <w:rsid w:val="0042362A"/>
    <w:rsid w:val="00486CDC"/>
    <w:rsid w:val="004B2CFD"/>
    <w:rsid w:val="004D1352"/>
    <w:rsid w:val="00607FF6"/>
    <w:rsid w:val="008A155D"/>
    <w:rsid w:val="00AF62F1"/>
    <w:rsid w:val="00B7086B"/>
    <w:rsid w:val="00EE243E"/>
    <w:rsid w:val="00F63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57E"/>
  </w:style>
  <w:style w:type="paragraph" w:styleId="Heading1">
    <w:name w:val="heading 1"/>
    <w:basedOn w:val="normal0"/>
    <w:next w:val="normal0"/>
    <w:rsid w:val="00242B89"/>
    <w:pPr>
      <w:keepNext/>
      <w:keepLines/>
      <w:spacing w:before="480" w:after="0"/>
      <w:outlineLvl w:val="0"/>
    </w:pPr>
    <w:rPr>
      <w:b/>
    </w:rPr>
  </w:style>
  <w:style w:type="paragraph" w:styleId="Heading2">
    <w:name w:val="heading 2"/>
    <w:basedOn w:val="normal0"/>
    <w:next w:val="normal0"/>
    <w:rsid w:val="00242B89"/>
    <w:pPr>
      <w:keepNext/>
      <w:keepLines/>
      <w:spacing w:before="200" w:after="0"/>
      <w:outlineLvl w:val="1"/>
    </w:pPr>
    <w:rPr>
      <w:b/>
    </w:rPr>
  </w:style>
  <w:style w:type="paragraph" w:styleId="Heading3">
    <w:name w:val="heading 3"/>
    <w:basedOn w:val="normal0"/>
    <w:next w:val="normal0"/>
    <w:rsid w:val="00242B89"/>
    <w:pPr>
      <w:keepNext/>
      <w:keepLines/>
      <w:spacing w:before="280" w:after="80"/>
      <w:outlineLvl w:val="2"/>
    </w:pPr>
    <w:rPr>
      <w:b/>
      <w:sz w:val="28"/>
      <w:szCs w:val="28"/>
    </w:rPr>
  </w:style>
  <w:style w:type="paragraph" w:styleId="Heading4">
    <w:name w:val="heading 4"/>
    <w:basedOn w:val="normal0"/>
    <w:next w:val="normal0"/>
    <w:rsid w:val="00242B89"/>
    <w:pPr>
      <w:keepNext/>
      <w:keepLines/>
      <w:spacing w:before="240" w:after="40"/>
      <w:outlineLvl w:val="3"/>
    </w:pPr>
    <w:rPr>
      <w:b/>
    </w:rPr>
  </w:style>
  <w:style w:type="paragraph" w:styleId="Heading5">
    <w:name w:val="heading 5"/>
    <w:basedOn w:val="normal0"/>
    <w:next w:val="normal0"/>
    <w:rsid w:val="00242B89"/>
    <w:pPr>
      <w:keepNext/>
      <w:keepLines/>
      <w:spacing w:before="220" w:after="40"/>
      <w:outlineLvl w:val="4"/>
    </w:pPr>
    <w:rPr>
      <w:b/>
      <w:sz w:val="22"/>
      <w:szCs w:val="22"/>
    </w:rPr>
  </w:style>
  <w:style w:type="paragraph" w:styleId="Heading6">
    <w:name w:val="heading 6"/>
    <w:basedOn w:val="normal0"/>
    <w:next w:val="normal0"/>
    <w:rsid w:val="00242B8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42B89"/>
  </w:style>
  <w:style w:type="paragraph" w:styleId="Title">
    <w:name w:val="Title"/>
    <w:basedOn w:val="normal0"/>
    <w:next w:val="normal0"/>
    <w:rsid w:val="00242B89"/>
    <w:pPr>
      <w:keepNext/>
      <w:keepLines/>
      <w:spacing w:before="480" w:after="120"/>
    </w:pPr>
    <w:rPr>
      <w:b/>
      <w:sz w:val="72"/>
      <w:szCs w:val="72"/>
    </w:rPr>
  </w:style>
  <w:style w:type="paragraph" w:styleId="Subtitle">
    <w:name w:val="Subtitle"/>
    <w:basedOn w:val="normal0"/>
    <w:next w:val="normal0"/>
    <w:rsid w:val="00242B89"/>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07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FF6"/>
    <w:rPr>
      <w:rFonts w:ascii="Tahoma" w:hAnsi="Tahoma" w:cs="Tahoma"/>
      <w:sz w:val="16"/>
      <w:szCs w:val="16"/>
    </w:rPr>
  </w:style>
  <w:style w:type="paragraph" w:customStyle="1" w:styleId="Default">
    <w:name w:val="Default"/>
    <w:rsid w:val="00B7086B"/>
    <w:pPr>
      <w:autoSpaceDE w:val="0"/>
      <w:autoSpaceDN w:val="0"/>
      <w:adjustRightInd w:val="0"/>
      <w:spacing w:after="0" w:line="240" w:lineRule="auto"/>
      <w:jc w:val="left"/>
    </w:pPr>
    <w:rPr>
      <w:color w:val="000000"/>
    </w:rPr>
  </w:style>
  <w:style w:type="character" w:styleId="Hyperlink">
    <w:name w:val="Hyperlink"/>
    <w:uiPriority w:val="99"/>
    <w:unhideWhenUsed/>
    <w:rsid w:val="00EE243E"/>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nmimsassignment.com/online-buy-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FF657-19ED-4D4A-B305-56DA4975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9</cp:revision>
  <dcterms:created xsi:type="dcterms:W3CDTF">2020-10-16T07:31:00Z</dcterms:created>
  <dcterms:modified xsi:type="dcterms:W3CDTF">2020-10-23T07:05:00Z</dcterms:modified>
</cp:coreProperties>
</file>