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B4" w:rsidRDefault="006455B4" w:rsidP="006455B4">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120CCC" w:rsidRDefault="00120CCC" w:rsidP="006455B4">
      <w:pPr>
        <w:pStyle w:val="normal0"/>
        <w:spacing w:after="0" w:line="240" w:lineRule="auto"/>
        <w:jc w:val="center"/>
        <w:rPr>
          <w:rFonts w:ascii="Times New Roman" w:hAnsi="Times New Roman" w:cs="Times New Roman"/>
          <w:b/>
          <w:bCs/>
          <w:sz w:val="28"/>
        </w:rPr>
      </w:pPr>
      <w:r w:rsidRPr="00120CCC">
        <w:rPr>
          <w:rFonts w:ascii="Times New Roman" w:hAnsi="Times New Roman" w:cs="Times New Roman"/>
          <w:b/>
          <w:bCs/>
          <w:sz w:val="28"/>
        </w:rPr>
        <w:t>Business ethics</w:t>
      </w:r>
    </w:p>
    <w:p w:rsidR="006455B4" w:rsidRDefault="006455B4" w:rsidP="006455B4">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6455B4" w:rsidRDefault="006455B4">
      <w:pPr>
        <w:pStyle w:val="normal0"/>
        <w:spacing w:after="0" w:line="240" w:lineRule="auto"/>
        <w:jc w:val="both"/>
        <w:rPr>
          <w:rFonts w:ascii="Times New Roman" w:eastAsia="Times New Roman" w:hAnsi="Times New Roman" w:cs="Times New Roman"/>
          <w:b/>
          <w:sz w:val="24"/>
          <w:szCs w:val="24"/>
        </w:rPr>
      </w:pPr>
    </w:p>
    <w:p w:rsidR="008319EF" w:rsidRDefault="006455B4">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Read up on the ICICI Bank-Videocon Loan Case from credible public sources (website, newspaper, magazines) and answer the following questions. (Kindly mention only the facts and not speculations or rumors). You can refer to chapter 9 &amp; 10 to understand the scope of the questions. Explain the TWO ethical issues or concern in the ICICI Bank case and the negative impacts of these issues on the bank? </w:t>
      </w:r>
    </w:p>
    <w:p w:rsidR="008319EF" w:rsidRDefault="008319EF">
      <w:pPr>
        <w:pStyle w:val="normal0"/>
        <w:spacing w:after="0" w:line="240" w:lineRule="auto"/>
        <w:jc w:val="both"/>
        <w:rPr>
          <w:rFonts w:ascii="Times New Roman" w:eastAsia="Times New Roman" w:hAnsi="Times New Roman" w:cs="Times New Roman"/>
          <w:sz w:val="24"/>
          <w:szCs w:val="24"/>
        </w:rPr>
      </w:pPr>
    </w:p>
    <w:p w:rsidR="008319EF" w:rsidRDefault="006455B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Corporate governance and business ethics are related with each other which define the set of policies and procedures. It produces guiding principles, which governs the management of the organisation. It includes values, rules, structures, goals, performance and so on. In order to achieve these rules and structure of corporate governance, the underlying depending factors are transparency, disclosure of financial and non-financial information, protection of stakeholders and integrity. The internal governing framework acts as a roadmap for both internal and external stakeholders to ensure the ethical functioning of the organisation. The internal corporate governance framework differs from across organisations based on various factors such as sociocultural environment, economic environment, government policies and financial market systems.</w:t>
      </w:r>
    </w:p>
    <w:p w:rsidR="008319EF" w:rsidRDefault="008319EF">
      <w:pPr>
        <w:pStyle w:val="normal0"/>
        <w:spacing w:after="0" w:line="240" w:lineRule="auto"/>
        <w:jc w:val="both"/>
        <w:rPr>
          <w:rFonts w:ascii="Times New Roman" w:eastAsia="Times New Roman" w:hAnsi="Times New Roman" w:cs="Times New Roman"/>
          <w:sz w:val="24"/>
          <w:szCs w:val="24"/>
        </w:rPr>
      </w:pPr>
    </w:p>
    <w:p w:rsidR="006238E9" w:rsidRDefault="006455B4" w:rsidP="006238E9">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sz w:val="24"/>
          <w:szCs w:val="24"/>
        </w:rPr>
        <w:t xml:space="preserve">The affairs of a company are directed and controlled through the board of directors who represent the shareholders of the </w:t>
      </w:r>
      <w:proofErr w:type="gramStart"/>
      <w:r w:rsidR="006238E9">
        <w:rPr>
          <w:rFonts w:ascii="Georgia" w:eastAsia="Times New Roman" w:hAnsi="Georgia" w:cs="Times New Roman"/>
          <w:color w:val="000000" w:themeColor="text1"/>
          <w:sz w:val="33"/>
          <w:szCs w:val="33"/>
          <w:highlight w:val="red"/>
          <w:shd w:val="clear" w:color="auto" w:fill="FFFF00"/>
        </w:rPr>
        <w:t>Its</w:t>
      </w:r>
      <w:proofErr w:type="gramEnd"/>
      <w:r w:rsidR="006238E9">
        <w:rPr>
          <w:rFonts w:ascii="Georgia" w:eastAsia="Times New Roman" w:hAnsi="Georgia" w:cs="Times New Roman"/>
          <w:color w:val="000000" w:themeColor="text1"/>
          <w:sz w:val="33"/>
          <w:szCs w:val="33"/>
          <w:highlight w:val="red"/>
          <w:shd w:val="clear" w:color="auto" w:fill="FFFF00"/>
        </w:rPr>
        <w:t xml:space="preserve"> half solved sample only</w:t>
      </w:r>
    </w:p>
    <w:p w:rsidR="006238E9" w:rsidRDefault="006238E9" w:rsidP="006238E9">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6238E9" w:rsidRDefault="006238E9" w:rsidP="006238E9">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6238E9" w:rsidRDefault="006238E9" w:rsidP="006238E9">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6238E9" w:rsidRDefault="006238E9" w:rsidP="006238E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6238E9" w:rsidRDefault="006238E9" w:rsidP="006238E9">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For more information you can get via mail or Whats app also</w:t>
      </w:r>
    </w:p>
    <w:p w:rsidR="006238E9" w:rsidRDefault="006238E9" w:rsidP="006238E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6238E9" w:rsidRDefault="006238E9" w:rsidP="006238E9">
      <w:pPr>
        <w:shd w:val="clear" w:color="auto" w:fill="FFFFFF"/>
        <w:spacing w:after="0" w:line="240" w:lineRule="auto"/>
        <w:jc w:val="center"/>
        <w:outlineLvl w:val="1"/>
        <w:rPr>
          <w:rFonts w:ascii="Georgia" w:eastAsia="Times New Roman" w:hAnsi="Georgia" w:cs="Times New Roman"/>
          <w:b/>
          <w:bCs/>
          <w:color w:val="222222"/>
          <w:sz w:val="33"/>
          <w:szCs w:val="33"/>
        </w:rPr>
      </w:pPr>
    </w:p>
    <w:p w:rsidR="006238E9" w:rsidRDefault="006238E9" w:rsidP="006238E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6238E9" w:rsidRDefault="006238E9" w:rsidP="006238E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6238E9" w:rsidRDefault="006238E9" w:rsidP="006238E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6238E9" w:rsidRDefault="006238E9" w:rsidP="006238E9">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gramStart"/>
      <w:r>
        <w:rPr>
          <w:rFonts w:ascii="Georgia" w:eastAsia="Times New Roman" w:hAnsi="Georgia" w:cs="Times New Roman"/>
          <w:color w:val="222222"/>
          <w:sz w:val="33"/>
          <w:szCs w:val="33"/>
          <w:shd w:val="clear" w:color="auto" w:fill="FF0000"/>
        </w:rPr>
        <w:t>whatsapp</w:t>
      </w:r>
      <w:proofErr w:type="gramEnd"/>
      <w:r>
        <w:rPr>
          <w:rFonts w:ascii="Georgia" w:eastAsia="Times New Roman" w:hAnsi="Georgia" w:cs="Times New Roman"/>
          <w:color w:val="222222"/>
          <w:sz w:val="33"/>
          <w:szCs w:val="33"/>
          <w:shd w:val="clear" w:color="auto" w:fill="FF0000"/>
        </w:rPr>
        <w:t xml:space="preserve"> no 8791490301.</w:t>
      </w:r>
    </w:p>
    <w:p w:rsidR="006238E9" w:rsidRDefault="006238E9" w:rsidP="006238E9">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8319EF" w:rsidRDefault="008319EF" w:rsidP="006238E9">
      <w:pPr>
        <w:pStyle w:val="normal0"/>
        <w:spacing w:after="0" w:line="240" w:lineRule="auto"/>
        <w:jc w:val="both"/>
        <w:rPr>
          <w:rFonts w:ascii="Times New Roman" w:eastAsia="Times New Roman" w:hAnsi="Times New Roman" w:cs="Times New Roman"/>
          <w:sz w:val="24"/>
          <w:szCs w:val="24"/>
        </w:rPr>
      </w:pPr>
    </w:p>
    <w:p w:rsidR="008319EF" w:rsidRDefault="008319EF">
      <w:pPr>
        <w:pStyle w:val="normal0"/>
        <w:spacing w:after="0" w:line="240" w:lineRule="auto"/>
        <w:jc w:val="both"/>
        <w:rPr>
          <w:rFonts w:ascii="Times New Roman" w:eastAsia="Times New Roman" w:hAnsi="Times New Roman" w:cs="Times New Roman"/>
          <w:sz w:val="24"/>
          <w:szCs w:val="24"/>
        </w:rPr>
      </w:pPr>
    </w:p>
    <w:p w:rsidR="008319EF" w:rsidRDefault="006455B4">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In 2015 India’s food regulator had banned Maggi Noodles (of Nestle India) after tests showed that it contained excessive lead and for alleged mislabelling over flavour enhancer MSG. The product returned to stores after a court lifted the restriction. Nestlé has since then removed the claim “No added MSG.” You can refer to chapter 4 and answer the following question. According to you, which all internal departments worked together to overcome the allegation and relaunch the same product in a way that it would earn the trust of its key consumers and stakeholders? What contributions were made by each of these departments while work together for this common business objective?</w:t>
      </w:r>
    </w:p>
    <w:p w:rsidR="008319EF" w:rsidRDefault="008319EF">
      <w:pPr>
        <w:pStyle w:val="normal0"/>
        <w:spacing w:after="0" w:line="240" w:lineRule="auto"/>
        <w:jc w:val="both"/>
        <w:rPr>
          <w:rFonts w:ascii="Times New Roman" w:eastAsia="Times New Roman" w:hAnsi="Times New Roman" w:cs="Times New Roman"/>
          <w:sz w:val="24"/>
          <w:szCs w:val="24"/>
        </w:rPr>
      </w:pPr>
    </w:p>
    <w:p w:rsidR="008319EF" w:rsidRDefault="006455B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Ethical behaviour is a possible course of action offering potential for personal and organisational benefits. The various factors influencing ethical behaviour are:</w:t>
      </w:r>
    </w:p>
    <w:p w:rsidR="008319EF" w:rsidRDefault="006455B4">
      <w:pPr>
        <w:pStyle w:val="normal0"/>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Person</w:t>
      </w:r>
      <w:r>
        <w:rPr>
          <w:rFonts w:ascii="Times New Roman" w:eastAsia="Times New Roman" w:hAnsi="Times New Roman" w:cs="Times New Roman"/>
          <w:color w:val="000000"/>
          <w:sz w:val="24"/>
          <w:szCs w:val="24"/>
        </w:rPr>
        <w:t xml:space="preserve"> – The religious values, personal standards and influence of families determine person’s ethical behaviour.</w:t>
      </w:r>
    </w:p>
    <w:p w:rsidR="008319EF" w:rsidRPr="006238E9" w:rsidRDefault="006455B4" w:rsidP="006238E9">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Organisations</w:t>
      </w:r>
      <w:r>
        <w:rPr>
          <w:rFonts w:ascii="Times New Roman" w:eastAsia="Times New Roman" w:hAnsi="Times New Roman" w:cs="Times New Roman"/>
          <w:color w:val="000000"/>
          <w:sz w:val="24"/>
          <w:szCs w:val="24"/>
        </w:rPr>
        <w:t xml:space="preserve"> – The policies, organisational culture, codes of conduct and behaviour of the fellow workers influence the ethical conduct in the organisation. It provides an opportunity for the organisations to impose right conduct and equal responsibilities among the </w:t>
      </w:r>
    </w:p>
    <w:p w:rsidR="006238E9" w:rsidRDefault="006238E9" w:rsidP="006238E9">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8319EF" w:rsidRDefault="006455B4">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As an employee if you become a whistle blower, are you being disloyal towards your employer? </w:t>
      </w:r>
      <w:proofErr w:type="gramStart"/>
      <w:r>
        <w:rPr>
          <w:rFonts w:ascii="Times New Roman" w:eastAsia="Times New Roman" w:hAnsi="Times New Roman" w:cs="Times New Roman"/>
          <w:b/>
          <w:sz w:val="24"/>
          <w:szCs w:val="24"/>
        </w:rPr>
        <w:t>Yes or No?</w:t>
      </w:r>
      <w:proofErr w:type="gramEnd"/>
      <w:r>
        <w:rPr>
          <w:rFonts w:ascii="Times New Roman" w:eastAsia="Times New Roman" w:hAnsi="Times New Roman" w:cs="Times New Roman"/>
          <w:b/>
          <w:sz w:val="24"/>
          <w:szCs w:val="24"/>
        </w:rPr>
        <w:t xml:space="preserve"> What is/are the ethical reason/s for becoming a whistle blower? </w:t>
      </w:r>
    </w:p>
    <w:p w:rsidR="008319EF" w:rsidRDefault="006455B4">
      <w:pPr>
        <w:pStyle w:val="norm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3. b. Explain any two reasons to showcase that study and understanding of ethics makes for a better manager, good business and happy society?</w:t>
      </w:r>
      <w:proofErr w:type="gramEnd"/>
    </w:p>
    <w:p w:rsidR="008319EF" w:rsidRDefault="008319EF">
      <w:pPr>
        <w:pStyle w:val="normal0"/>
        <w:spacing w:after="0" w:line="240" w:lineRule="auto"/>
        <w:jc w:val="both"/>
        <w:rPr>
          <w:rFonts w:ascii="Times New Roman" w:eastAsia="Times New Roman" w:hAnsi="Times New Roman" w:cs="Times New Roman"/>
          <w:sz w:val="24"/>
          <w:szCs w:val="24"/>
        </w:rPr>
      </w:pPr>
    </w:p>
    <w:p w:rsidR="008319EF" w:rsidRDefault="006455B4" w:rsidP="006238E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Every organisation holds a responsibility to conduct its affairs ethically. An organisation should always be aware of any misconduct happening and a whistle blower would update the management about the misconducts. Whistle blower is defined as a present or former employee, a member of an organisation or a business agency, who escalates misconducts to people or entities that have the authority and presumed willingness in taking corrective actions. The </w:t>
      </w:r>
    </w:p>
    <w:p w:rsidR="008319EF" w:rsidRDefault="008319EF">
      <w:pPr>
        <w:pStyle w:val="normal0"/>
        <w:spacing w:after="0" w:line="240" w:lineRule="auto"/>
        <w:jc w:val="both"/>
        <w:rPr>
          <w:rFonts w:ascii="Times New Roman" w:eastAsia="Times New Roman" w:hAnsi="Times New Roman" w:cs="Times New Roman"/>
          <w:sz w:val="24"/>
          <w:szCs w:val="24"/>
        </w:rPr>
      </w:pPr>
    </w:p>
    <w:sectPr w:rsidR="008319EF" w:rsidSect="008319EF">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31E7"/>
    <w:multiLevelType w:val="multilevel"/>
    <w:tmpl w:val="2B0E2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9974396"/>
    <w:multiLevelType w:val="multilevel"/>
    <w:tmpl w:val="36C46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319EF"/>
    <w:rsid w:val="00120CCC"/>
    <w:rsid w:val="005F21A9"/>
    <w:rsid w:val="006238E9"/>
    <w:rsid w:val="006455B4"/>
    <w:rsid w:val="008319EF"/>
    <w:rsid w:val="00F02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47"/>
  </w:style>
  <w:style w:type="paragraph" w:styleId="Heading1">
    <w:name w:val="heading 1"/>
    <w:basedOn w:val="normal0"/>
    <w:next w:val="normal0"/>
    <w:rsid w:val="008319EF"/>
    <w:pPr>
      <w:keepNext/>
      <w:keepLines/>
      <w:spacing w:before="480" w:after="120"/>
      <w:outlineLvl w:val="0"/>
    </w:pPr>
    <w:rPr>
      <w:b/>
      <w:sz w:val="48"/>
      <w:szCs w:val="48"/>
    </w:rPr>
  </w:style>
  <w:style w:type="paragraph" w:styleId="Heading2">
    <w:name w:val="heading 2"/>
    <w:basedOn w:val="normal0"/>
    <w:next w:val="normal0"/>
    <w:rsid w:val="008319EF"/>
    <w:pPr>
      <w:keepNext/>
      <w:keepLines/>
      <w:spacing w:before="360" w:after="80"/>
      <w:outlineLvl w:val="1"/>
    </w:pPr>
    <w:rPr>
      <w:b/>
      <w:sz w:val="36"/>
      <w:szCs w:val="36"/>
    </w:rPr>
  </w:style>
  <w:style w:type="paragraph" w:styleId="Heading3">
    <w:name w:val="heading 3"/>
    <w:basedOn w:val="normal0"/>
    <w:next w:val="normal0"/>
    <w:rsid w:val="008319EF"/>
    <w:pPr>
      <w:keepNext/>
      <w:keepLines/>
      <w:spacing w:before="280" w:after="80"/>
      <w:outlineLvl w:val="2"/>
    </w:pPr>
    <w:rPr>
      <w:b/>
      <w:sz w:val="28"/>
      <w:szCs w:val="28"/>
    </w:rPr>
  </w:style>
  <w:style w:type="paragraph" w:styleId="Heading4">
    <w:name w:val="heading 4"/>
    <w:basedOn w:val="normal0"/>
    <w:next w:val="normal0"/>
    <w:rsid w:val="008319EF"/>
    <w:pPr>
      <w:keepNext/>
      <w:keepLines/>
      <w:spacing w:before="240" w:after="40"/>
      <w:outlineLvl w:val="3"/>
    </w:pPr>
    <w:rPr>
      <w:b/>
      <w:sz w:val="24"/>
      <w:szCs w:val="24"/>
    </w:rPr>
  </w:style>
  <w:style w:type="paragraph" w:styleId="Heading5">
    <w:name w:val="heading 5"/>
    <w:basedOn w:val="normal0"/>
    <w:next w:val="normal0"/>
    <w:rsid w:val="008319EF"/>
    <w:pPr>
      <w:keepNext/>
      <w:keepLines/>
      <w:spacing w:before="220" w:after="40"/>
      <w:outlineLvl w:val="4"/>
    </w:pPr>
    <w:rPr>
      <w:b/>
    </w:rPr>
  </w:style>
  <w:style w:type="paragraph" w:styleId="Heading6">
    <w:name w:val="heading 6"/>
    <w:basedOn w:val="normal0"/>
    <w:next w:val="normal0"/>
    <w:rsid w:val="008319E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319EF"/>
  </w:style>
  <w:style w:type="paragraph" w:styleId="Title">
    <w:name w:val="Title"/>
    <w:basedOn w:val="normal0"/>
    <w:next w:val="normal0"/>
    <w:rsid w:val="008319EF"/>
    <w:pPr>
      <w:keepNext/>
      <w:keepLines/>
      <w:spacing w:before="480" w:after="120"/>
    </w:pPr>
    <w:rPr>
      <w:b/>
      <w:sz w:val="72"/>
      <w:szCs w:val="72"/>
    </w:rPr>
  </w:style>
  <w:style w:type="paragraph" w:styleId="Subtitle">
    <w:name w:val="Subtitle"/>
    <w:basedOn w:val="normal0"/>
    <w:next w:val="normal0"/>
    <w:rsid w:val="008319E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238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8857557">
      <w:bodyDiv w:val="1"/>
      <w:marLeft w:val="0"/>
      <w:marRight w:val="0"/>
      <w:marTop w:val="0"/>
      <w:marBottom w:val="0"/>
      <w:divBdr>
        <w:top w:val="none" w:sz="0" w:space="0" w:color="auto"/>
        <w:left w:val="none" w:sz="0" w:space="0" w:color="auto"/>
        <w:bottom w:val="none" w:sz="0" w:space="0" w:color="auto"/>
        <w:right w:val="none" w:sz="0" w:space="0" w:color="auto"/>
      </w:divBdr>
    </w:div>
    <w:div w:id="1706170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2020-04-16T12:47:00Z</dcterms:created>
  <dcterms:modified xsi:type="dcterms:W3CDTF">2020-04-16T12:50:00Z</dcterms:modified>
</cp:coreProperties>
</file>